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429" w:rsidRDefault="00914071">
      <w:pPr>
        <w:pStyle w:val="a3"/>
        <w:widowControl/>
        <w:spacing w:beforeAutospacing="0" w:afterAutospacing="0"/>
        <w:jc w:val="center"/>
        <w:rPr>
          <w:sz w:val="30"/>
          <w:szCs w:val="30"/>
        </w:rPr>
      </w:pPr>
      <w:r>
        <w:rPr>
          <w:rStyle w:val="a4"/>
          <w:noProof/>
          <w:sz w:val="30"/>
          <w:szCs w:val="30"/>
        </w:rPr>
        <w:drawing>
          <wp:anchor distT="0" distB="0" distL="114300" distR="114300" simplePos="0" relativeHeight="251658240" behindDoc="0" locked="0" layoutInCell="1" allowOverlap="1">
            <wp:simplePos x="0" y="0"/>
            <wp:positionH relativeFrom="page">
              <wp:posOffset>10299700</wp:posOffset>
            </wp:positionH>
            <wp:positionV relativeFrom="topMargin">
              <wp:posOffset>12090400</wp:posOffset>
            </wp:positionV>
            <wp:extent cx="419100" cy="368300"/>
            <wp:effectExtent l="0" t="0" r="0" b="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89764" name=""/>
                    <pic:cNvPicPr>
                      <a:picLocks noChangeAspect="1"/>
                    </pic:cNvPicPr>
                  </pic:nvPicPr>
                  <pic:blipFill>
                    <a:blip r:embed="rId7"/>
                    <a:stretch>
                      <a:fillRect/>
                    </a:stretch>
                  </pic:blipFill>
                  <pic:spPr>
                    <a:xfrm>
                      <a:off x="0" y="0"/>
                      <a:ext cx="419100" cy="368300"/>
                    </a:xfrm>
                    <a:prstGeom prst="rect">
                      <a:avLst/>
                    </a:prstGeom>
                  </pic:spPr>
                </pic:pic>
              </a:graphicData>
            </a:graphic>
          </wp:anchor>
        </w:drawing>
      </w:r>
      <w:r>
        <w:rPr>
          <w:rStyle w:val="a4"/>
          <w:sz w:val="30"/>
          <w:szCs w:val="30"/>
        </w:rPr>
        <w:t>广安市</w:t>
      </w:r>
      <w:r>
        <w:rPr>
          <w:rStyle w:val="a4"/>
          <w:sz w:val="30"/>
          <w:szCs w:val="30"/>
        </w:rPr>
        <w:t>2022</w:t>
      </w:r>
      <w:r>
        <w:rPr>
          <w:rStyle w:val="a4"/>
          <w:sz w:val="30"/>
          <w:szCs w:val="30"/>
        </w:rPr>
        <w:t>年初中学业水平考试试题历史</w:t>
      </w:r>
    </w:p>
    <w:p w:rsidR="003B1429" w:rsidRDefault="003B1429">
      <w:pPr>
        <w:pStyle w:val="a3"/>
        <w:widowControl/>
        <w:spacing w:beforeAutospacing="0" w:afterAutospacing="0"/>
      </w:pPr>
    </w:p>
    <w:p w:rsidR="003B1429" w:rsidRDefault="00914071">
      <w:pPr>
        <w:pStyle w:val="a3"/>
        <w:widowControl/>
        <w:spacing w:beforeAutospacing="0" w:afterAutospacing="0"/>
      </w:pPr>
      <w:r>
        <w:t>注意事项：</w:t>
      </w:r>
    </w:p>
    <w:p w:rsidR="003B1429" w:rsidRDefault="00914071">
      <w:pPr>
        <w:pStyle w:val="a3"/>
        <w:widowControl/>
        <w:spacing w:beforeAutospacing="0" w:afterAutospacing="0"/>
      </w:pPr>
      <w:r>
        <w:t xml:space="preserve">1. </w:t>
      </w:r>
      <w:r>
        <w:t>本试卷分为试题卷（</w:t>
      </w:r>
      <w:r>
        <w:t>1—4</w:t>
      </w:r>
      <w:r>
        <w:t>页）和答题卡两部分。满分</w:t>
      </w:r>
      <w:r>
        <w:t>50</w:t>
      </w:r>
      <w:r>
        <w:t>分，和道德与法治同堂，</w:t>
      </w:r>
      <w:r>
        <w:t xml:space="preserve"> </w:t>
      </w:r>
      <w:r>
        <w:t>考试时间共</w:t>
      </w:r>
      <w:r>
        <w:t>120</w:t>
      </w:r>
      <w:r>
        <w:t>分钟。</w:t>
      </w:r>
    </w:p>
    <w:p w:rsidR="003B1429" w:rsidRDefault="00914071">
      <w:pPr>
        <w:pStyle w:val="a3"/>
        <w:widowControl/>
        <w:spacing w:beforeAutospacing="0" w:afterAutospacing="0"/>
      </w:pPr>
      <w:r>
        <w:t xml:space="preserve">2. </w:t>
      </w:r>
      <w:r>
        <w:t>考生答题前，请先将姓名、准考证号等信息用黑色墨迹签字笔填写在答题卡上的指定位置，待监考员粘贴条形码后，认真核对条形码上的姓名、准考证号与自己准考证上的信</w:t>
      </w:r>
      <w:r>
        <w:t xml:space="preserve"> </w:t>
      </w:r>
      <w:r>
        <w:t>息是否一致。</w:t>
      </w:r>
    </w:p>
    <w:p w:rsidR="003B1429" w:rsidRDefault="00914071">
      <w:pPr>
        <w:pStyle w:val="a3"/>
        <w:widowControl/>
        <w:spacing w:beforeAutospacing="0" w:afterAutospacing="0"/>
      </w:pPr>
      <w:r>
        <w:t xml:space="preserve">3, </w:t>
      </w:r>
      <w:r>
        <w:t>请将选择题答案用</w:t>
      </w:r>
      <w:r>
        <w:t>2B</w:t>
      </w:r>
      <w:r>
        <w:t>铅笔填涂在答题卡上的相应位置，非选择题直接用黑色墨迹签字笔在答题卡上书写答案。超出答题区域书写的答案无效，在草稿纸、试题卷上答题无效。</w:t>
      </w:r>
    </w:p>
    <w:p w:rsidR="003B1429" w:rsidRDefault="00914071">
      <w:pPr>
        <w:pStyle w:val="a3"/>
        <w:widowControl/>
        <w:spacing w:beforeAutospacing="0" w:afterAutospacing="0"/>
      </w:pPr>
      <w:r>
        <w:t xml:space="preserve">4, </w:t>
      </w:r>
      <w:r>
        <w:t>考试结束，监考员必须将参考学生和缺考学生的答题卡、试题卷一并收回。</w:t>
      </w:r>
    </w:p>
    <w:p w:rsidR="003B1429" w:rsidRDefault="00914071">
      <w:pPr>
        <w:pStyle w:val="a3"/>
        <w:widowControl/>
        <w:spacing w:beforeAutospacing="0" w:afterAutospacing="0"/>
      </w:pPr>
      <w:r>
        <w:rPr>
          <w:rStyle w:val="a4"/>
        </w:rPr>
        <w:t>一、单项选择题（每小题</w:t>
      </w:r>
      <w:r>
        <w:rPr>
          <w:rStyle w:val="a4"/>
        </w:rPr>
        <w:t>2</w:t>
      </w:r>
      <w:r>
        <w:rPr>
          <w:rStyle w:val="a4"/>
        </w:rPr>
        <w:t>分，共</w:t>
      </w:r>
      <w:r>
        <w:rPr>
          <w:rStyle w:val="a4"/>
        </w:rPr>
        <w:t>30</w:t>
      </w:r>
      <w:r>
        <w:rPr>
          <w:rStyle w:val="a4"/>
        </w:rPr>
        <w:t>分）</w:t>
      </w:r>
    </w:p>
    <w:p w:rsidR="003B1429" w:rsidRDefault="00914071">
      <w:pPr>
        <w:pStyle w:val="a3"/>
        <w:widowControl/>
        <w:spacing w:beforeAutospacing="0" w:afterAutospacing="0"/>
      </w:pPr>
      <w:r>
        <w:t>1. 2021</w:t>
      </w:r>
      <w:r>
        <w:t>年是中国现代考古学诞生</w:t>
      </w:r>
      <w:r>
        <w:t>100</w:t>
      </w:r>
      <w:r>
        <w:t>周年。</w:t>
      </w:r>
      <w:r>
        <w:t>“</w:t>
      </w:r>
      <w:r>
        <w:t>一部殷墟发掘史，半部中国考古史。</w:t>
      </w:r>
      <w:r>
        <w:t>“</w:t>
      </w:r>
      <w:r>
        <w:t>殷墟</w:t>
      </w:r>
      <w:r>
        <w:t>”</w:t>
      </w:r>
      <w:r>
        <w:t>发掘有助于研究</w:t>
      </w:r>
    </w:p>
    <w:p w:rsidR="003B1429" w:rsidRDefault="00914071">
      <w:pPr>
        <w:pStyle w:val="a3"/>
        <w:widowControl/>
        <w:spacing w:beforeAutospacing="0" w:afterAutospacing="0"/>
      </w:pPr>
      <w:r>
        <w:t>A. </w:t>
      </w:r>
      <w:r>
        <w:t>中国文字的形成和发展历史</w:t>
      </w:r>
      <w:r>
        <w:t> B. </w:t>
      </w:r>
      <w:r>
        <w:t>中央王朝对西域的管理</w:t>
      </w:r>
    </w:p>
    <w:p w:rsidR="003B1429" w:rsidRDefault="00914071">
      <w:pPr>
        <w:pStyle w:val="a3"/>
        <w:widowControl/>
        <w:spacing w:beforeAutospacing="0" w:afterAutospacing="0"/>
      </w:pPr>
      <w:r>
        <w:t>C. </w:t>
      </w:r>
      <w:r>
        <w:t>玉米、甘薯、马铃薯等的引进</w:t>
      </w:r>
      <w:r>
        <w:t> D. </w:t>
      </w:r>
      <w:r>
        <w:t>中外陆路和海路交通</w:t>
      </w:r>
    </w:p>
    <w:p w:rsidR="003B1429" w:rsidRDefault="00914071">
      <w:pPr>
        <w:pStyle w:val="a3"/>
        <w:widowControl/>
        <w:spacing w:beforeAutospacing="0" w:afterAutospacing="0"/>
      </w:pPr>
      <w:r>
        <w:t xml:space="preserve">2. </w:t>
      </w:r>
      <w:r>
        <w:t>北魏孝文帝改革规定官员在朝廷中必须使用汉语，以汉服代替鲜卑服，改鲜卑姓为汉姓，鼓励鲜卑贵族与汉族联姻等。这些措施</w:t>
      </w:r>
    </w:p>
    <w:p w:rsidR="003B1429" w:rsidRDefault="00914071">
      <w:pPr>
        <w:pStyle w:val="a3"/>
        <w:widowControl/>
        <w:spacing w:beforeAutospacing="0" w:afterAutospacing="0"/>
      </w:pPr>
      <w:r>
        <w:t>A. </w:t>
      </w:r>
      <w:r>
        <w:t>确立了中央集权制度</w:t>
      </w:r>
      <w:r>
        <w:t>B. </w:t>
      </w:r>
      <w:r>
        <w:t>促进了民族交融</w:t>
      </w:r>
    </w:p>
    <w:p w:rsidR="003B1429" w:rsidRDefault="00914071">
      <w:pPr>
        <w:pStyle w:val="a3"/>
        <w:widowControl/>
        <w:spacing w:beforeAutospacing="0" w:afterAutospacing="0"/>
      </w:pPr>
      <w:r>
        <w:t>C. </w:t>
      </w:r>
      <w:r>
        <w:t>改革和</w:t>
      </w:r>
      <w:r>
        <w:t>发展了科举制</w:t>
      </w:r>
      <w:r>
        <w:t>D. </w:t>
      </w:r>
      <w:r>
        <w:t>加强了社会经济控制</w:t>
      </w:r>
    </w:p>
    <w:p w:rsidR="003B1429" w:rsidRDefault="00914071">
      <w:pPr>
        <w:pStyle w:val="a3"/>
        <w:widowControl/>
        <w:spacing w:beforeAutospacing="0" w:afterAutospacing="0"/>
      </w:pPr>
      <w:r>
        <w:t>3. </w:t>
      </w:r>
      <w:r>
        <w:t>首钢滑雪大跳台从远处看宛如一只</w:t>
      </w:r>
      <w:r>
        <w:t>“</w:t>
      </w:r>
      <w:r>
        <w:t>水晶鞋</w:t>
      </w:r>
      <w:r>
        <w:t>”</w:t>
      </w:r>
      <w:r>
        <w:t>，因设计灵感源于敦煌壁画中的</w:t>
      </w:r>
      <w:r>
        <w:t>“</w:t>
      </w:r>
      <w:r>
        <w:t>飞天</w:t>
      </w:r>
      <w:r>
        <w:t>”</w:t>
      </w:r>
      <w:r>
        <w:t>，又名</w:t>
      </w:r>
      <w:r>
        <w:t>“</w:t>
      </w:r>
      <w:r>
        <w:t>雪飞天</w:t>
      </w:r>
      <w:r>
        <w:t>”</w:t>
      </w:r>
      <w:r>
        <w:t>，</w:t>
      </w:r>
      <w:r>
        <w:t xml:space="preserve"> </w:t>
      </w:r>
      <w:r>
        <w:t>与</w:t>
      </w:r>
      <w:r>
        <w:t>“</w:t>
      </w:r>
      <w:r>
        <w:t>冰丝带</w:t>
      </w:r>
      <w:r>
        <w:t>”“</w:t>
      </w:r>
      <w:r>
        <w:t>雪如意</w:t>
      </w:r>
      <w:r>
        <w:t>”</w:t>
      </w:r>
      <w:r>
        <w:t>（河北张家口崇礼国家跳台滑雪中心）等冬奥场馆一样，突出中国元素，彰显了</w:t>
      </w:r>
    </w:p>
    <w:p w:rsidR="003B1429" w:rsidRDefault="00914071">
      <w:pPr>
        <w:widowControl/>
        <w:jc w:val="left"/>
      </w:pPr>
      <w:r>
        <w:rPr>
          <w:rFonts w:ascii="宋体" w:eastAsia="宋体" w:hAnsi="宋体" w:cs="宋体"/>
          <w:noProof/>
          <w:kern w:val="0"/>
          <w:sz w:val="24"/>
        </w:rPr>
        <w:drawing>
          <wp:inline distT="0" distB="0" distL="114300" distR="114300">
            <wp:extent cx="4410075" cy="1943100"/>
            <wp:effectExtent l="0" t="0" r="9525" b="7620"/>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677073" name="图片 1" descr="IMG_256"/>
                    <pic:cNvPicPr>
                      <a:picLocks noChangeAspect="1"/>
                    </pic:cNvPicPr>
                  </pic:nvPicPr>
                  <pic:blipFill>
                    <a:blip r:embed="rId8"/>
                    <a:stretch>
                      <a:fillRect/>
                    </a:stretch>
                  </pic:blipFill>
                  <pic:spPr>
                    <a:xfrm>
                      <a:off x="0" y="0"/>
                      <a:ext cx="4410075" cy="1943100"/>
                    </a:xfrm>
                    <a:prstGeom prst="rect">
                      <a:avLst/>
                    </a:prstGeom>
                    <a:noFill/>
                    <a:ln w="9525">
                      <a:noFill/>
                    </a:ln>
                  </pic:spPr>
                </pic:pic>
              </a:graphicData>
            </a:graphic>
          </wp:inline>
        </w:drawing>
      </w:r>
    </w:p>
    <w:p w:rsidR="003B1429" w:rsidRDefault="00914071">
      <w:pPr>
        <w:pStyle w:val="a3"/>
        <w:widowControl/>
        <w:spacing w:beforeAutospacing="0" w:afterAutospacing="0"/>
      </w:pPr>
      <w:r>
        <w:t>A. </w:t>
      </w:r>
      <w:r>
        <w:t>道路自信</w:t>
      </w:r>
      <w:r>
        <w:t>         B. </w:t>
      </w:r>
      <w:r>
        <w:t>理论自信</w:t>
      </w:r>
    </w:p>
    <w:p w:rsidR="003B1429" w:rsidRDefault="00914071">
      <w:pPr>
        <w:pStyle w:val="a3"/>
        <w:widowControl/>
        <w:spacing w:beforeAutospacing="0" w:afterAutospacing="0"/>
      </w:pPr>
      <w:r>
        <w:t>C. </w:t>
      </w:r>
      <w:r>
        <w:t>文化自信</w:t>
      </w:r>
      <w:r>
        <w:t xml:space="preserve">         D. </w:t>
      </w:r>
      <w:r>
        <w:t>制度自信</w:t>
      </w:r>
    </w:p>
    <w:p w:rsidR="003B1429" w:rsidRDefault="00914071">
      <w:pPr>
        <w:pStyle w:val="a3"/>
        <w:widowControl/>
        <w:spacing w:beforeAutospacing="0" w:afterAutospacing="0"/>
      </w:pPr>
      <w:r>
        <w:t xml:space="preserve">4. </w:t>
      </w:r>
      <w:r>
        <w:t>甲午中日战争后，晚清绅商初步萌生了近代民族主义意识，呼吁商人确立</w:t>
      </w:r>
      <w:r>
        <w:t>“</w:t>
      </w:r>
      <w:r>
        <w:t>公共思想</w:t>
      </w:r>
      <w:r>
        <w:t>”</w:t>
      </w:r>
      <w:r>
        <w:t>，</w:t>
      </w:r>
      <w:r>
        <w:t xml:space="preserve"> </w:t>
      </w:r>
      <w:r>
        <w:t>尽</w:t>
      </w:r>
      <w:r>
        <w:t>“</w:t>
      </w:r>
      <w:r>
        <w:t>公共义务</w:t>
      </w:r>
      <w:r>
        <w:t>”</w:t>
      </w:r>
      <w:r>
        <w:t>，同西方开展</w:t>
      </w:r>
      <w:r>
        <w:t>“</w:t>
      </w:r>
      <w:r>
        <w:t>商战</w:t>
      </w:r>
      <w:r>
        <w:t>”</w:t>
      </w:r>
      <w:r>
        <w:t>。这表明晚清绅商</w:t>
      </w:r>
    </w:p>
    <w:p w:rsidR="003B1429" w:rsidRDefault="00914071">
      <w:pPr>
        <w:pStyle w:val="a3"/>
        <w:widowControl/>
        <w:spacing w:beforeAutospacing="0" w:afterAutospacing="0"/>
      </w:pPr>
      <w:r>
        <w:t>A. </w:t>
      </w:r>
      <w:r>
        <w:t>主张兴办新式学校</w:t>
      </w:r>
      <w:r>
        <w:t> B. </w:t>
      </w:r>
      <w:r>
        <w:t>主张向西方</w:t>
      </w:r>
      <w:r>
        <w:t>学习、改革内政</w:t>
      </w:r>
    </w:p>
    <w:p w:rsidR="003B1429" w:rsidRDefault="00914071">
      <w:pPr>
        <w:pStyle w:val="a3"/>
        <w:widowControl/>
        <w:spacing w:beforeAutospacing="0" w:afterAutospacing="0"/>
      </w:pPr>
      <w:r>
        <w:t>C. </w:t>
      </w:r>
      <w:r>
        <w:t>救亡图存意识增强</w:t>
      </w:r>
      <w:r>
        <w:t> D. </w:t>
      </w:r>
      <w:r>
        <w:t>掀起了发展实业的热潮</w:t>
      </w:r>
    </w:p>
    <w:p w:rsidR="003B1429" w:rsidRDefault="00914071">
      <w:pPr>
        <w:pStyle w:val="a3"/>
        <w:widowControl/>
        <w:spacing w:beforeAutospacing="0" w:afterAutospacing="0"/>
      </w:pPr>
      <w:r>
        <w:t>5. </w:t>
      </w:r>
      <w:r>
        <w:t>《辛丑条约》签订后，章炳麟的《驳康有为论革命书》、邹容的《革命军》、陈天华</w:t>
      </w:r>
      <w:r>
        <w:t xml:space="preserve"> </w:t>
      </w:r>
      <w:r>
        <w:t>的《猛回头》《警世钟》等著作</w:t>
      </w:r>
    </w:p>
    <w:p w:rsidR="003B1429" w:rsidRDefault="00914071">
      <w:pPr>
        <w:pStyle w:val="a3"/>
        <w:widowControl/>
        <w:spacing w:beforeAutospacing="0" w:afterAutospacing="0"/>
      </w:pPr>
      <w:r>
        <w:t>A. </w:t>
      </w:r>
      <w:r>
        <w:t>主张利用西方先进技术，强兵富国</w:t>
      </w:r>
    </w:p>
    <w:p w:rsidR="003B1429" w:rsidRDefault="00914071">
      <w:pPr>
        <w:pStyle w:val="a3"/>
        <w:widowControl/>
        <w:spacing w:beforeAutospacing="0" w:afterAutospacing="0"/>
      </w:pPr>
      <w:r>
        <w:lastRenderedPageBreak/>
        <w:t>B. </w:t>
      </w:r>
      <w:r>
        <w:t>宣传维新思想，号召变法图强</w:t>
      </w:r>
    </w:p>
    <w:p w:rsidR="003B1429" w:rsidRDefault="00914071">
      <w:pPr>
        <w:pStyle w:val="a3"/>
        <w:widowControl/>
        <w:spacing w:beforeAutospacing="0" w:afterAutospacing="0"/>
      </w:pPr>
      <w:r>
        <w:t>C. </w:t>
      </w:r>
      <w:r>
        <w:t>号召推翻清政府统治，建立民主共和制度</w:t>
      </w:r>
    </w:p>
    <w:p w:rsidR="003B1429" w:rsidRDefault="00914071">
      <w:pPr>
        <w:pStyle w:val="a3"/>
        <w:widowControl/>
        <w:spacing w:beforeAutospacing="0" w:afterAutospacing="0"/>
      </w:pPr>
      <w:r>
        <w:t>D. </w:t>
      </w:r>
      <w:r>
        <w:t>宣传民主与科学思想，抨击旧道德和旧文化</w:t>
      </w:r>
    </w:p>
    <w:p w:rsidR="003B1429" w:rsidRDefault="00914071">
      <w:pPr>
        <w:pStyle w:val="a3"/>
        <w:widowControl/>
        <w:spacing w:beforeAutospacing="0" w:afterAutospacing="0"/>
      </w:pPr>
      <w:r>
        <w:t>6. 1946</w:t>
      </w:r>
      <w:r>
        <w:t>年</w:t>
      </w:r>
      <w:r>
        <w:t>5</w:t>
      </w:r>
      <w:r>
        <w:t>月</w:t>
      </w:r>
      <w:r>
        <w:t>4</w:t>
      </w:r>
      <w:r>
        <w:t>日毛泽东指出，现在类似大革命时期，农民伸出手来要土地，共产党是否批准，今天必须表明态度。这反映了</w:t>
      </w:r>
    </w:p>
    <w:p w:rsidR="003B1429" w:rsidRDefault="00914071">
      <w:pPr>
        <w:pStyle w:val="a3"/>
        <w:widowControl/>
        <w:spacing w:beforeAutospacing="0" w:afterAutospacing="0"/>
      </w:pPr>
      <w:r>
        <w:t>A. </w:t>
      </w:r>
      <w:r>
        <w:t>国民革命运动发展迅猛</w:t>
      </w:r>
      <w:r>
        <w:t> </w:t>
      </w:r>
      <w:r>
        <w:t>B. </w:t>
      </w:r>
      <w:r>
        <w:t>革命形势发展要求改变土地政策</w:t>
      </w:r>
    </w:p>
    <w:p w:rsidR="003B1429" w:rsidRDefault="00914071">
      <w:pPr>
        <w:pStyle w:val="a3"/>
        <w:widowControl/>
        <w:spacing w:beforeAutospacing="0" w:afterAutospacing="0"/>
      </w:pPr>
      <w:r>
        <w:t>C. </w:t>
      </w:r>
      <w:r>
        <w:t>地主减租减息土地政策必须实施</w:t>
      </w:r>
      <w:r>
        <w:t> D. </w:t>
      </w:r>
      <w:r>
        <w:t>土地改革为国家工业化建设准备条件</w:t>
      </w:r>
    </w:p>
    <w:p w:rsidR="003B1429" w:rsidRDefault="00914071">
      <w:pPr>
        <w:pStyle w:val="a3"/>
        <w:widowControl/>
        <w:spacing w:beforeAutospacing="0" w:afterAutospacing="0"/>
      </w:pPr>
      <w:r>
        <w:t>7. </w:t>
      </w:r>
      <w:r>
        <w:t>下列美术作品，属于电视剧《跨过鸭绿江》所反映的重大主题的是</w:t>
      </w:r>
    </w:p>
    <w:p w:rsidR="003B1429" w:rsidRDefault="00914071">
      <w:pPr>
        <w:widowControl/>
        <w:jc w:val="left"/>
        <w:rPr>
          <w:rFonts w:ascii="宋体" w:eastAsia="宋体" w:hAnsi="宋体" w:cs="宋体"/>
          <w:sz w:val="24"/>
        </w:rPr>
      </w:pPr>
      <w:r>
        <w:rPr>
          <w:rFonts w:ascii="宋体" w:eastAsia="宋体" w:hAnsi="宋体" w:cs="宋体" w:hint="eastAsia"/>
          <w:noProof/>
          <w:kern w:val="0"/>
          <w:sz w:val="24"/>
        </w:rPr>
        <w:drawing>
          <wp:inline distT="0" distB="0" distL="114300" distR="114300">
            <wp:extent cx="9525" cy="9525"/>
            <wp:effectExtent l="0" t="0" r="0" b="0"/>
            <wp:docPr id="4"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1954657" name="图片 2" descr="IMG_257"/>
                    <pic:cNvPicPr>
                      <a:picLocks noChangeAspect="1"/>
                    </pic:cNvPicPr>
                  </pic:nvPicPr>
                  <pic:blipFill>
                    <a:blip r:embed="rId9"/>
                    <a:stretch>
                      <a:fillRect/>
                    </a:stretch>
                  </pic:blipFill>
                  <pic:spPr>
                    <a:xfrm>
                      <a:off x="0" y="0"/>
                      <a:ext cx="9525" cy="9525"/>
                    </a:xfrm>
                    <a:prstGeom prst="rect">
                      <a:avLst/>
                    </a:prstGeom>
                    <a:noFill/>
                    <a:ln w="9525">
                      <a:noFill/>
                    </a:ln>
                  </pic:spPr>
                </pic:pic>
              </a:graphicData>
            </a:graphic>
          </wp:inline>
        </w:drawing>
      </w:r>
      <w:r>
        <w:rPr>
          <w:rFonts w:ascii="宋体" w:eastAsia="宋体" w:hAnsi="宋体" w:cs="宋体" w:hint="eastAsia"/>
          <w:sz w:val="24"/>
        </w:rPr>
        <w:t>A. </w:t>
      </w:r>
      <w:r>
        <w:rPr>
          <w:rFonts w:ascii="宋体" w:eastAsia="宋体" w:hAnsi="宋体" w:cs="宋体" w:hint="eastAsia"/>
          <w:sz w:val="24"/>
        </w:rPr>
        <w:t>雕塑《大刀进行曲》</w:t>
      </w:r>
      <w:r>
        <w:rPr>
          <w:rFonts w:ascii="宋体" w:eastAsia="宋体" w:hAnsi="宋体" w:cs="宋体" w:hint="eastAsia"/>
          <w:sz w:val="24"/>
        </w:rPr>
        <w:t>B. </w:t>
      </w:r>
      <w:r>
        <w:rPr>
          <w:rFonts w:ascii="宋体" w:eastAsia="宋体" w:hAnsi="宋体" w:cs="宋体" w:hint="eastAsia"/>
          <w:sz w:val="24"/>
        </w:rPr>
        <w:t>油画《狼牙山五壮士》</w:t>
      </w:r>
    </w:p>
    <w:p w:rsidR="003B1429" w:rsidRDefault="00914071">
      <w:pPr>
        <w:pStyle w:val="a3"/>
        <w:widowControl/>
        <w:spacing w:beforeAutospacing="0" w:afterAutospacing="0"/>
      </w:pPr>
      <w:r>
        <w:t>C. </w:t>
      </w:r>
      <w:r>
        <w:t>油画《淮海大捷》</w:t>
      </w:r>
      <w:r>
        <w:t> D. </w:t>
      </w:r>
      <w:r>
        <w:t>油画《黄继光》</w:t>
      </w:r>
    </w:p>
    <w:p w:rsidR="003B1429" w:rsidRDefault="00914071">
      <w:pPr>
        <w:pStyle w:val="a3"/>
        <w:widowControl/>
        <w:spacing w:beforeAutospacing="0" w:afterAutospacing="0"/>
      </w:pPr>
      <w:r>
        <w:t>8. 2000</w:t>
      </w:r>
      <w:r>
        <w:t>年以来，世界卫生组织把青蒿素类药物作为首选抗疟药物，青蒿素在全世界已挽救数百万人生命，每年治疗患者数亿人。</w:t>
      </w:r>
      <w:r>
        <w:t>“</w:t>
      </w:r>
      <w:r>
        <w:t>青蒿一握，以水二升渍，绞取汁，尽服之。</w:t>
      </w:r>
      <w:r>
        <w:t xml:space="preserve">” </w:t>
      </w:r>
      <w:r>
        <w:t>从东晋葛洪《肘后备急方》对青蒿截疟的记载中获得灵感的科学家是</w:t>
      </w:r>
    </w:p>
    <w:p w:rsidR="003B1429" w:rsidRDefault="00914071">
      <w:pPr>
        <w:pStyle w:val="a3"/>
        <w:widowControl/>
        <w:spacing w:beforeAutospacing="0" w:afterAutospacing="0"/>
      </w:pPr>
      <w:r>
        <w:t>A. </w:t>
      </w:r>
      <w:r>
        <w:t>屠呦呦</w:t>
      </w:r>
      <w:r>
        <w:t xml:space="preserve">         B. </w:t>
      </w:r>
      <w:r>
        <w:t>钱学森</w:t>
      </w:r>
      <w:r>
        <w:t> C. </w:t>
      </w:r>
      <w:r>
        <w:t>袁隆平</w:t>
      </w:r>
      <w:r>
        <w:t xml:space="preserve">         D. </w:t>
      </w:r>
      <w:r>
        <w:t>邓稼先</w:t>
      </w:r>
    </w:p>
    <w:p w:rsidR="003B1429" w:rsidRDefault="00914071">
      <w:pPr>
        <w:pStyle w:val="a3"/>
        <w:widowControl/>
        <w:spacing w:beforeAutospacing="0" w:afterAutospacing="0"/>
      </w:pPr>
      <w:r>
        <w:t>9. </w:t>
      </w:r>
      <w:r>
        <w:t>改革开放以来，中国继续奉行独立自主的和平外交政策，积极发展全球伙伴关系，全面推进中国特色大国外交，体现在</w:t>
      </w:r>
    </w:p>
    <w:p w:rsidR="003B1429" w:rsidRDefault="00914071">
      <w:pPr>
        <w:pStyle w:val="a3"/>
        <w:widowControl/>
        <w:spacing w:beforeAutospacing="0" w:afterAutospacing="0"/>
      </w:pPr>
      <w:r>
        <w:t>A. </w:t>
      </w:r>
      <w:r>
        <w:t>参加万隆会议，加强与亚非国家的团结合作</w:t>
      </w:r>
    </w:p>
    <w:p w:rsidR="003B1429" w:rsidRDefault="00914071">
      <w:pPr>
        <w:pStyle w:val="a3"/>
        <w:widowControl/>
        <w:spacing w:beforeAutospacing="0" w:afterAutospacing="0"/>
      </w:pPr>
      <w:r>
        <w:t>B. </w:t>
      </w:r>
      <w:r>
        <w:t>恢复在联合国的合法席位，中美、中日建交</w:t>
      </w:r>
    </w:p>
    <w:p w:rsidR="003B1429" w:rsidRDefault="00914071">
      <w:pPr>
        <w:pStyle w:val="a3"/>
        <w:widowControl/>
        <w:spacing w:beforeAutospacing="0" w:afterAutospacing="0"/>
      </w:pPr>
      <w:r>
        <w:t>C. </w:t>
      </w:r>
      <w:r>
        <w:t>提出</w:t>
      </w:r>
      <w:r>
        <w:t>“</w:t>
      </w:r>
      <w:r>
        <w:t>一国两制</w:t>
      </w:r>
      <w:r>
        <w:t>”</w:t>
      </w:r>
      <w:r>
        <w:t>构想，推进祖国统一大业</w:t>
      </w:r>
    </w:p>
    <w:p w:rsidR="003B1429" w:rsidRDefault="00914071">
      <w:pPr>
        <w:pStyle w:val="a3"/>
        <w:widowControl/>
        <w:spacing w:beforeAutospacing="0" w:afterAutospacing="0"/>
      </w:pPr>
      <w:r>
        <w:t>D. </w:t>
      </w:r>
      <w:r>
        <w:t>秉持共商共建共享的全球治理观，推动构建人类命运共同体</w:t>
      </w:r>
    </w:p>
    <w:p w:rsidR="003B1429" w:rsidRDefault="00914071">
      <w:pPr>
        <w:pStyle w:val="a3"/>
        <w:widowControl/>
        <w:spacing w:beforeAutospacing="0" w:afterAutospacing="0"/>
      </w:pPr>
      <w:r>
        <w:t xml:space="preserve">10. </w:t>
      </w:r>
      <w:r>
        <w:t>公元前</w:t>
      </w:r>
      <w:r>
        <w:t>4</w:t>
      </w:r>
      <w:r>
        <w:t>世纪的亚历山大东征具有侵略性质，给东方人民带来巨大灾难。但东征和亚历山大帝国的建立也促进了东西方文</w:t>
      </w:r>
      <w:r>
        <w:t>化的大交汇。亚历山大帝国（如下</w:t>
      </w:r>
      <w:r>
        <w:t xml:space="preserve"> </w:t>
      </w:r>
      <w:r>
        <w:t>图）疆界内的古代文明区域有</w:t>
      </w:r>
    </w:p>
    <w:p w:rsidR="003B1429" w:rsidRDefault="00914071">
      <w:pPr>
        <w:widowControl/>
        <w:jc w:val="left"/>
      </w:pPr>
      <w:r>
        <w:rPr>
          <w:rFonts w:ascii="宋体" w:eastAsia="宋体" w:hAnsi="宋体" w:cs="宋体"/>
          <w:noProof/>
          <w:kern w:val="0"/>
          <w:sz w:val="24"/>
        </w:rPr>
        <w:drawing>
          <wp:inline distT="0" distB="0" distL="114300" distR="114300">
            <wp:extent cx="4248150" cy="2562225"/>
            <wp:effectExtent l="0" t="0" r="3810" b="13335"/>
            <wp:docPr id="2"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0782446" name="图片 3" descr="IMG_258"/>
                    <pic:cNvPicPr>
                      <a:picLocks noChangeAspect="1"/>
                    </pic:cNvPicPr>
                  </pic:nvPicPr>
                  <pic:blipFill>
                    <a:blip r:embed="rId10"/>
                    <a:stretch>
                      <a:fillRect/>
                    </a:stretch>
                  </pic:blipFill>
                  <pic:spPr>
                    <a:xfrm>
                      <a:off x="0" y="0"/>
                      <a:ext cx="4248150" cy="2562225"/>
                    </a:xfrm>
                    <a:prstGeom prst="rect">
                      <a:avLst/>
                    </a:prstGeom>
                    <a:noFill/>
                    <a:ln w="9525">
                      <a:noFill/>
                    </a:ln>
                  </pic:spPr>
                </pic:pic>
              </a:graphicData>
            </a:graphic>
          </wp:inline>
        </w:drawing>
      </w:r>
    </w:p>
    <w:p w:rsidR="003B1429" w:rsidRDefault="00914071">
      <w:pPr>
        <w:pStyle w:val="a3"/>
        <w:widowControl/>
        <w:spacing w:beforeAutospacing="0" w:afterAutospacing="0"/>
      </w:pPr>
      <w:r>
        <w:t>A. </w:t>
      </w:r>
      <w:r>
        <w:t>古埃及文明</w:t>
      </w:r>
      <w:r>
        <w:t>B. </w:t>
      </w:r>
      <w:r>
        <w:t>古代美洲文明</w:t>
      </w:r>
      <w:r>
        <w:t>C. </w:t>
      </w:r>
      <w:r>
        <w:t>古代罗马文明</w:t>
      </w:r>
      <w:r>
        <w:t>D. </w:t>
      </w:r>
      <w:r>
        <w:t>古代阿拉伯文明</w:t>
      </w:r>
    </w:p>
    <w:p w:rsidR="003B1429" w:rsidRDefault="00914071">
      <w:pPr>
        <w:pStyle w:val="a3"/>
        <w:widowControl/>
        <w:spacing w:beforeAutospacing="0" w:afterAutospacing="0"/>
      </w:pPr>
      <w:r>
        <w:t xml:space="preserve">11. </w:t>
      </w:r>
      <w:r>
        <w:t>随着手工工场和租地农场的发展，新生资产阶级渴求开拓新的贸易市场。新航路的开辟</w:t>
      </w:r>
    </w:p>
    <w:p w:rsidR="003B1429" w:rsidRDefault="00914071">
      <w:pPr>
        <w:pStyle w:val="a3"/>
        <w:widowControl/>
        <w:spacing w:beforeAutospacing="0" w:afterAutospacing="0"/>
      </w:pPr>
      <w:r>
        <w:t>A. </w:t>
      </w:r>
      <w:r>
        <w:t>推动了《查士丁尼法典》的编纂</w:t>
      </w:r>
    </w:p>
    <w:p w:rsidR="003B1429" w:rsidRDefault="00914071">
      <w:pPr>
        <w:pStyle w:val="a3"/>
        <w:widowControl/>
        <w:spacing w:beforeAutospacing="0" w:afterAutospacing="0"/>
      </w:pPr>
      <w:r>
        <w:t>B. </w:t>
      </w:r>
      <w:r>
        <w:t>导致了提倡个性的人文主义思潮的出现</w:t>
      </w:r>
    </w:p>
    <w:p w:rsidR="003B1429" w:rsidRDefault="00914071">
      <w:pPr>
        <w:pStyle w:val="a3"/>
        <w:widowControl/>
        <w:spacing w:beforeAutospacing="0" w:afterAutospacing="0"/>
      </w:pPr>
      <w:r>
        <w:t>C. </w:t>
      </w:r>
      <w:r>
        <w:t>促进了欧洲自由自治的城市和大学的兴起</w:t>
      </w:r>
    </w:p>
    <w:p w:rsidR="003B1429" w:rsidRDefault="00914071">
      <w:pPr>
        <w:pStyle w:val="a3"/>
        <w:widowControl/>
        <w:spacing w:beforeAutospacing="0" w:afterAutospacing="0"/>
      </w:pPr>
      <w:r>
        <w:lastRenderedPageBreak/>
        <w:t xml:space="preserve">D. </w:t>
      </w:r>
      <w:r>
        <w:t>使世界开始连为一个整体，世界的观念逐步确立</w:t>
      </w:r>
    </w:p>
    <w:p w:rsidR="003B1429" w:rsidRDefault="00914071">
      <w:pPr>
        <w:pStyle w:val="a3"/>
        <w:widowControl/>
        <w:spacing w:beforeAutospacing="0" w:afterAutospacing="0"/>
      </w:pPr>
      <w:r>
        <w:t>12. 1929—1940</w:t>
      </w:r>
      <w:r>
        <w:t>年，苏联社会总产值年均增长</w:t>
      </w:r>
      <w:r>
        <w:t>13.4%,</w:t>
      </w:r>
      <w:r>
        <w:t>国民收入年均增长</w:t>
      </w:r>
      <w:r>
        <w:t>14.6%</w:t>
      </w:r>
      <w:r>
        <w:t>。促进这一时期苏联经济发展</w:t>
      </w:r>
      <w:r>
        <w:t>的主要因素是</w:t>
      </w:r>
    </w:p>
    <w:p w:rsidR="003B1429" w:rsidRDefault="00914071">
      <w:pPr>
        <w:pStyle w:val="a3"/>
        <w:widowControl/>
        <w:spacing w:beforeAutospacing="0" w:afterAutospacing="0"/>
      </w:pPr>
      <w:r>
        <w:t>A. </w:t>
      </w:r>
      <w:r>
        <w:t>新经济政策的推行</w:t>
      </w:r>
      <w:r>
        <w:t> B. </w:t>
      </w:r>
      <w:r>
        <w:t>马歇尔计划的援助</w:t>
      </w:r>
    </w:p>
    <w:p w:rsidR="003B1429" w:rsidRDefault="00914071">
      <w:pPr>
        <w:pStyle w:val="a3"/>
        <w:widowControl/>
        <w:spacing w:beforeAutospacing="0" w:afterAutospacing="0"/>
      </w:pPr>
      <w:r>
        <w:t>C. </w:t>
      </w:r>
      <w:r>
        <w:t>工业化和农业集体化的实现</w:t>
      </w:r>
      <w:r>
        <w:t> D. </w:t>
      </w:r>
      <w:r>
        <w:t>经济互助委员会的推动</w:t>
      </w:r>
    </w:p>
    <w:p w:rsidR="003B1429" w:rsidRDefault="00914071">
      <w:pPr>
        <w:pStyle w:val="a3"/>
        <w:widowControl/>
        <w:spacing w:beforeAutospacing="0" w:afterAutospacing="0"/>
      </w:pPr>
      <w:r>
        <w:t>13. “</w:t>
      </w:r>
      <w:r>
        <w:t>炉边谈话</w:t>
      </w:r>
      <w:r>
        <w:t>”</w:t>
      </w:r>
      <w:r>
        <w:t>是富兰克林</w:t>
      </w:r>
      <w:r>
        <w:t>·</w:t>
      </w:r>
      <w:r>
        <w:t>罗斯福通过广播的形式向美国民众进行政策解读、宣传乃至社会动员的演讲方式。富兰克林</w:t>
      </w:r>
      <w:r>
        <w:t>·</w:t>
      </w:r>
      <w:r>
        <w:t>罗斯福在任期间发表</w:t>
      </w:r>
      <w:r>
        <w:t>“</w:t>
      </w:r>
      <w:r>
        <w:t>炉边谈话</w:t>
      </w:r>
      <w:r>
        <w:t>” 30</w:t>
      </w:r>
      <w:r>
        <w:t>余次，其内容包括</w:t>
      </w:r>
    </w:p>
    <w:p w:rsidR="003B1429" w:rsidRDefault="00914071">
      <w:pPr>
        <w:pStyle w:val="a3"/>
        <w:widowControl/>
        <w:spacing w:beforeAutospacing="0" w:afterAutospacing="0"/>
      </w:pPr>
      <w:r>
        <w:t>A. </w:t>
      </w:r>
      <w:r>
        <w:t>颁布世界上第一部资产阶级成文宪法</w:t>
      </w:r>
    </w:p>
    <w:p w:rsidR="003B1429" w:rsidRDefault="00914071">
      <w:pPr>
        <w:pStyle w:val="a3"/>
        <w:widowControl/>
        <w:spacing w:beforeAutospacing="0" w:afterAutospacing="0"/>
      </w:pPr>
      <w:r>
        <w:t>B. </w:t>
      </w:r>
      <w:r>
        <w:t>争取民众对国家干预经济的新政的支持</w:t>
      </w:r>
    </w:p>
    <w:p w:rsidR="003B1429" w:rsidRDefault="00914071">
      <w:pPr>
        <w:pStyle w:val="a3"/>
        <w:widowControl/>
        <w:spacing w:beforeAutospacing="0" w:afterAutospacing="0"/>
      </w:pPr>
      <w:r>
        <w:t>C. </w:t>
      </w:r>
      <w:r>
        <w:t>支持玻利瓦尔、圣马丁领导的南美洲独立运动</w:t>
      </w:r>
    </w:p>
    <w:p w:rsidR="003B1429" w:rsidRDefault="00914071">
      <w:pPr>
        <w:pStyle w:val="a3"/>
        <w:widowControl/>
        <w:spacing w:beforeAutospacing="0" w:afterAutospacing="0"/>
      </w:pPr>
      <w:r>
        <w:t>D. </w:t>
      </w:r>
      <w:r>
        <w:t>分世界为</w:t>
      </w:r>
      <w:r>
        <w:t>“</w:t>
      </w:r>
      <w:r>
        <w:t>自由国家</w:t>
      </w:r>
      <w:r>
        <w:t>”</w:t>
      </w:r>
      <w:r>
        <w:t>和</w:t>
      </w:r>
      <w:r>
        <w:t>“</w:t>
      </w:r>
      <w:r>
        <w:t>极权政体</w:t>
      </w:r>
      <w:r>
        <w:t>”</w:t>
      </w:r>
      <w:r>
        <w:t>两个营垒</w:t>
      </w:r>
    </w:p>
    <w:p w:rsidR="003B1429" w:rsidRDefault="00914071">
      <w:pPr>
        <w:pStyle w:val="a3"/>
        <w:widowControl/>
        <w:spacing w:beforeAutospacing="0" w:afterAutospacing="0"/>
      </w:pPr>
      <w:r>
        <w:t>14. </w:t>
      </w:r>
      <w:r>
        <w:t>第二次世界大战对维护世界和平、促进共同发展产生了重大而深远的影响，体现在</w:t>
      </w:r>
    </w:p>
    <w:p w:rsidR="003B1429" w:rsidRDefault="00914071">
      <w:pPr>
        <w:pStyle w:val="a3"/>
        <w:widowControl/>
        <w:spacing w:beforeAutospacing="0" w:afterAutospacing="0"/>
      </w:pPr>
      <w:r>
        <w:t>A. </w:t>
      </w:r>
      <w:r>
        <w:t>从根本上动摇了欧洲的优势地位</w:t>
      </w:r>
    </w:p>
    <w:p w:rsidR="003B1429" w:rsidRDefault="00914071">
      <w:pPr>
        <w:pStyle w:val="a3"/>
        <w:widowControl/>
        <w:spacing w:beforeAutospacing="0" w:afterAutospacing="0"/>
      </w:pPr>
      <w:r>
        <w:t>B. </w:t>
      </w:r>
      <w:r>
        <w:t>促进了世界资本主义殖民体系的瓦解</w:t>
      </w:r>
    </w:p>
    <w:p w:rsidR="003B1429" w:rsidRDefault="00914071">
      <w:pPr>
        <w:pStyle w:val="a3"/>
        <w:widowControl/>
        <w:spacing w:beforeAutospacing="0" w:afterAutospacing="0"/>
      </w:pPr>
      <w:r>
        <w:t>C. </w:t>
      </w:r>
      <w:r>
        <w:t>建立了世界上第一个无产阶级专政的国家</w:t>
      </w:r>
    </w:p>
    <w:p w:rsidR="003B1429" w:rsidRDefault="00914071">
      <w:pPr>
        <w:pStyle w:val="a3"/>
        <w:widowControl/>
        <w:spacing w:beforeAutospacing="0" w:afterAutospacing="0"/>
      </w:pPr>
      <w:r>
        <w:t xml:space="preserve">D. </w:t>
      </w:r>
      <w:r>
        <w:t>重建了战后国际秩序</w:t>
      </w:r>
      <w:r>
        <w:t>“</w:t>
      </w:r>
      <w:r>
        <w:t>凡尔赛</w:t>
      </w:r>
      <w:r>
        <w:t>—</w:t>
      </w:r>
      <w:r>
        <w:t>华盛顿体系</w:t>
      </w:r>
      <w:r>
        <w:t>“</w:t>
      </w:r>
    </w:p>
    <w:p w:rsidR="003B1429" w:rsidRDefault="00914071">
      <w:pPr>
        <w:pStyle w:val="a3"/>
        <w:widowControl/>
        <w:spacing w:beforeAutospacing="0" w:afterAutospacing="0"/>
      </w:pPr>
      <w:r>
        <w:t>15. </w:t>
      </w:r>
      <w:r>
        <w:t>冷战结束后，世界格局发生了新的变化，表现在</w:t>
      </w:r>
    </w:p>
    <w:p w:rsidR="003B1429" w:rsidRDefault="00914071">
      <w:pPr>
        <w:pStyle w:val="a3"/>
        <w:widowControl/>
        <w:spacing w:beforeAutospacing="0" w:afterAutospacing="0"/>
      </w:pPr>
      <w:r>
        <w:t>A. </w:t>
      </w:r>
      <w:r>
        <w:t>北约与华约对峙，欧洲共同体建立，日本崛起</w:t>
      </w:r>
    </w:p>
    <w:p w:rsidR="003B1429" w:rsidRDefault="00914071">
      <w:pPr>
        <w:pStyle w:val="a3"/>
        <w:widowControl/>
        <w:spacing w:beforeAutospacing="0" w:afterAutospacing="0"/>
      </w:pPr>
      <w:r>
        <w:t>B. </w:t>
      </w:r>
      <w:r>
        <w:t>广大发展中国家开始成为影响世界发展的重要力量</w:t>
      </w:r>
    </w:p>
    <w:p w:rsidR="003B1429" w:rsidRDefault="00914071">
      <w:pPr>
        <w:pStyle w:val="a3"/>
        <w:widowControl/>
        <w:spacing w:beforeAutospacing="0" w:afterAutospacing="0"/>
      </w:pPr>
      <w:r>
        <w:t>C. </w:t>
      </w:r>
      <w:r>
        <w:t>苏联的改革没有从根本上突破高度集中的计划经济体制</w:t>
      </w:r>
    </w:p>
    <w:p w:rsidR="003B1429" w:rsidRDefault="00914071">
      <w:pPr>
        <w:pStyle w:val="a3"/>
        <w:widowControl/>
        <w:spacing w:beforeAutospacing="0" w:afterAutospacing="0"/>
      </w:pPr>
      <w:r>
        <w:t>D. </w:t>
      </w:r>
      <w:r>
        <w:t>世界多极化趋势发展，文化多样化、社会信息化持续推</w:t>
      </w:r>
      <w:r>
        <w:t>进</w:t>
      </w:r>
      <w:r>
        <w:t> </w:t>
      </w:r>
    </w:p>
    <w:p w:rsidR="003B1429" w:rsidRDefault="00914071">
      <w:pPr>
        <w:pStyle w:val="a3"/>
        <w:widowControl/>
        <w:spacing w:beforeAutospacing="0" w:afterAutospacing="0"/>
      </w:pPr>
      <w:r>
        <w:rPr>
          <w:rStyle w:val="a4"/>
        </w:rPr>
        <w:t>二、非选择题（每小题</w:t>
      </w:r>
      <w:r>
        <w:rPr>
          <w:rStyle w:val="a4"/>
        </w:rPr>
        <w:t>10</w:t>
      </w:r>
      <w:r>
        <w:rPr>
          <w:rStyle w:val="a4"/>
        </w:rPr>
        <w:t>分，共</w:t>
      </w:r>
      <w:r>
        <w:rPr>
          <w:rStyle w:val="a4"/>
        </w:rPr>
        <w:t>20</w:t>
      </w:r>
      <w:r>
        <w:rPr>
          <w:rStyle w:val="a4"/>
        </w:rPr>
        <w:t>分）</w:t>
      </w:r>
    </w:p>
    <w:p w:rsidR="003B1429" w:rsidRDefault="00914071">
      <w:pPr>
        <w:pStyle w:val="a3"/>
        <w:widowControl/>
        <w:spacing w:beforeAutospacing="0" w:afterAutospacing="0"/>
      </w:pPr>
      <w:r>
        <w:t xml:space="preserve">16. </w:t>
      </w:r>
      <w:r>
        <w:t>阅读材料，完成下列问题。（</w:t>
      </w:r>
      <w:r>
        <w:t>10</w:t>
      </w:r>
      <w:r>
        <w:t>分）</w:t>
      </w:r>
    </w:p>
    <w:p w:rsidR="003B1429" w:rsidRDefault="00914071">
      <w:pPr>
        <w:pStyle w:val="a3"/>
        <w:widowControl/>
        <w:spacing w:beforeAutospacing="0" w:afterAutospacing="0"/>
      </w:pPr>
      <w:r>
        <w:t>材料一</w:t>
      </w:r>
      <w:r>
        <w:t xml:space="preserve"> </w:t>
      </w:r>
      <w:r>
        <w:t>红色是中国共产党、中华人民共和国最鲜亮的底色，在我国</w:t>
      </w:r>
      <w:r>
        <w:t>960</w:t>
      </w:r>
      <w:r>
        <w:t>多万平方公里的广袤大地上红色资源星罗棋布，在我们党团结带领中国人民进行百年奋斗的伟大历程中红色血脉代代相传。每一个历史事件、每一位革命英雄、每一种革命精神、每一件革命文物，都代表着我们党走过的光辉历程、取得的重大成就，展现了我们党的梦想和追求、情怀和担当、牺牲和奉献，汇聚成我们党的红色血脉。红色血脉是中国共产党政治本色的集中体现，是新时代中国共产党人的精神力量源泉。</w:t>
      </w:r>
    </w:p>
    <w:p w:rsidR="003B1429" w:rsidRDefault="00914071">
      <w:pPr>
        <w:pStyle w:val="a3"/>
        <w:widowControl/>
        <w:spacing w:beforeAutospacing="0" w:afterAutospacing="0"/>
      </w:pPr>
      <w:r>
        <w:t>——</w:t>
      </w:r>
      <w:r>
        <w:t>摘自习近平《用好红色资源</w:t>
      </w:r>
      <w:r>
        <w:t xml:space="preserve"> </w:t>
      </w:r>
      <w:r>
        <w:t>赓续红色血脉</w:t>
      </w:r>
      <w:r>
        <w:t xml:space="preserve"> </w:t>
      </w:r>
      <w:r>
        <w:t>努力创造无愧于历史和人民的新业绩》</w:t>
      </w:r>
    </w:p>
    <w:p w:rsidR="003B1429" w:rsidRDefault="00914071">
      <w:pPr>
        <w:pStyle w:val="a3"/>
        <w:widowControl/>
        <w:spacing w:beforeAutospacing="0" w:afterAutospacing="0"/>
      </w:pPr>
      <w:r>
        <w:t>（</w:t>
      </w:r>
      <w:r>
        <w:t>1</w:t>
      </w:r>
      <w:r>
        <w:t>）某学校筹备</w:t>
      </w:r>
      <w:r>
        <w:t>“</w:t>
      </w:r>
      <w:r>
        <w:t>用好红色资源，讲好党的故事，传承红色基因</w:t>
      </w:r>
      <w:r>
        <w:t>“</w:t>
      </w:r>
      <w:r>
        <w:t>研学实践活动，准备瞻仰中国共产党具有重大历史意义的革命圣地、红色旧址、革命历史纪念场所，以及社会主义革命和建设、改革开放重要纪念场所等。请在下图中选取两个地点，写出推荐理由（包括当地发生的重大历史事件及其历史影响）。（</w:t>
      </w:r>
      <w:r>
        <w:t>4</w:t>
      </w:r>
      <w:r>
        <w:t>分）</w:t>
      </w:r>
    </w:p>
    <w:p w:rsidR="003B1429" w:rsidRDefault="00914071">
      <w:pPr>
        <w:widowControl/>
        <w:jc w:val="left"/>
      </w:pPr>
      <w:r>
        <w:rPr>
          <w:rFonts w:ascii="宋体" w:eastAsia="宋体" w:hAnsi="宋体" w:cs="宋体"/>
          <w:noProof/>
          <w:kern w:val="0"/>
          <w:sz w:val="24"/>
        </w:rPr>
        <w:lastRenderedPageBreak/>
        <w:drawing>
          <wp:inline distT="0" distB="0" distL="114300" distR="114300">
            <wp:extent cx="3514725" cy="5334000"/>
            <wp:effectExtent l="0" t="0" r="5715" b="0"/>
            <wp:docPr id="5"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792317" name="图片 4" descr="IMG_259"/>
                    <pic:cNvPicPr>
                      <a:picLocks noChangeAspect="1"/>
                    </pic:cNvPicPr>
                  </pic:nvPicPr>
                  <pic:blipFill>
                    <a:blip r:embed="rId11"/>
                    <a:stretch>
                      <a:fillRect/>
                    </a:stretch>
                  </pic:blipFill>
                  <pic:spPr>
                    <a:xfrm>
                      <a:off x="0" y="0"/>
                      <a:ext cx="3514725" cy="5334000"/>
                    </a:xfrm>
                    <a:prstGeom prst="rect">
                      <a:avLst/>
                    </a:prstGeom>
                    <a:noFill/>
                    <a:ln w="9525">
                      <a:noFill/>
                    </a:ln>
                  </pic:spPr>
                </pic:pic>
              </a:graphicData>
            </a:graphic>
          </wp:inline>
        </w:drawing>
      </w:r>
    </w:p>
    <w:p w:rsidR="003B1429" w:rsidRDefault="00914071">
      <w:pPr>
        <w:pStyle w:val="a3"/>
        <w:widowControl/>
        <w:spacing w:beforeAutospacing="0" w:afterAutospacing="0"/>
        <w:jc w:val="center"/>
      </w:pPr>
      <w:r>
        <w:t>中国地图（局部）</w:t>
      </w:r>
    </w:p>
    <w:p w:rsidR="003B1429" w:rsidRDefault="00914071">
      <w:pPr>
        <w:pStyle w:val="a3"/>
        <w:widowControl/>
        <w:spacing w:beforeAutospacing="0" w:afterAutospacing="0"/>
      </w:pPr>
      <w:r>
        <w:t>材料二</w:t>
      </w:r>
      <w:r>
        <w:t xml:space="preserve"> </w:t>
      </w:r>
      <w:r>
        <w:t>中国共产党的历史，是一部推进马克思主义中国化、不断丰富和发展马克思主义的历史，也是一部运用马克思主义理论认识和改造中国的历史。一百年来，中国共产党坚持把马克思主义基本原理同中国具体实际相结合，进行艰辛</w:t>
      </w:r>
      <w:r>
        <w:t>理论探索，取得了一系列重大理</w:t>
      </w:r>
      <w:r>
        <w:t xml:space="preserve"> </w:t>
      </w:r>
      <w:r>
        <w:t>论创新成果，指导党和人民事业不断开创新局。</w:t>
      </w:r>
    </w:p>
    <w:p w:rsidR="003B1429" w:rsidRDefault="00914071">
      <w:pPr>
        <w:pStyle w:val="a3"/>
        <w:widowControl/>
        <w:spacing w:beforeAutospacing="0" w:afterAutospacing="0"/>
      </w:pPr>
      <w:r>
        <w:t xml:space="preserve">—— </w:t>
      </w:r>
      <w:r>
        <w:t>编自《求是》编辑部《续写新时代红色华章》</w:t>
      </w:r>
    </w:p>
    <w:p w:rsidR="003B1429" w:rsidRDefault="00914071">
      <w:pPr>
        <w:pStyle w:val="a3"/>
        <w:widowControl/>
        <w:spacing w:beforeAutospacing="0" w:afterAutospacing="0"/>
      </w:pPr>
      <w:r>
        <w:t>（</w:t>
      </w:r>
      <w:r>
        <w:t xml:space="preserve">2 </w:t>
      </w:r>
      <w:r>
        <w:t>）请写出在改革开放的伟大实践和接力探索中，逐渐形成并被确立为中国共产党指导思想的马克思主义中国化理论成果的名称。（任答两个即可）（</w:t>
      </w:r>
      <w:r>
        <w:t>2</w:t>
      </w:r>
      <w:r>
        <w:t>分）</w:t>
      </w:r>
    </w:p>
    <w:p w:rsidR="003B1429" w:rsidRDefault="003B1429">
      <w:pPr>
        <w:pStyle w:val="a3"/>
        <w:widowControl/>
        <w:spacing w:beforeAutospacing="0" w:afterAutospacing="0"/>
      </w:pPr>
    </w:p>
    <w:p w:rsidR="003B1429" w:rsidRDefault="003B1429">
      <w:pPr>
        <w:pStyle w:val="a3"/>
        <w:widowControl/>
        <w:spacing w:beforeAutospacing="0" w:afterAutospacing="0"/>
      </w:pPr>
    </w:p>
    <w:p w:rsidR="003B1429" w:rsidRDefault="003B1429">
      <w:pPr>
        <w:pStyle w:val="a3"/>
        <w:widowControl/>
        <w:spacing w:beforeAutospacing="0" w:afterAutospacing="0"/>
      </w:pPr>
    </w:p>
    <w:p w:rsidR="003B1429" w:rsidRDefault="003B1429">
      <w:pPr>
        <w:pStyle w:val="a3"/>
        <w:widowControl/>
        <w:spacing w:beforeAutospacing="0" w:afterAutospacing="0"/>
      </w:pPr>
    </w:p>
    <w:p w:rsidR="003B1429" w:rsidRDefault="003B1429">
      <w:pPr>
        <w:pStyle w:val="a3"/>
        <w:widowControl/>
        <w:spacing w:beforeAutospacing="0" w:afterAutospacing="0"/>
      </w:pPr>
    </w:p>
    <w:p w:rsidR="003B1429" w:rsidRDefault="003B1429">
      <w:pPr>
        <w:pStyle w:val="a3"/>
        <w:widowControl/>
        <w:spacing w:beforeAutospacing="0" w:afterAutospacing="0"/>
      </w:pPr>
    </w:p>
    <w:p w:rsidR="003B1429" w:rsidRDefault="00914071">
      <w:pPr>
        <w:pStyle w:val="a3"/>
        <w:widowControl/>
        <w:spacing w:beforeAutospacing="0" w:afterAutospacing="0"/>
      </w:pPr>
      <w:r>
        <w:t>（</w:t>
      </w:r>
      <w:r>
        <w:t>3</w:t>
      </w:r>
      <w:r>
        <w:t>）根据材料并结合所学知识，概括指出一百年来中国共产党团结带领中国人民在革命、建设、改革各个历史时期所取得的历史性成就。（任举两例即可）（</w:t>
      </w:r>
      <w:r>
        <w:t>2</w:t>
      </w:r>
      <w:r>
        <w:t>分）</w:t>
      </w:r>
    </w:p>
    <w:p w:rsidR="003B1429" w:rsidRDefault="00914071">
      <w:pPr>
        <w:pStyle w:val="a3"/>
        <w:widowControl/>
        <w:spacing w:beforeAutospacing="0" w:afterAutospacing="0"/>
      </w:pPr>
      <w:bookmarkStart w:id="0" w:name="_GoBack"/>
      <w:bookmarkEnd w:id="0"/>
      <w:r>
        <w:lastRenderedPageBreak/>
        <w:t>（</w:t>
      </w:r>
      <w:r>
        <w:t>4</w:t>
      </w:r>
      <w:r>
        <w:t>）从中国近现代历史和中国共产党百年奋斗历史中，我们可以获得哪些历史启示</w:t>
      </w:r>
      <w:r>
        <w:t xml:space="preserve">? </w:t>
      </w:r>
      <w:r>
        <w:t>（</w:t>
      </w:r>
      <w:r>
        <w:t>2</w:t>
      </w:r>
      <w:r>
        <w:t>分）</w:t>
      </w:r>
    </w:p>
    <w:p w:rsidR="003B1429" w:rsidRDefault="003B1429">
      <w:pPr>
        <w:pStyle w:val="a3"/>
        <w:widowControl/>
        <w:spacing w:beforeAutospacing="0" w:afterAutospacing="0"/>
      </w:pPr>
    </w:p>
    <w:p w:rsidR="003B1429" w:rsidRDefault="003B1429">
      <w:pPr>
        <w:pStyle w:val="a3"/>
        <w:widowControl/>
        <w:spacing w:beforeAutospacing="0" w:afterAutospacing="0"/>
      </w:pPr>
    </w:p>
    <w:p w:rsidR="003B1429" w:rsidRDefault="003B1429">
      <w:pPr>
        <w:pStyle w:val="a3"/>
        <w:widowControl/>
        <w:spacing w:beforeAutospacing="0" w:afterAutospacing="0"/>
      </w:pPr>
    </w:p>
    <w:p w:rsidR="003B1429" w:rsidRDefault="003B1429">
      <w:pPr>
        <w:pStyle w:val="a3"/>
        <w:widowControl/>
        <w:spacing w:beforeAutospacing="0" w:afterAutospacing="0"/>
      </w:pPr>
    </w:p>
    <w:p w:rsidR="003B1429" w:rsidRDefault="003B1429">
      <w:pPr>
        <w:pStyle w:val="a3"/>
        <w:widowControl/>
        <w:spacing w:beforeAutospacing="0" w:afterAutospacing="0"/>
      </w:pPr>
    </w:p>
    <w:p w:rsidR="003B1429" w:rsidRDefault="003B1429">
      <w:pPr>
        <w:pStyle w:val="a3"/>
        <w:widowControl/>
        <w:spacing w:beforeAutospacing="0" w:afterAutospacing="0"/>
      </w:pPr>
    </w:p>
    <w:p w:rsidR="003B1429" w:rsidRDefault="003B1429">
      <w:pPr>
        <w:pStyle w:val="a3"/>
        <w:widowControl/>
        <w:spacing w:beforeAutospacing="0" w:afterAutospacing="0"/>
      </w:pPr>
    </w:p>
    <w:p w:rsidR="003B1429" w:rsidRDefault="00914071">
      <w:pPr>
        <w:pStyle w:val="a3"/>
        <w:widowControl/>
        <w:spacing w:beforeAutospacing="0" w:afterAutospacing="0"/>
      </w:pPr>
      <w:r>
        <w:t>17.</w:t>
      </w:r>
      <w:r>
        <w:t>根据下表，完成下列问题。（</w:t>
      </w:r>
      <w:r>
        <w:t>10</w:t>
      </w:r>
      <w:r>
        <w:t>分）</w:t>
      </w:r>
    </w:p>
    <w:p w:rsidR="003B1429" w:rsidRDefault="00914071">
      <w:pPr>
        <w:widowControl/>
        <w:jc w:val="left"/>
      </w:pPr>
      <w:r>
        <w:rPr>
          <w:rFonts w:ascii="宋体" w:eastAsia="宋体" w:hAnsi="宋体" w:cs="宋体"/>
          <w:noProof/>
          <w:kern w:val="0"/>
          <w:sz w:val="24"/>
        </w:rPr>
        <w:drawing>
          <wp:inline distT="0" distB="0" distL="114300" distR="114300">
            <wp:extent cx="5505450" cy="4133850"/>
            <wp:effectExtent l="0" t="0" r="11430" b="11430"/>
            <wp:docPr id="6"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682427" name="图片 5" descr="IMG_260"/>
                    <pic:cNvPicPr>
                      <a:picLocks noChangeAspect="1"/>
                    </pic:cNvPicPr>
                  </pic:nvPicPr>
                  <pic:blipFill>
                    <a:blip r:embed="rId12"/>
                    <a:stretch>
                      <a:fillRect/>
                    </a:stretch>
                  </pic:blipFill>
                  <pic:spPr>
                    <a:xfrm>
                      <a:off x="0" y="0"/>
                      <a:ext cx="5505450" cy="4133850"/>
                    </a:xfrm>
                    <a:prstGeom prst="rect">
                      <a:avLst/>
                    </a:prstGeom>
                    <a:noFill/>
                    <a:ln w="9525">
                      <a:noFill/>
                    </a:ln>
                  </pic:spPr>
                </pic:pic>
              </a:graphicData>
            </a:graphic>
          </wp:inline>
        </w:drawing>
      </w:r>
    </w:p>
    <w:p w:rsidR="003B1429" w:rsidRDefault="00914071">
      <w:pPr>
        <w:pStyle w:val="a3"/>
        <w:widowControl/>
        <w:spacing w:beforeAutospacing="0" w:afterAutospacing="0"/>
      </w:pPr>
      <w:r>
        <w:t>（</w:t>
      </w:r>
      <w:r>
        <w:t>1</w:t>
      </w:r>
      <w:r>
        <w:t>）根据上表并结合所学知识，概括指出</w:t>
      </w:r>
      <w:r>
        <w:t>17</w:t>
      </w:r>
      <w:r>
        <w:t>、</w:t>
      </w:r>
      <w:r>
        <w:t>18</w:t>
      </w:r>
      <w:r>
        <w:t>世纪中国与英、法、美等国在政治和对外关系方面各自的特点。（</w:t>
      </w:r>
      <w:r>
        <w:t>4</w:t>
      </w:r>
      <w:r>
        <w:t>分）</w:t>
      </w:r>
    </w:p>
    <w:p w:rsidR="003B1429" w:rsidRDefault="003B1429">
      <w:pPr>
        <w:pStyle w:val="a3"/>
        <w:widowControl/>
        <w:spacing w:beforeAutospacing="0" w:afterAutospacing="0"/>
      </w:pPr>
    </w:p>
    <w:p w:rsidR="003B1429" w:rsidRDefault="003B1429">
      <w:pPr>
        <w:pStyle w:val="a3"/>
        <w:widowControl/>
        <w:spacing w:beforeAutospacing="0" w:afterAutospacing="0"/>
      </w:pPr>
    </w:p>
    <w:p w:rsidR="003B1429" w:rsidRDefault="003B1429">
      <w:pPr>
        <w:pStyle w:val="a3"/>
        <w:widowControl/>
        <w:spacing w:beforeAutospacing="0" w:afterAutospacing="0"/>
      </w:pPr>
    </w:p>
    <w:p w:rsidR="003B1429" w:rsidRDefault="003B1429">
      <w:pPr>
        <w:pStyle w:val="a3"/>
        <w:widowControl/>
        <w:spacing w:beforeAutospacing="0" w:afterAutospacing="0"/>
      </w:pPr>
    </w:p>
    <w:p w:rsidR="003B1429" w:rsidRDefault="003B1429">
      <w:pPr>
        <w:pStyle w:val="a3"/>
        <w:widowControl/>
        <w:spacing w:beforeAutospacing="0" w:afterAutospacing="0"/>
      </w:pPr>
    </w:p>
    <w:p w:rsidR="003B1429" w:rsidRDefault="003B1429">
      <w:pPr>
        <w:pStyle w:val="a3"/>
        <w:widowControl/>
        <w:spacing w:beforeAutospacing="0" w:afterAutospacing="0"/>
      </w:pPr>
    </w:p>
    <w:p w:rsidR="003B1429" w:rsidRDefault="00914071">
      <w:pPr>
        <w:pStyle w:val="a3"/>
        <w:widowControl/>
        <w:spacing w:beforeAutospacing="0" w:afterAutospacing="0"/>
      </w:pPr>
      <w:r>
        <w:t>（</w:t>
      </w:r>
      <w:r>
        <w:t>2</w:t>
      </w:r>
      <w:r>
        <w:t>）根据上表并结合所学知识，概括指出清朝前期中国与英国经济发展的巨大差异。（</w:t>
      </w:r>
      <w:r>
        <w:t>2</w:t>
      </w:r>
      <w:r>
        <w:t>分）</w:t>
      </w:r>
    </w:p>
    <w:p w:rsidR="003B1429" w:rsidRDefault="003B1429">
      <w:pPr>
        <w:pStyle w:val="a3"/>
        <w:widowControl/>
        <w:spacing w:beforeAutospacing="0" w:afterAutospacing="0"/>
      </w:pPr>
    </w:p>
    <w:p w:rsidR="003B1429" w:rsidRDefault="003B1429">
      <w:pPr>
        <w:pStyle w:val="a3"/>
        <w:widowControl/>
        <w:spacing w:beforeAutospacing="0" w:afterAutospacing="0"/>
      </w:pPr>
    </w:p>
    <w:p w:rsidR="003B1429" w:rsidRDefault="003B1429">
      <w:pPr>
        <w:pStyle w:val="a3"/>
        <w:widowControl/>
        <w:spacing w:beforeAutospacing="0" w:afterAutospacing="0"/>
      </w:pPr>
    </w:p>
    <w:p w:rsidR="003B1429" w:rsidRDefault="003B1429">
      <w:pPr>
        <w:pStyle w:val="a3"/>
        <w:widowControl/>
        <w:spacing w:beforeAutospacing="0" w:afterAutospacing="0"/>
      </w:pPr>
    </w:p>
    <w:p w:rsidR="003B1429" w:rsidRDefault="003B1429">
      <w:pPr>
        <w:pStyle w:val="a3"/>
        <w:widowControl/>
        <w:spacing w:beforeAutospacing="0" w:afterAutospacing="0"/>
      </w:pPr>
    </w:p>
    <w:p w:rsidR="003B1429" w:rsidRDefault="00914071">
      <w:pPr>
        <w:pStyle w:val="a3"/>
        <w:widowControl/>
        <w:spacing w:beforeAutospacing="0" w:afterAutospacing="0"/>
      </w:pPr>
      <w:r>
        <w:t>（</w:t>
      </w:r>
      <w:r>
        <w:t>3</w:t>
      </w:r>
      <w:r>
        <w:t>）</w:t>
      </w:r>
      <w:r>
        <w:t xml:space="preserve"> </w:t>
      </w:r>
      <w:r>
        <w:t>根据上表并结合所学知识，概括指出第二次工业革命的成果主要集中在哪三个领域？（</w:t>
      </w:r>
      <w:r>
        <w:t>3</w:t>
      </w:r>
      <w:r>
        <w:t>分）</w:t>
      </w:r>
    </w:p>
    <w:p w:rsidR="003B1429" w:rsidRDefault="003B1429">
      <w:pPr>
        <w:pStyle w:val="a3"/>
        <w:widowControl/>
        <w:spacing w:beforeAutospacing="0" w:afterAutospacing="0"/>
      </w:pPr>
    </w:p>
    <w:p w:rsidR="003B1429" w:rsidRDefault="003B1429">
      <w:pPr>
        <w:pStyle w:val="a3"/>
        <w:widowControl/>
        <w:spacing w:beforeAutospacing="0" w:afterAutospacing="0"/>
      </w:pPr>
    </w:p>
    <w:p w:rsidR="003B1429" w:rsidRDefault="003B1429">
      <w:pPr>
        <w:pStyle w:val="a3"/>
        <w:widowControl/>
        <w:spacing w:beforeAutospacing="0" w:afterAutospacing="0"/>
      </w:pPr>
    </w:p>
    <w:p w:rsidR="003B1429" w:rsidRDefault="003B1429">
      <w:pPr>
        <w:pStyle w:val="a3"/>
        <w:widowControl/>
        <w:spacing w:beforeAutospacing="0" w:afterAutospacing="0"/>
      </w:pPr>
    </w:p>
    <w:p w:rsidR="003B1429" w:rsidRDefault="003B1429">
      <w:pPr>
        <w:pStyle w:val="a3"/>
        <w:widowControl/>
        <w:spacing w:beforeAutospacing="0" w:afterAutospacing="0"/>
      </w:pPr>
    </w:p>
    <w:p w:rsidR="003B1429" w:rsidRDefault="00914071">
      <w:pPr>
        <w:pStyle w:val="a3"/>
        <w:widowControl/>
        <w:spacing w:beforeAutospacing="0" w:afterAutospacing="0"/>
      </w:pPr>
      <w:r>
        <w:t>（</w:t>
      </w:r>
      <w:r>
        <w:t>4</w:t>
      </w:r>
      <w:r>
        <w:t>）</w:t>
      </w:r>
      <w:r>
        <w:t xml:space="preserve"> </w:t>
      </w:r>
      <w:r>
        <w:t>根据上表并结合所学知识，概括指出晚清时期列强对中国的侵略带给中国社会的根本性影响。（</w:t>
      </w:r>
      <w:r>
        <w:t>1</w:t>
      </w:r>
      <w:r>
        <w:t>分）</w:t>
      </w:r>
    </w:p>
    <w:p w:rsidR="003B1429" w:rsidRDefault="003B1429">
      <w:pPr>
        <w:pStyle w:val="a3"/>
        <w:widowControl/>
        <w:spacing w:beforeAutospacing="0" w:afterAutospacing="0"/>
      </w:pPr>
    </w:p>
    <w:p w:rsidR="003B1429" w:rsidRDefault="003B1429">
      <w:pPr>
        <w:pStyle w:val="a3"/>
        <w:widowControl/>
        <w:spacing w:beforeAutospacing="0" w:afterAutospacing="0"/>
      </w:pPr>
    </w:p>
    <w:p w:rsidR="003B1429" w:rsidRDefault="003B1429">
      <w:pPr>
        <w:pStyle w:val="a3"/>
        <w:widowControl/>
        <w:spacing w:beforeAutospacing="0" w:afterAutospacing="0"/>
      </w:pPr>
    </w:p>
    <w:p w:rsidR="003B1429" w:rsidRDefault="003B1429">
      <w:pPr>
        <w:pStyle w:val="a3"/>
        <w:widowControl/>
        <w:spacing w:beforeAutospacing="0" w:afterAutospacing="0"/>
      </w:pPr>
    </w:p>
    <w:p w:rsidR="003B1429" w:rsidRDefault="003B1429">
      <w:pPr>
        <w:pStyle w:val="a3"/>
        <w:widowControl/>
        <w:spacing w:beforeAutospacing="0" w:afterAutospacing="0"/>
      </w:pPr>
    </w:p>
    <w:p w:rsidR="003B1429" w:rsidRDefault="00914071">
      <w:pPr>
        <w:widowControl/>
        <w:jc w:val="left"/>
      </w:pPr>
      <w:r>
        <w:rPr>
          <w:rFonts w:ascii="宋体" w:eastAsia="宋体" w:hAnsi="宋体" w:cs="宋体"/>
          <w:noProof/>
          <w:kern w:val="0"/>
          <w:sz w:val="24"/>
        </w:rPr>
        <w:lastRenderedPageBreak/>
        <w:drawing>
          <wp:inline distT="0" distB="0" distL="114300" distR="114300">
            <wp:extent cx="5114925" cy="7219950"/>
            <wp:effectExtent l="0" t="0" r="5715" b="3810"/>
            <wp:docPr id="7"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6347147" name="图片 6" descr="IMG_261"/>
                    <pic:cNvPicPr>
                      <a:picLocks noChangeAspect="1"/>
                    </pic:cNvPicPr>
                  </pic:nvPicPr>
                  <pic:blipFill>
                    <a:blip r:embed="rId13"/>
                    <a:stretch>
                      <a:fillRect/>
                    </a:stretch>
                  </pic:blipFill>
                  <pic:spPr>
                    <a:xfrm>
                      <a:off x="0" y="0"/>
                      <a:ext cx="5114925" cy="7219950"/>
                    </a:xfrm>
                    <a:prstGeom prst="rect">
                      <a:avLst/>
                    </a:prstGeom>
                    <a:noFill/>
                    <a:ln w="9525">
                      <a:noFill/>
                    </a:ln>
                  </pic:spPr>
                </pic:pic>
              </a:graphicData>
            </a:graphic>
          </wp:inline>
        </w:drawing>
      </w:r>
      <w:r>
        <w:rPr>
          <w:rFonts w:ascii="宋体" w:eastAsia="宋体" w:hAnsi="宋体" w:cs="宋体"/>
          <w:noProof/>
          <w:kern w:val="0"/>
          <w:sz w:val="24"/>
        </w:rPr>
        <w:lastRenderedPageBreak/>
        <w:drawing>
          <wp:inline distT="0" distB="0" distL="114300" distR="114300">
            <wp:extent cx="4829175" cy="6858000"/>
            <wp:effectExtent l="0" t="0" r="1905" b="0"/>
            <wp:docPr id="1" name="图片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714119" name="图片 7" descr="IMG_262"/>
                    <pic:cNvPicPr>
                      <a:picLocks noChangeAspect="1"/>
                    </pic:cNvPicPr>
                  </pic:nvPicPr>
                  <pic:blipFill>
                    <a:blip r:embed="rId14"/>
                    <a:stretch>
                      <a:fillRect/>
                    </a:stretch>
                  </pic:blipFill>
                  <pic:spPr>
                    <a:xfrm>
                      <a:off x="0" y="0"/>
                      <a:ext cx="4829175" cy="6858000"/>
                    </a:xfrm>
                    <a:prstGeom prst="rect">
                      <a:avLst/>
                    </a:prstGeom>
                    <a:noFill/>
                    <a:ln w="9525">
                      <a:noFill/>
                    </a:ln>
                  </pic:spPr>
                </pic:pic>
              </a:graphicData>
            </a:graphic>
          </wp:inline>
        </w:drawing>
      </w:r>
    </w:p>
    <w:p w:rsidR="003B1429" w:rsidRDefault="003B1429">
      <w:pPr>
        <w:sectPr w:rsidR="003B1429">
          <w:headerReference w:type="default" r:id="rId15"/>
          <w:footerReference w:type="default" r:id="rId16"/>
          <w:pgSz w:w="11906" w:h="16838"/>
          <w:pgMar w:top="1440" w:right="1800" w:bottom="1440" w:left="1800" w:header="851" w:footer="992" w:gutter="0"/>
          <w:cols w:space="425"/>
          <w:docGrid w:type="lines" w:linePitch="312"/>
        </w:sectPr>
      </w:pPr>
    </w:p>
    <w:p w:rsidR="003B1429" w:rsidRDefault="003B1429"/>
    <w:sectPr w:rsidR="003B1429" w:rsidSect="003B1429">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4071" w:rsidRDefault="00914071" w:rsidP="003B1429">
      <w:r>
        <w:separator/>
      </w:r>
    </w:p>
  </w:endnote>
  <w:endnote w:type="continuationSeparator" w:id="1">
    <w:p w:rsidR="00914071" w:rsidRDefault="00914071" w:rsidP="003B14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3B1429">
    <w:pPr>
      <w:tabs>
        <w:tab w:val="center" w:pos="4153"/>
        <w:tab w:val="right" w:pos="8306"/>
      </w:tabs>
      <w:snapToGrid w:val="0"/>
      <w:jc w:val="left"/>
      <w:rPr>
        <w:rFonts w:ascii="Times New Roman" w:eastAsia="宋体" w:hAnsi="Times New Roman" w:cs="Times New Roman"/>
        <w:kern w:val="0"/>
        <w:sz w:val="2"/>
        <w:szCs w:val="2"/>
      </w:rPr>
    </w:pPr>
    <w:r w:rsidRPr="003B1429">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3B1429">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914071">
      <w:rPr>
        <w:rFonts w:ascii="Times New Roman" w:eastAsia="宋体" w:hAnsi="Times New Roman" w:cs="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4071" w:rsidRDefault="00914071" w:rsidP="003B1429">
      <w:r>
        <w:separator/>
      </w:r>
    </w:p>
  </w:footnote>
  <w:footnote w:type="continuationSeparator" w:id="1">
    <w:p w:rsidR="00914071" w:rsidRDefault="00914071" w:rsidP="003B14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3B1429">
    <w:pPr>
      <w:pBdr>
        <w:bottom w:val="none" w:sz="0" w:space="1" w:color="auto"/>
      </w:pBdr>
      <w:snapToGrid w:val="0"/>
      <w:rPr>
        <w:rFonts w:ascii="Times New Roman" w:eastAsia="宋体" w:hAnsi="Times New Roman" w:cs="Times New Roman"/>
        <w:kern w:val="0"/>
        <w:sz w:val="2"/>
        <w:szCs w:val="2"/>
      </w:rPr>
    </w:pPr>
    <w:r w:rsidRPr="003B142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3B1429">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85pt;height:.8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1,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4CAE1F57"/>
    <w:rsid w:val="003B1429"/>
    <w:rsid w:val="004151FC"/>
    <w:rsid w:val="00914071"/>
    <w:rsid w:val="00A8583C"/>
    <w:rsid w:val="00C02FC6"/>
    <w:rsid w:val="4CAE1F5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B1429"/>
    <w:pPr>
      <w:widowControl w:val="0"/>
      <w:jc w:val="both"/>
    </w:pPr>
    <w:rPr>
      <w:rFonts w:asciiTheme="minorHAnsi" w:eastAsiaTheme="minorEastAsia" w:hAnsiTheme="minorHAnsi" w:cstheme="minorBidi"/>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B1429"/>
    <w:pPr>
      <w:spacing w:beforeAutospacing="1" w:afterAutospacing="1"/>
      <w:jc w:val="left"/>
    </w:pPr>
    <w:rPr>
      <w:rFonts w:cs="Times New Roman"/>
      <w:kern w:val="0"/>
      <w:sz w:val="24"/>
    </w:rPr>
  </w:style>
  <w:style w:type="character" w:styleId="a4">
    <w:name w:val="Strong"/>
    <w:basedOn w:val="a0"/>
    <w:qFormat/>
    <w:rsid w:val="003B1429"/>
    <w:rPr>
      <w:b/>
    </w:rPr>
  </w:style>
  <w:style w:type="paragraph" w:styleId="a5">
    <w:name w:val="header"/>
    <w:basedOn w:val="a"/>
    <w:link w:val="Char"/>
    <w:uiPriority w:val="99"/>
    <w:unhideWhenUsed/>
    <w:rsid w:val="003B1429"/>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
    <w:name w:val="页眉 Char"/>
    <w:link w:val="a5"/>
    <w:uiPriority w:val="99"/>
    <w:semiHidden/>
    <w:rsid w:val="003B1429"/>
    <w:rPr>
      <w:sz w:val="18"/>
      <w:szCs w:val="18"/>
      <w:lang w:eastAsia="zh-CN"/>
    </w:rPr>
  </w:style>
  <w:style w:type="paragraph" w:styleId="a6">
    <w:name w:val="footer"/>
    <w:basedOn w:val="a"/>
    <w:link w:val="Char0"/>
    <w:uiPriority w:val="99"/>
    <w:unhideWhenUsed/>
    <w:rsid w:val="003B1429"/>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0">
    <w:name w:val="页脚 Char"/>
    <w:link w:val="a6"/>
    <w:uiPriority w:val="99"/>
    <w:semiHidden/>
    <w:rsid w:val="003B1429"/>
    <w:rPr>
      <w:sz w:val="18"/>
      <w:szCs w:val="18"/>
      <w:lang w:eastAsia="zh-CN"/>
    </w:rPr>
  </w:style>
  <w:style w:type="paragraph" w:styleId="a7">
    <w:name w:val="Balloon Text"/>
    <w:basedOn w:val="a"/>
    <w:link w:val="Char1"/>
    <w:rsid w:val="00A8583C"/>
    <w:rPr>
      <w:sz w:val="18"/>
      <w:szCs w:val="18"/>
    </w:rPr>
  </w:style>
  <w:style w:type="character" w:customStyle="1" w:styleId="Char1">
    <w:name w:val="批注框文本 Char"/>
    <w:basedOn w:val="a0"/>
    <w:link w:val="a7"/>
    <w:rsid w:val="00A8583C"/>
    <w:rPr>
      <w:rFonts w:asciiTheme="minorHAnsi" w:eastAsiaTheme="minorEastAsia" w:hAnsiTheme="minorHAnsi" w:cstheme="minorBidi"/>
      <w:kern w:val="2"/>
      <w:sz w:val="18"/>
      <w:szCs w:val="18"/>
      <w:lang w:eastAsia="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497</Words>
  <Characters>2838</Characters>
  <Application>Microsoft Office Word</Application>
  <DocSecurity>0</DocSecurity>
  <Lines>23</Lines>
  <Paragraphs>6</Paragraphs>
  <ScaleCrop>false</ScaleCrop>
  <Company/>
  <LinksUpToDate>false</LinksUpToDate>
  <CharactersWithSpaces>3329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涵涵</dc:creator>
  <cp:lastModifiedBy>861715327@qq.com</cp:lastModifiedBy>
  <cp:revision>3</cp:revision>
  <dcterms:created xsi:type="dcterms:W3CDTF">2022-07-04T15:23:00Z</dcterms:created>
  <dcterms:modified xsi:type="dcterms:W3CDTF">2022-07-05T02:57:00Z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18782af9c2504bcf82c87e13c4e78e3f">
    <vt:lpwstr>CWML4i+sE7mUlbR7jft8sAB+6UIrHUEJ2TzjR3tXz5gvru69C6oMRwBx4Zu3eoGfsElF9ZFkz5qN4QZenCdWZNn8A==</vt:lpwstr>
  </property>
</Properties>
</file>