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2021</w:t>
      </w:r>
      <w:r>
        <w:rPr>
          <w:rFonts w:hint="eastAsia"/>
          <w:sz w:val="28"/>
          <w:szCs w:val="36"/>
          <w:lang w:val="en-US" w:eastAsia="zh-CN"/>
        </w:rPr>
        <w:t>-2022学年</w:t>
      </w:r>
      <w:r>
        <w:rPr>
          <w:rFonts w:hint="default"/>
          <w:sz w:val="28"/>
          <w:szCs w:val="36"/>
          <w:lang w:val="en-US" w:eastAsia="zh-CN"/>
        </w:rPr>
        <w:t>第二学期期末考试</w:t>
      </w:r>
    </w:p>
    <w:p>
      <w:pPr>
        <w:jc w:val="center"/>
        <w:rPr>
          <w:rFonts w:hint="eastAsia" w:ascii="黑体" w:hAnsi="黑体" w:eastAsia="黑体" w:cs="黑体"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t>七年级语文试题卷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温馨提示：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1.全卷共8页，19题，满分120分（含书写3分），考试时间120分钟。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2.请用黑色签字笔把答案写在答题卷相应位置上，答在试题卷上无效。</w:t>
      </w:r>
    </w:p>
    <w:p>
      <w:pPr>
        <w:jc w:val="center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活动一：群星璀璨（8分）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1.在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群星璀璨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综合性活动中，主持人小语准备了一段开场白。请你阅读后完成下列题目。（6分）</w:t>
      </w:r>
    </w:p>
    <w:p>
      <w:pPr>
        <w:ind w:firstLine="420" w:firstLineChars="200"/>
        <w:rPr>
          <w:rFonts w:hint="eastAsia" w:ascii="楷体" w:hAnsi="楷体" w:eastAsia="楷体" w:cs="楷体"/>
          <w:u w:val="single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历史的星空，因有众多杰出人物而光辉灿烂。这个学期，我们在课本中认识了长期以来①鲜（</w:t>
      </w:r>
      <w:r>
        <w:rPr>
          <w:rFonts w:hint="eastAsia"/>
          <w:lang w:val="en-US" w:eastAsia="zh-CN"/>
        </w:rPr>
        <w:t>A.xiān   B.xiǎn</w:t>
      </w:r>
      <w:r>
        <w:rPr>
          <w:rFonts w:hint="eastAsia" w:ascii="楷体" w:hAnsi="楷体" w:eastAsia="楷体" w:cs="楷体"/>
          <w:lang w:val="en-US" w:eastAsia="zh-CN"/>
        </w:rPr>
        <w:t>）为人知的科学家——邓稼先；认识了在李公仆追悼会上②慷慨</w:t>
      </w:r>
      <w:r>
        <w:rPr>
          <w:rFonts w:hint="eastAsia"/>
          <w:lang w:val="en-US" w:eastAsia="zh-CN"/>
        </w:rPr>
        <w:t xml:space="preserve"> lín lí</w:t>
      </w:r>
      <w:r>
        <w:rPr>
          <w:rFonts w:hint="eastAsia" w:ascii="楷体" w:hAnsi="楷体" w:eastAsia="楷体" w:cs="楷体"/>
          <w:lang w:val="en-US" w:eastAsia="zh-CN"/>
        </w:rPr>
        <w:t>（    ）大骂特务的诗人、学者——闻一多，认识了在汉江浴血奋战的③</w:t>
      </w:r>
      <w:r>
        <w:rPr>
          <w:rFonts w:hint="eastAsia"/>
          <w:lang w:val="en-US" w:eastAsia="zh-CN"/>
        </w:rPr>
        <w:t>chún</w:t>
      </w:r>
      <w:r>
        <w:rPr>
          <w:rFonts w:hint="eastAsia" w:ascii="楷体" w:hAnsi="楷体" w:eastAsia="楷体" w:cs="楷体"/>
          <w:lang w:val="en-US" w:eastAsia="zh-CN"/>
        </w:rPr>
        <w:t>（   ）朴可爱的中国人民志愿军战士——马玉祥；认识了严谨治学、④</w:t>
      </w:r>
      <w:r>
        <w:rPr>
          <w:rFonts w:hint="eastAsia"/>
          <w:lang w:val="en-US" w:eastAsia="zh-CN"/>
        </w:rPr>
        <w:t>huì</w:t>
      </w:r>
      <w:r>
        <w:rPr>
          <w:rFonts w:hint="eastAsia" w:ascii="楷体" w:hAnsi="楷体" w:eastAsia="楷体" w:cs="楷体"/>
          <w:lang w:val="en-US" w:eastAsia="zh-CN"/>
        </w:rPr>
        <w:t>（   ）人不倦的教育家——叶圣陶……他们用光芒指引着人类谱写不断进步的文明史，</w:t>
      </w:r>
      <w:r>
        <w:rPr>
          <w:rFonts w:hint="eastAsia" w:ascii="楷体" w:hAnsi="楷体" w:eastAsia="楷体" w:cs="楷体"/>
          <w:u w:val="single"/>
          <w:lang w:val="en-US" w:eastAsia="zh-CN"/>
        </w:rPr>
        <w:t>他们用行动鼓舞着在今后的人生道路中不断奋斗进取。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（1）根据拼音写出汉字或给加点的字选择正确的读音（填序号）。（4分）</w:t>
      </w:r>
    </w:p>
    <w:p>
      <w:pPr>
        <w:ind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①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▲     </w:t>
      </w:r>
      <w:r>
        <w:rPr>
          <w:rFonts w:hint="eastAsia" w:ascii="宋体" w:hAnsi="宋体" w:eastAsia="宋体" w:cs="宋体"/>
          <w:lang w:val="en-US" w:eastAsia="zh-CN"/>
        </w:rPr>
        <w:t xml:space="preserve">  ②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▲     </w:t>
      </w:r>
      <w:r>
        <w:rPr>
          <w:rFonts w:hint="eastAsia" w:ascii="宋体" w:hAnsi="宋体" w:eastAsia="宋体" w:cs="宋体"/>
          <w:lang w:val="en-US" w:eastAsia="zh-CN"/>
        </w:rPr>
        <w:t xml:space="preserve">  ③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▲     </w:t>
      </w:r>
      <w:r>
        <w:rPr>
          <w:rFonts w:hint="eastAsia" w:ascii="宋体" w:hAnsi="宋体" w:eastAsia="宋体" w:cs="宋体"/>
          <w:lang w:val="en-US" w:eastAsia="zh-CN"/>
        </w:rPr>
        <w:t xml:space="preserve">  ④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▲    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（2）以上语段中划线句子表达不够准确，请帮助修改。（2分）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2.请你为本次综合性活动写一句主题语，字数不超过15字。（2分）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活动二：诗苑漫步（11分）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3.在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诗苑漫步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活动中，小文整理了本学期的重点古诗文。请你协助完成下面的整理单。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1200"/>
        <w:gridCol w:w="6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jc w:val="center"/>
            </w:pPr>
            <w:r>
              <w:rPr>
                <w:rFonts w:hint="eastAsia" w:ascii="黑体" w:hAnsi="黑体" w:eastAsia="黑体" w:cs="黑体"/>
                <w:lang w:val="en-US" w:eastAsia="zh-CN"/>
              </w:rPr>
              <w:t>古诗文整理单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Merge w:val="restart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整理角度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即景抒情</w:t>
            </w:r>
          </w:p>
        </w:tc>
        <w:tc>
          <w:tcPr>
            <w:tcW w:w="6795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（1）杨花榆荚无才思，</w:t>
            </w:r>
            <w:r>
              <w:rPr>
                <w:rFonts w:hint="eastAsia"/>
                <w:u w:val="single"/>
                <w:lang w:val="en-US" w:eastAsia="zh-CN"/>
              </w:rPr>
              <w:t xml:space="preserve">      ▲      </w:t>
            </w:r>
            <w:r>
              <w:rPr>
                <w:rFonts w:hint="eastAsia"/>
                <w:lang w:val="en-US" w:eastAsia="zh-CN"/>
              </w:rPr>
              <w:t>。</w:t>
            </w:r>
            <w:r>
              <w:rPr>
                <w:rFonts w:hint="default" w:ascii="楷体" w:hAnsi="楷体" w:eastAsia="楷体" w:cs="楷体"/>
                <w:lang w:val="en-US" w:eastAsia="zh-CN"/>
              </w:rPr>
              <w:t>（韩愈《晚春》）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（2）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▲      </w:t>
            </w:r>
            <w:r>
              <w:rPr>
                <w:rFonts w:hint="default"/>
                <w:lang w:val="en-US" w:eastAsia="zh-CN"/>
              </w:rPr>
              <w:t>，决眦入归鸟。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（杜甫《望岳》）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Merge w:val="continue"/>
            <w:tcBorders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思乡怀乡</w:t>
            </w:r>
          </w:p>
        </w:tc>
        <w:tc>
          <w:tcPr>
            <w:tcW w:w="6795" w:type="dxa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“</w:t>
            </w:r>
            <w:r>
              <w:rPr>
                <w:rFonts w:hint="default"/>
                <w:lang w:val="en-US" w:eastAsia="zh-CN"/>
              </w:rPr>
              <w:t>谁家玉笛暗飞声，（3）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▲        </w:t>
            </w:r>
            <w:r>
              <w:rPr>
                <w:rFonts w:hint="eastAsia"/>
                <w:lang w:val="en-US" w:eastAsia="zh-CN"/>
              </w:rPr>
              <w:t>”</w:t>
            </w:r>
            <w:r>
              <w:rPr>
                <w:rFonts w:hint="default"/>
                <w:lang w:val="en-US" w:eastAsia="zh-CN"/>
              </w:rPr>
              <w:t>（《春夜洛城闻笛》），听到深夜吹笛，勾起李白无尽的乡思：</w:t>
            </w:r>
            <w:r>
              <w:rPr>
                <w:rFonts w:hint="eastAsia"/>
                <w:lang w:val="en-US" w:eastAsia="zh-CN"/>
              </w:rPr>
              <w:t>“</w:t>
            </w:r>
            <w:r>
              <w:rPr>
                <w:rFonts w:hint="default"/>
                <w:lang w:val="en-US" w:eastAsia="zh-CN"/>
              </w:rPr>
              <w:t>马上相逢无纸笔，（4）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▲       </w:t>
            </w:r>
            <w:r>
              <w:rPr>
                <w:rFonts w:hint="eastAsia"/>
                <w:lang w:val="en-US" w:eastAsia="zh-CN"/>
              </w:rPr>
              <w:t>”</w:t>
            </w:r>
            <w:r>
              <w:rPr>
                <w:rFonts w:hint="default"/>
                <w:lang w:val="en-US" w:eastAsia="zh-CN"/>
              </w:rPr>
              <w:t>（《</w:t>
            </w:r>
            <w:r>
              <w:rPr>
                <w:rFonts w:hint="eastAsia"/>
                <w:lang w:val="en-US" w:eastAsia="zh-CN"/>
              </w:rPr>
              <w:t>逢</w:t>
            </w:r>
            <w:r>
              <w:rPr>
                <w:rFonts w:hint="default"/>
                <w:lang w:val="en-US" w:eastAsia="zh-CN"/>
              </w:rPr>
              <w:t>入京使》），远赴边</w:t>
            </w:r>
            <w:r>
              <w:rPr>
                <w:rFonts w:hint="eastAsia"/>
                <w:lang w:val="en-US" w:eastAsia="zh-CN"/>
              </w:rPr>
              <w:t>塞</w:t>
            </w:r>
            <w:r>
              <w:rPr>
                <w:rFonts w:hint="default"/>
                <w:lang w:val="en-US" w:eastAsia="zh-CN"/>
              </w:rPr>
              <w:t>，偶遇使者，思乡之情奔涌而出。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Merge w:val="continue"/>
            <w:tcBorders/>
          </w:tcPr>
          <w:p>
            <w:pPr>
              <w:rPr>
                <w:rFonts w:hint="default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忧时伤时</w:t>
            </w:r>
          </w:p>
        </w:tc>
        <w:tc>
          <w:tcPr>
            <w:tcW w:w="6795" w:type="dxa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（5）商女不知亡国恨，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/>
                <w:lang w:val="en-US" w:eastAsia="zh-CN"/>
              </w:rPr>
              <w:t>。</w:t>
            </w:r>
            <w:r>
              <w:rPr>
                <w:rFonts w:hint="default"/>
                <w:lang w:val="en-US" w:eastAsia="zh-CN"/>
              </w:rPr>
              <w:t>（杜牧《泊秦淮》）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Merge w:val="continue"/>
            <w:tcBorders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托物言志</w:t>
            </w:r>
          </w:p>
        </w:tc>
        <w:tc>
          <w:tcPr>
            <w:tcW w:w="6795" w:type="dxa"/>
          </w:tcPr>
          <w:p>
            <w:pPr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（7）龚自珍在《己亥杂诗（其五）》中借</w:t>
            </w:r>
            <w:r>
              <w:rPr>
                <w:rFonts w:hint="eastAsia"/>
                <w:lang w:val="en-US" w:eastAsia="zh-CN"/>
              </w:rPr>
              <w:t>“</w:t>
            </w:r>
            <w:r>
              <w:rPr>
                <w:rFonts w:hint="default"/>
                <w:lang w:val="en-US" w:eastAsia="zh-CN"/>
              </w:rPr>
              <w:t>落花</w:t>
            </w:r>
            <w:r>
              <w:rPr>
                <w:rFonts w:hint="eastAsia"/>
                <w:lang w:val="en-US" w:eastAsia="zh-CN"/>
              </w:rPr>
              <w:t>”</w:t>
            </w:r>
            <w:r>
              <w:rPr>
                <w:rFonts w:hint="default"/>
                <w:lang w:val="en-US" w:eastAsia="zh-CN"/>
              </w:rPr>
              <w:t>表达自己虽然辞官，但仍会关心国家的前途和命运的两句诗是：</w:t>
            </w:r>
            <w:r>
              <w:rPr>
                <w:rFonts w:hint="eastAsia"/>
                <w:lang w:val="en-US" w:eastAsia="zh-CN"/>
              </w:rPr>
              <w:t>“</w:t>
            </w:r>
            <w:r>
              <w:rPr>
                <w:rFonts w:hint="default"/>
                <w:lang w:val="en-US" w:eastAsia="zh-CN"/>
              </w:rPr>
              <w:t>（6）</w:t>
            </w:r>
            <w:r>
              <w:rPr>
                <w:rFonts w:hint="eastAsia"/>
                <w:lang w:val="en-US" w:eastAsia="zh-CN"/>
              </w:rPr>
              <w:t>“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▲        </w:t>
            </w:r>
            <w:r>
              <w:rPr>
                <w:rFonts w:hint="eastAsia"/>
                <w:u w:val="none"/>
                <w:lang w:val="en-US" w:eastAsia="zh-CN"/>
              </w:rPr>
              <w:t>，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▲     </w:t>
            </w:r>
            <w:r>
              <w:rPr>
                <w:rFonts w:hint="eastAsia"/>
                <w:lang w:val="en-US" w:eastAsia="zh-CN"/>
              </w:rPr>
              <w:t>。”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Merge w:val="continue"/>
            <w:tcBorders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登高悟理</w:t>
            </w:r>
          </w:p>
        </w:tc>
        <w:tc>
          <w:tcPr>
            <w:tcW w:w="6795" w:type="dxa"/>
          </w:tcPr>
          <w:p>
            <w:pPr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王安石《登飞来峰》与杨万里《过松源晨炊漆公店》均为哲理诗，都是明写登山的感受，实则谈论人生哲理。前诗中</w:t>
            </w:r>
            <w:r>
              <w:rPr>
                <w:rFonts w:hint="eastAsia"/>
                <w:lang w:val="en-US" w:eastAsia="zh-CN"/>
              </w:rPr>
              <w:t>“</w:t>
            </w:r>
            <w:r>
              <w:rPr>
                <w:rFonts w:hint="default"/>
                <w:lang w:val="en-US" w:eastAsia="zh-CN"/>
              </w:rPr>
              <w:t>（7）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▲        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eastAsia"/>
                <w:u w:val="single"/>
                <w:lang w:val="en-US" w:eastAsia="zh-CN"/>
              </w:rPr>
              <w:t xml:space="preserve">      ▲        </w:t>
            </w:r>
            <w:r>
              <w:rPr>
                <w:rFonts w:hint="eastAsia"/>
                <w:lang w:val="en-US" w:eastAsia="zh-CN"/>
              </w:rPr>
              <w:t>”</w:t>
            </w:r>
            <w:r>
              <w:rPr>
                <w:rFonts w:hint="default"/>
                <w:lang w:val="en-US" w:eastAsia="zh-CN"/>
              </w:rPr>
              <w:t>表达</w:t>
            </w:r>
            <w:r>
              <w:rPr>
                <w:rFonts w:hint="eastAsia"/>
                <w:lang w:val="en-US" w:eastAsia="zh-CN"/>
              </w:rPr>
              <w:t>“</w:t>
            </w:r>
            <w:r>
              <w:rPr>
                <w:rFonts w:hint="default"/>
                <w:lang w:val="en-US" w:eastAsia="zh-CN"/>
              </w:rPr>
              <w:t>不能只为眼前的利益，应该放眼大局和长远</w:t>
            </w:r>
            <w:r>
              <w:rPr>
                <w:rFonts w:hint="eastAsia"/>
                <w:lang w:val="en-US" w:eastAsia="zh-CN"/>
              </w:rPr>
              <w:t>”</w:t>
            </w:r>
            <w:r>
              <w:rPr>
                <w:rFonts w:hint="default"/>
                <w:lang w:val="en-US" w:eastAsia="zh-CN"/>
              </w:rPr>
              <w:t>的道理；后诗中</w:t>
            </w:r>
            <w:r>
              <w:rPr>
                <w:rFonts w:hint="eastAsia"/>
                <w:lang w:val="en-US" w:eastAsia="zh-CN"/>
              </w:rPr>
              <w:t>“</w:t>
            </w:r>
            <w:r>
              <w:rPr>
                <w:rFonts w:hint="default"/>
                <w:lang w:val="en-US" w:eastAsia="zh-CN"/>
              </w:rPr>
              <w:t>（8）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▲     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eastAsia"/>
                <w:u w:val="single"/>
                <w:lang w:val="en-US" w:eastAsia="zh-CN"/>
              </w:rPr>
              <w:t xml:space="preserve">     ▲      </w:t>
            </w:r>
            <w:r>
              <w:rPr>
                <w:rFonts w:hint="eastAsia"/>
                <w:lang w:val="en-US" w:eastAsia="zh-CN"/>
              </w:rPr>
              <w:t>”两</w:t>
            </w:r>
            <w:r>
              <w:rPr>
                <w:rFonts w:hint="default"/>
                <w:lang w:val="en-US" w:eastAsia="zh-CN"/>
              </w:rPr>
              <w:t>句诗表达了</w:t>
            </w:r>
            <w:r>
              <w:rPr>
                <w:rFonts w:hint="eastAsia"/>
                <w:lang w:val="en-US" w:eastAsia="zh-CN"/>
              </w:rPr>
              <w:t>“</w:t>
            </w:r>
            <w:r>
              <w:rPr>
                <w:rFonts w:hint="default"/>
                <w:lang w:val="en-US" w:eastAsia="zh-CN"/>
              </w:rPr>
              <w:t>在取得一定成绩时，万万不可自得自满，而应不断进取</w:t>
            </w:r>
            <w:r>
              <w:rPr>
                <w:rFonts w:hint="eastAsia"/>
                <w:lang w:val="en-US" w:eastAsia="zh-CN"/>
              </w:rPr>
              <w:t>”</w:t>
            </w:r>
            <w:r>
              <w:rPr>
                <w:rFonts w:hint="default"/>
                <w:lang w:val="en-US" w:eastAsia="zh-CN"/>
              </w:rPr>
              <w:t>的道理。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24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活动三：悦读时光（48分）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任务一：走进经典（19分）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阅读名著《骆驼祥子》时，金东初中七（1）班开展了以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奋斗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为主题的名著阅读项目化学习活动，邀请你参加，期待你的精彩表现！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项目方案设计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1227"/>
        <w:gridCol w:w="1945"/>
        <w:gridCol w:w="3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项目名称</w:t>
            </w:r>
          </w:p>
        </w:tc>
        <w:tc>
          <w:tcPr>
            <w:tcW w:w="7136" w:type="dxa"/>
            <w:gridSpan w:val="3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以“奋斗”为主题的嘉宾访谈会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项目目标</w:t>
            </w:r>
          </w:p>
        </w:tc>
        <w:tc>
          <w:tcPr>
            <w:tcW w:w="7136" w:type="dxa"/>
            <w:gridSpan w:val="3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1.快速阅读多部名著，梳理故事情节，绘制人物</w:t>
            </w:r>
            <w:r>
              <w:rPr>
                <w:rFonts w:hint="eastAsia"/>
                <w:lang w:val="en-US" w:eastAsia="zh-CN"/>
              </w:rPr>
              <w:t>“</w:t>
            </w:r>
            <w:r>
              <w:rPr>
                <w:rFonts w:hint="default"/>
                <w:lang w:val="en-US" w:eastAsia="zh-CN"/>
              </w:rPr>
              <w:t>奋斗</w:t>
            </w:r>
            <w:r>
              <w:rPr>
                <w:rFonts w:hint="eastAsia"/>
                <w:lang w:val="en-US" w:eastAsia="zh-CN"/>
              </w:rPr>
              <w:t>”</w:t>
            </w:r>
            <w:r>
              <w:rPr>
                <w:rFonts w:hint="default"/>
                <w:lang w:val="en-US" w:eastAsia="zh-CN"/>
              </w:rPr>
              <w:t>路线图；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2.精读人物相关篇章，评析细节，分析主要人物形象：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3.圈画最能体现老北京人情风俗、北京人独特语言习惯的词句，体会小说的</w:t>
            </w:r>
            <w:r>
              <w:rPr>
                <w:rFonts w:hint="eastAsia"/>
                <w:lang w:val="en-US" w:eastAsia="zh-CN"/>
              </w:rPr>
              <w:t>“</w:t>
            </w:r>
            <w:r>
              <w:rPr>
                <w:rFonts w:hint="default"/>
                <w:lang w:val="en-US" w:eastAsia="zh-CN"/>
              </w:rPr>
              <w:t>京味儿</w:t>
            </w:r>
            <w:r>
              <w:rPr>
                <w:rFonts w:hint="eastAsia"/>
                <w:lang w:val="en-US" w:eastAsia="zh-CN"/>
              </w:rPr>
              <w:t>”</w:t>
            </w:r>
            <w:r>
              <w:rPr>
                <w:rFonts w:hint="default"/>
                <w:lang w:val="en-US" w:eastAsia="zh-CN"/>
              </w:rPr>
              <w:t>。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4.在项目化学习活动中，培养组织、沟通、合作等能力。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核心知识</w:t>
            </w:r>
          </w:p>
        </w:tc>
        <w:tc>
          <w:tcPr>
            <w:tcW w:w="7136" w:type="dxa"/>
            <w:gridSpan w:val="3"/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奋斗、访谈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驱动性问题</w:t>
            </w:r>
          </w:p>
        </w:tc>
        <w:tc>
          <w:tcPr>
            <w:tcW w:w="7136" w:type="dxa"/>
            <w:gridSpan w:val="3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如何举办一场名著人物</w:t>
            </w:r>
            <w:r>
              <w:rPr>
                <w:rFonts w:hint="eastAsia"/>
                <w:lang w:val="en-US" w:eastAsia="zh-CN"/>
              </w:rPr>
              <w:t>“</w:t>
            </w:r>
            <w:r>
              <w:rPr>
                <w:rFonts w:hint="default"/>
                <w:lang w:val="en-US" w:eastAsia="zh-CN"/>
              </w:rPr>
              <w:t>嘉宾访谈会</w:t>
            </w:r>
            <w:r>
              <w:rPr>
                <w:rFonts w:hint="eastAsia"/>
                <w:lang w:val="en-US" w:eastAsia="zh-CN"/>
              </w:rPr>
              <w:t>”</w:t>
            </w:r>
            <w:r>
              <w:rPr>
                <w:rFonts w:hint="default"/>
                <w:lang w:val="en-US" w:eastAsia="zh-CN"/>
              </w:rPr>
              <w:t>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  <w:vMerge w:val="restart"/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实践与评价</w:t>
            </w:r>
          </w:p>
        </w:tc>
        <w:tc>
          <w:tcPr>
            <w:tcW w:w="1227" w:type="dxa"/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成果</w:t>
            </w:r>
          </w:p>
        </w:tc>
        <w:tc>
          <w:tcPr>
            <w:tcW w:w="1945" w:type="dxa"/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1.奋斗路线图；</w:t>
            </w:r>
          </w:p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2.原因分析表：</w:t>
            </w:r>
          </w:p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3.嘉宾访谈会。</w:t>
            </w:r>
          </w:p>
        </w:tc>
        <w:tc>
          <w:tcPr>
            <w:tcW w:w="3964" w:type="dxa"/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评价的知识与能力：</w:t>
            </w:r>
          </w:p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阅读能力、写作能力、活动组织能力等。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  <w:vMerge w:val="continue"/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</w:p>
        </w:tc>
        <w:tc>
          <w:tcPr>
            <w:tcW w:w="7136" w:type="dxa"/>
            <w:gridSpan w:val="3"/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过程性评价：略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  <w:vMerge w:val="continue"/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</w:p>
        </w:tc>
        <w:tc>
          <w:tcPr>
            <w:tcW w:w="7136" w:type="dxa"/>
            <w:gridSpan w:val="3"/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项目过程：略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4.活动方案的项目目标中，哪一条与本次项目化学习活动最不匹配？请结合以下具体的项目实践，简要阐述理由，并提出修改意见。（3分）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项目实践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【绘制“奋斗路线图”】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下面是甲组同学绘制了祥子的奋斗路线图，请你在空格处填写恰当的情节。（2分）</w:t>
      </w:r>
    </w:p>
    <w:p>
      <w:pPr>
        <w:rPr>
          <w:rFonts w:hint="default"/>
          <w:lang w:val="en-US" w:eastAsia="zh-CN"/>
        </w:rPr>
      </w:pPr>
      <w:r>
        <w:rPr>
          <w:rFonts w:hint="eastAsia" w:eastAsia="宋体"/>
          <w:lang w:eastAsia="zh-CN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1343025</wp:posOffset>
            </wp:positionH>
            <wp:positionV relativeFrom="paragraph">
              <wp:posOffset>53975</wp:posOffset>
            </wp:positionV>
            <wp:extent cx="2145030" cy="1083310"/>
            <wp:effectExtent l="0" t="0" r="7620" b="2540"/>
            <wp:wrapSquare wrapText="bothSides"/>
            <wp:docPr id="9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2"/>
                    <pic:cNvPicPr>
                      <a:picLocks noChangeAspect="1"/>
                    </pic:cNvPicPr>
                  </pic:nvPicPr>
                  <pic:blipFill>
                    <a:blip r:embed="rId5">
                      <a:lum bright="12000" contrast="6000"/>
                    </a:blip>
                    <a:srcRect l="43649" t="77540" r="13874" b="6412"/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/>
        </w:rPr>
      </w:pPr>
      <w:r>
        <w:rPr>
          <w:rFonts w:hint="default"/>
          <w:lang w:val="en-US" w:eastAsia="zh-CN"/>
        </w:rPr>
        <w:t>5.</w:t>
      </w:r>
      <w:r>
        <w:rPr>
          <w:rFonts w:hint="eastAsia"/>
          <w:lang w:val="en-US" w:eastAsia="zh-CN"/>
        </w:rPr>
        <w:t>（1）</w:t>
      </w:r>
      <w:r>
        <w:rPr>
          <w:rFonts w:hint="eastAsia"/>
        </w:rPr>
        <w:t>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</w:rPr>
        <w:t>__________________________________________________________________________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【编制“原因分析表”】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6.乙组同学结合名著《骆驼祥子》《创业史》以及教材中《老王》一文，编制以下这张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奋斗原因分析表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。请你根据阅读体验，帮助他们完成这张表。（8分）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奋斗原因分析表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58"/>
        <w:gridCol w:w="1823"/>
        <w:gridCol w:w="2610"/>
        <w:gridCol w:w="3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8" w:type="dxa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对比项</w:t>
            </w:r>
          </w:p>
        </w:tc>
        <w:tc>
          <w:tcPr>
            <w:tcW w:w="1823" w:type="dxa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奋斗方式</w:t>
            </w:r>
          </w:p>
        </w:tc>
        <w:tc>
          <w:tcPr>
            <w:tcW w:w="2610" w:type="dxa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奋斗结果</w:t>
            </w:r>
          </w:p>
        </w:tc>
        <w:tc>
          <w:tcPr>
            <w:tcW w:w="3131" w:type="dxa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人生结局的原因分析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8" w:type="dxa"/>
            <w:vAlign w:val="center"/>
          </w:tcPr>
          <w:p>
            <w:pPr>
              <w:jc w:val="center"/>
            </w:pPr>
            <w:r>
              <w:rPr>
                <w:rFonts w:hint="default"/>
                <w:lang w:val="en-US" w:eastAsia="zh-CN"/>
              </w:rPr>
              <w:t>梁生宝</w:t>
            </w:r>
          </w:p>
        </w:tc>
        <w:tc>
          <w:tcPr>
            <w:tcW w:w="1823" w:type="dxa"/>
            <w:vAlign w:val="center"/>
          </w:tcPr>
          <w:p>
            <w:pPr>
              <w:jc w:val="center"/>
            </w:pPr>
            <w:r>
              <w:rPr>
                <w:rFonts w:hint="default"/>
                <w:lang w:val="en-US" w:eastAsia="zh-CN"/>
              </w:rPr>
              <w:t>组织互助合作组</w:t>
            </w:r>
          </w:p>
        </w:tc>
        <w:tc>
          <w:tcPr>
            <w:tcW w:w="2610" w:type="dxa"/>
          </w:tcPr>
          <w:p>
            <w:r>
              <w:rPr>
                <w:rFonts w:hint="default"/>
                <w:lang w:val="en-US" w:eastAsia="zh-CN"/>
              </w:rPr>
              <w:t>带领组员们共同致富，当上了灯塔合作社的主任。</w:t>
            </w:r>
          </w:p>
        </w:tc>
        <w:tc>
          <w:tcPr>
            <w:tcW w:w="3131" w:type="dxa"/>
            <w:vMerge w:val="restart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③请结合相关的作品内容，简要分析人物奋斗成败的原因。100字左右。（6分）</w:t>
            </w:r>
          </w:p>
          <w:p>
            <w:pPr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▲              </w:t>
            </w:r>
          </w:p>
          <w:p>
            <w:pPr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▲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58" w:type="dxa"/>
            <w:vAlign w:val="center"/>
          </w:tcPr>
          <w:p>
            <w:pPr>
              <w:jc w:val="center"/>
            </w:pPr>
            <w:r>
              <w:rPr>
                <w:rFonts w:hint="default"/>
                <w:lang w:val="en-US" w:eastAsia="zh-CN"/>
              </w:rPr>
              <w:t>祥子</w:t>
            </w:r>
          </w:p>
        </w:tc>
        <w:tc>
          <w:tcPr>
            <w:tcW w:w="1823" w:type="dxa"/>
            <w:vAlign w:val="center"/>
          </w:tcPr>
          <w:p>
            <w:pPr>
              <w:jc w:val="center"/>
            </w:pPr>
            <w:r>
              <w:rPr>
                <w:rFonts w:hint="default"/>
                <w:lang w:val="en-US" w:eastAsia="zh-CN"/>
              </w:rPr>
              <w:t>一个人拉车</w:t>
            </w:r>
          </w:p>
        </w:tc>
        <w:tc>
          <w:tcPr>
            <w:tcW w:w="261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①</w:t>
            </w:r>
            <w:r>
              <w:rPr>
                <w:rFonts w:hint="eastAsia"/>
                <w:u w:val="single"/>
                <w:lang w:val="en-US" w:eastAsia="zh-CN"/>
              </w:rPr>
              <w:t xml:space="preserve">     ▲     </w:t>
            </w:r>
            <w:r>
              <w:rPr>
                <w:rFonts w:hint="default"/>
                <w:lang w:val="en-US" w:eastAsia="zh-CN"/>
              </w:rPr>
              <w:t>（1分）</w:t>
            </w:r>
          </w:p>
        </w:tc>
        <w:tc>
          <w:tcPr>
            <w:tcW w:w="3131" w:type="dxa"/>
            <w:vMerge w:val="continue"/>
            <w:tcBorders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58" w:type="dxa"/>
            <w:vAlign w:val="center"/>
          </w:tcPr>
          <w:p>
            <w:pPr>
              <w:jc w:val="center"/>
            </w:pPr>
            <w:r>
              <w:rPr>
                <w:rFonts w:hint="default"/>
                <w:lang w:val="en-US" w:eastAsia="zh-CN"/>
              </w:rPr>
              <w:t>老王</w:t>
            </w:r>
          </w:p>
        </w:tc>
        <w:tc>
          <w:tcPr>
            <w:tcW w:w="1823" w:type="dxa"/>
            <w:vAlign w:val="center"/>
          </w:tcPr>
          <w:p>
            <w:pPr>
              <w:jc w:val="center"/>
            </w:pPr>
            <w:r>
              <w:rPr>
                <w:rFonts w:hint="default"/>
                <w:lang w:val="en-US" w:eastAsia="zh-CN"/>
              </w:rPr>
              <w:t>一个人拉车</w:t>
            </w:r>
          </w:p>
        </w:tc>
        <w:tc>
          <w:tcPr>
            <w:tcW w:w="261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②</w:t>
            </w:r>
            <w:r>
              <w:rPr>
                <w:rFonts w:hint="eastAsia"/>
                <w:u w:val="single"/>
                <w:lang w:val="en-US" w:eastAsia="zh-CN"/>
              </w:rPr>
              <w:t xml:space="preserve">     ▲     </w:t>
            </w:r>
            <w:r>
              <w:rPr>
                <w:rFonts w:hint="default"/>
                <w:lang w:val="en-US" w:eastAsia="zh-CN"/>
              </w:rPr>
              <w:t>（1分）</w:t>
            </w:r>
          </w:p>
        </w:tc>
        <w:tc>
          <w:tcPr>
            <w:tcW w:w="3131" w:type="dxa"/>
            <w:vMerge w:val="continue"/>
            <w:tcBorders/>
          </w:tcPr>
          <w:p/>
        </w:tc>
      </w:tr>
    </w:tbl>
    <w:p>
      <w:pPr>
        <w:jc w:val="center"/>
        <w:rPr>
          <w:rFonts w:hint="eastAsia" w:ascii="黑体" w:hAnsi="黑体" w:eastAsia="黑体" w:cs="黑体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成果构筑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【嘉宾访谈会】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7.七（1）班在阶梯教室举办了这场以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奋斗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为主题的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嘉宾访谈会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。请你根据阅读感悟及生活实际，还原下面这张访谈记录单。（6分）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访谈记录单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678"/>
        <w:gridCol w:w="2582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78" w:type="dxa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嘉宾</w:t>
            </w:r>
          </w:p>
        </w:tc>
        <w:tc>
          <w:tcPr>
            <w:tcW w:w="2582" w:type="dxa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祥子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翟志刚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全红婵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78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访谈笔录</w:t>
            </w:r>
          </w:p>
        </w:tc>
        <w:tc>
          <w:tcPr>
            <w:tcW w:w="6844" w:type="dxa"/>
            <w:gridSpan w:val="3"/>
          </w:tcPr>
          <w:p>
            <w:pPr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主持人：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祥子先生，在与虎妞结婚后，你们家的积蓄充裕，你为什么还要去拉车挣钱呢？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祥子：（1）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▲                       </w:t>
            </w:r>
            <w:r>
              <w:rPr>
                <w:rFonts w:hint="default"/>
                <w:lang w:val="en-US" w:eastAsia="zh-CN"/>
              </w:rPr>
              <w:t>（2分）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主持人：翟先生，（2）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▲                 </w:t>
            </w:r>
            <w:r>
              <w:rPr>
                <w:rFonts w:hint="default"/>
                <w:lang w:val="en-US" w:eastAsia="zh-CN"/>
              </w:rPr>
              <w:t>？（1分）</w:t>
            </w:r>
          </w:p>
          <w:p>
            <w:pPr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翟志刚：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我从小就知道自己要努力读书，不能辜负母亲的辛苦付出。虽然训练艰苦，做了很多年的备份宇航员，但我时刻准备着，等待机会来临，每天刻苦地、全身心地投入到训练中，无怨无悔，终于得到了“飞天”的机会，并且顺利完成了“漫步太空”的任务。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主持人：全红婵，你好！（3）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▲                   </w:t>
            </w:r>
            <w:r>
              <w:rPr>
                <w:rFonts w:hint="default"/>
                <w:lang w:val="en-US" w:eastAsia="zh-CN"/>
              </w:rPr>
              <w:t>（1分）</w:t>
            </w:r>
          </w:p>
          <w:p>
            <w:pPr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全红婵：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在7岁那一年，我被陈明华教练一眼相中，开始了我的跳水人生，并在我14岁时获得了奥运会跳水金牌。大家都认为我年少成名是因为我的跳水天赋很高，但有一句话是：“吃得苦中苦，方为人上人”，训练刻苦也很重要，只有日复一日训练，才能跳出好成绩，才能在2020年东京奥运会的赛场上为国家获得女子单人十米跳台金牌。</w:t>
            </w:r>
          </w:p>
          <w:p>
            <w:pPr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主持人：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非常感谢各位嘉宾的到来。下面请同学们用精炼的语言表达对“成功与奋斗”</w:t>
            </w:r>
          </w:p>
          <w:p>
            <w:r>
              <w:rPr>
                <w:rFonts w:hint="default"/>
                <w:lang w:val="en-US" w:eastAsia="zh-CN"/>
              </w:rPr>
              <w:t>同学们：（4）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▲                            </w:t>
            </w:r>
            <w:r>
              <w:rPr>
                <w:rFonts w:hint="eastAsia"/>
                <w:u w:val="none"/>
                <w:lang w:val="en-US" w:eastAsia="zh-CN"/>
              </w:rPr>
              <w:t>（2分）。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任务二：时文欣赏（13分）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下面这段文字有1900字左右，建议快速阅读，大约用时5分钟。读完后，完成8-11题。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玉兰花香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刘江滨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①初冬，一阵阵寒风逼得绿色淡去，树上斑驳的叶子已大半凋落。这里触目可见玉兰树的倩影，虽然只剩下枝枝丫丫，也不是花开季节，空气中却似乎隐约飘着玉兰花的香气。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②在吕玉兰巨大的半身雕像前站定，我心中暖流涌动。对上世纪60年代出生的人来说，“劳模吕玉兰”这个响当当的名字真可谓如雷贯耳。这天，带着对传奇的追寻、对模范的崇仰，我专程拜访了吕玉兰的故里——临西县东留善固村。抚今追昔，仿佛一组组蒙太奇①镜头，将壮美瑰奇的画面转换连接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③几十年过去，岁月流逝人留情，人民没有忘记吕玉兰，共和国没有忘记吕玉兰，新中国成立七十周年之际，吕玉兰被授予“最美奋斗者”称号。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④吕玉兰出生的时候，东留善固是一个“滴水贵如油，风起飞流沙，种一葫芦收一瓢”的穷沙窝。临西原属山东临清，1964年被辟成新县，划归河北省，因在卫运河以西，故名。东留善固地处省、市、县三界边缘，在旧中国属于“三不管”地带，这里曾是黄河故道，黄沙遍地，村北几里地有一条清凉江，又叫老沙河。所以，吕玉兰这个当年全国最年轻的农业合作社社长，上任之后就带领大家平整土地、打井抗旱、防风治沙、植树造林，为改变家乡落后贫穷的面貌，开启了一段艰苦卓绝的奋斗史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⑤在村东北有一片约一百亩的树林，原名“三八林”，后改为“吕玉兰纪念林”，路边竖着石碑。树木多为榆树、槐树，有碗口粗细，林密树高，直插蓝天。尽管初冬时节，叶子稀稀拉拉掉了大半，只残存着些许绿意，但仍如一堵坚实的屏障，抵御着寒风的侵袭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⑥这片树林几毁几种，是吕玉兰眼泪和血汗、困苦与拼搏的真实写照。当初村里没钱买树苗，</w:t>
      </w:r>
      <w:r>
        <w:rPr>
          <w:rFonts w:hint="eastAsia" w:ascii="楷体" w:hAnsi="楷体" w:eastAsia="楷体" w:cs="楷体"/>
          <w:u w:val="single"/>
          <w:lang w:val="en-US" w:eastAsia="zh-CN"/>
        </w:rPr>
        <w:t>吕玉兰就带领大伙上树捋榆钱，自采树种。跐</w:t>
      </w:r>
      <w:r>
        <w:rPr>
          <w:rFonts w:hint="eastAsia" w:ascii="楷体" w:hAnsi="楷体" w:eastAsia="楷体" w:cs="楷体"/>
          <w:u w:val="single"/>
          <w:vertAlign w:val="superscript"/>
          <w:lang w:val="en-US" w:eastAsia="zh-CN"/>
        </w:rPr>
        <w:t>②</w:t>
      </w:r>
      <w:r>
        <w:rPr>
          <w:rFonts w:hint="eastAsia" w:ascii="楷体" w:hAnsi="楷体" w:eastAsia="楷体" w:cs="楷体"/>
          <w:u w:val="single"/>
          <w:lang w:val="en-US" w:eastAsia="zh-CN"/>
        </w:rPr>
        <w:t>凳子，攀墙头，爬梯子，干得风风火火</w:t>
      </w:r>
      <w:r>
        <w:rPr>
          <w:rFonts w:hint="eastAsia" w:ascii="楷体" w:hAnsi="楷体" w:eastAsia="楷体" w:cs="楷体"/>
          <w:lang w:val="en-US" w:eastAsia="zh-CN"/>
        </w:rPr>
        <w:t>，不仅冒着受伤的危险，还遭受一些“老脑筋”夹枪带棒的风凉话。但吕玉兰不管这些，硬是采了榆钱一大囤，后来培育树苗，还真成了！吕玉兰征询了老农的意见，一改春季植树的习惯，利用冬闲开展造林。天寒地冻，冷风刺骨，干活的时候，身上出汗，头冒热气，一歇下来，北风一吹，衣服又硬又凉。一连十来天，吕玉兰母亲见她睡觉不脱鞋，有些纳闷。原来，吕玉兰的脚上生了冻疮，袜子和鞋粘到一块，一脱鞋就会撕裂般疼，干脆不脱。几年奋战，一共栽了十一万棵树。这片林曾被人为破坏，又遭洪水冲淹，命运多舛，却成为玉兰精神的象征，打不垮，毁不掉，坚韧顽强，不屈不挠，硬是耸立起一道绿色的屏障。由此，植树绿化成了东留善固的一门必修课。如今一到夏天，村庄被绿荫掩映，郁郁葱葱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⑦这片树林的一侧是果园，果树之间的空地套种着棉花。果树的叶子已经落尽，棉花柴梗还密密匝匝地挺立，白花花的棉花早已摘掉了。这种套播的方式充分利用了地块，果子棉花两不误。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⑧我这次在东留善固没有吃到苹果，却品尝了他们将本地品种和库尔勒品种嫁接的梨，个大皮黄，被称为金梨，又脆又甜，咬一口汁液满嘴。吕玉兰这种多种经营的创业思路被后任者创造性地继承下来，如今村办企业有酒厂、纺织厂、污水处理厂、养猪场等二十多个，人均收入不断攀升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⑨这个村庄本身，也是吕玉兰规划建设社会主义新农村的心血结晶。从1976年实施，到1980年基本完成，利用冬闲，村里组织村民拆旧房、盖新房，统一标准，自盖公助，队里出檩条，拆盖记工分，年终再统一核算。站在宽敞整洁的街道上看去，白墙红瓦房，整齐划一，一溜排开，两侧种着行道树和冬青，放在那个时候绝对令人羡慕，即使今天也不算差。主街道有十八米宽，当时有人说，建这么宽有啥用，多浪费地啊。如今，人们不能不佩服吕玉兰的远见，她总是能走在别人前面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⑩旧居不旧，新居更新。村南如今建起了“玉兰小区”，除了高层单元楼，一排排连体别墅更是分外惹人注目，二层小楼，依然是白墙红瓦顶，跟村里的房子异曲同工，但更高级、更舒适、更先进……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⑪吕玉兰在东留善固的户籍一直保留了四十年，即便她到省里工作，依然是不拿工资，只在村里记工分。她把根深深扎在故乡的热土上，长成一棵枝繁叶茂的大树。有一个感人的细节让人动容：</w:t>
      </w:r>
      <w:r>
        <w:rPr>
          <w:rFonts w:hint="eastAsia" w:ascii="楷体" w:hAnsi="楷体" w:eastAsia="楷体" w:cs="楷体"/>
          <w:u w:val="single"/>
          <w:lang w:val="en-US" w:eastAsia="zh-CN"/>
        </w:rPr>
        <w:t>有一回她一连数天忙得顾不上洗脸梳头，头发里藏了一颗麦粒，在汗水浸泡下居然生了芽</w:t>
      </w:r>
      <w:r>
        <w:rPr>
          <w:rFonts w:hint="eastAsia" w:ascii="楷体" w:hAnsi="楷体" w:eastAsia="楷体" w:cs="楷体"/>
          <w:lang w:val="en-US" w:eastAsia="zh-CN"/>
        </w:rPr>
        <w:t>！她有句话说得特别好，“农业要上去，干部要下去。”而且干部下去，“不能做浮在水面的葫芦，要做沉到水底的秤砣。”她有个习惯，常年扎着白毛巾，保持着朴实的农民本色。她对此解释说：“这是北方农民参加劳动时候的习惯打扮。北方风沙大，头裹毛巾，可以防风沙，冬天还可以御寒，夏天热了还可以擦汗。俺从小喜欢扎白毛巾。”这个十五岁高小毕业毅然回乡务农的姑娘，早在心中描画了一个奋斗的目标和理想。如今，放眼东留善固，而且不仅仅是东留善固，吕玉兰的梦想和愿望都实现了，甚至超额实现了。吕玉兰的雕像，脸上的微笑似乎都显得那样满足、那样酣畅、那样甜美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⑫玉兰，花如玉，香似兰。吕玉兰生于春天，正是玉兰花开之时。我想，待到春风再度吹拂时，这里的玉兰花一定会绽放得更加烂漫，更香更浓。</w:t>
      </w:r>
    </w:p>
    <w:p>
      <w:pPr>
        <w:jc w:val="righ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（摘自2021月15日《人民日报》，有改动）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【注】①蒙太奇：把分切的镜头组接起来的手段。②跐：踏，踩。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8.本文以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蒙太奇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的手法讲述了吕玉兰为改变家乡面貌所做的几件大事。请快速阅读文章，补充下面的思维导图。（每件事不超过6个字）（3分）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792730" cy="786130"/>
            <wp:effectExtent l="0" t="0" r="7620" b="13970"/>
            <wp:docPr id="10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5"/>
                    <pic:cNvPicPr>
                      <a:picLocks noChangeAspect="1"/>
                    </pic:cNvPicPr>
                  </pic:nvPicPr>
                  <pic:blipFill>
                    <a:blip r:embed="rId6">
                      <a:lum bright="12000" contrast="6000"/>
                    </a:blip>
                    <a:srcRect l="11330" t="74477" r="5670" b="8054"/>
                    <a:stretch>
                      <a:fillRect/>
                    </a:stretch>
                  </pic:blipFill>
                  <pic:spPr>
                    <a:xfrm>
                      <a:off x="0" y="0"/>
                      <a:ext cx="2792730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9.细品下列语句，完成后面的题目。（4分）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default"/>
          <w:lang w:val="en-US" w:eastAsia="zh-CN"/>
        </w:rPr>
        <w:t>（1）</w:t>
      </w:r>
      <w:r>
        <w:rPr>
          <w:rFonts w:hint="eastAsia" w:ascii="楷体" w:hAnsi="楷体" w:eastAsia="楷体" w:cs="楷体"/>
          <w:lang w:val="en-US" w:eastAsia="zh-CN"/>
        </w:rPr>
        <w:t>吕玉兰就带领大伙上树捋榆钱，自采树种。跐凳子，攀墙头，爬梯子，干得风风火火。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（这句话中的一系列的动词有怎样的表达效果?）（2分）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default"/>
          <w:lang w:val="en-US" w:eastAsia="zh-CN"/>
        </w:rPr>
        <w:t>（2）</w:t>
      </w:r>
      <w:r>
        <w:rPr>
          <w:rFonts w:hint="eastAsia" w:ascii="楷体" w:hAnsi="楷体" w:eastAsia="楷体" w:cs="楷体"/>
          <w:lang w:val="en-US" w:eastAsia="zh-CN"/>
        </w:rPr>
        <w:t>有一回，她一连数天忙得顾不上洗脸梳头，头发里藏了一颗麦粒，在汗水浸泡下居然生了芽！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（请给这句话做一个朗读设计，结合语句简要阐述理由。）（2分）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10.文章以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玉兰花香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为题，且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玉兰花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在文中多次出现。请结合文意，探究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玉兰花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在文中的用意。（3分）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11.吕玉兰纪念馆要放置一尊吕玉兰的雕像，请你根据文意进行设计。建议从雕像的大小、外貌特征、神情、动作等方面描述设计造型。字数40字左右。（3分）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任务三：古诗寻意（4分）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过宝应新开湖</w:t>
      </w:r>
      <w:r>
        <w:rPr>
          <w:rFonts w:hint="eastAsia" w:ascii="黑体" w:hAnsi="黑体" w:eastAsia="黑体" w:cs="黑体"/>
          <w:vertAlign w:val="superscript"/>
          <w:lang w:val="en-US" w:eastAsia="zh-CN"/>
        </w:rPr>
        <w:t>①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宋·杨万里</w:t>
      </w:r>
    </w:p>
    <w:p>
      <w:pPr>
        <w:jc w:val="center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雨里楼船即钓矶</w:t>
      </w:r>
      <w:r>
        <w:rPr>
          <w:rFonts w:hint="eastAsia" w:ascii="楷体" w:hAnsi="楷体" w:eastAsia="楷体" w:cs="楷体"/>
          <w:vertAlign w:val="superscript"/>
          <w:lang w:val="en-US" w:eastAsia="zh-CN"/>
        </w:rPr>
        <w:t>②</w:t>
      </w:r>
      <w:r>
        <w:rPr>
          <w:rFonts w:hint="eastAsia" w:ascii="楷体" w:hAnsi="楷体" w:eastAsia="楷体" w:cs="楷体"/>
          <w:lang w:val="en-US" w:eastAsia="zh-CN"/>
        </w:rPr>
        <w:t>，碧云便是绿蓑衣。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沧波万顷平如镜，一只鸬鹚贴水飞</w:t>
      </w:r>
      <w:r>
        <w:rPr>
          <w:rFonts w:hint="default"/>
          <w:lang w:val="en-US" w:eastAsia="zh-CN"/>
        </w:rPr>
        <w:t>。</w:t>
      </w:r>
    </w:p>
    <w:p>
      <w:p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【注释】①宝应新开湖：宝应县，在江苏省中部。作者乘舟途经该县新开湖。②钓矶：钓鱼时坐的岩石。③鸬鹚：大型的食鱼游禽，常被人驯化用以捕鱼，在喉部系绳，捕到后强行吐出。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12.杨万里的这首七绝运用了比喻的修辞。请从诗中找出下列景物对应的喻体。（2分）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default"/>
          <w:lang w:val="en-US" w:eastAsia="zh-CN"/>
        </w:rPr>
        <w:t>楼船——钓矶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碧云</w:t>
      </w:r>
      <w:r>
        <w:rPr>
          <w:rFonts w:hint="eastAsia"/>
          <w:u w:val="single"/>
          <w:lang w:val="en-US" w:eastAsia="zh-CN"/>
        </w:rPr>
        <w:t xml:space="preserve">    ▲     </w:t>
      </w:r>
      <w:r>
        <w:rPr>
          <w:rFonts w:hint="eastAsia"/>
          <w:u w:val="none"/>
          <w:lang w:val="en-US" w:eastAsia="zh-CN"/>
        </w:rPr>
        <w:t xml:space="preserve">   </w:t>
      </w:r>
      <w:r>
        <w:rPr>
          <w:rFonts w:hint="default"/>
          <w:lang w:val="en-US" w:eastAsia="zh-CN"/>
        </w:rPr>
        <w:t>宝应新开湖</w:t>
      </w:r>
      <w:r>
        <w:rPr>
          <w:rFonts w:hint="eastAsia"/>
          <w:u w:val="single"/>
          <w:lang w:val="en-US" w:eastAsia="zh-CN"/>
        </w:rPr>
        <w:t xml:space="preserve">    ▲     </w:t>
      </w:r>
      <w:r>
        <w:rPr>
          <w:rFonts w:hint="eastAsia"/>
          <w:u w:val="none"/>
          <w:lang w:val="en-US" w:eastAsia="zh-CN"/>
        </w:rPr>
        <w:t xml:space="preserve">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13.杨万里号诚斋，所以他的诗称为诚斋体。请结合《过宝应新开湖》和下面的链接材料，探究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诚斋体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的特征。（2分）</w:t>
      </w:r>
    </w:p>
    <w:p>
      <w:pPr>
        <w:ind w:firstLine="42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【链接材料】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材料一：</w:t>
      </w:r>
      <w:r>
        <w:rPr>
          <w:rFonts w:hint="eastAsia" w:ascii="楷体" w:hAnsi="楷体" w:eastAsia="楷体" w:cs="楷体"/>
          <w:lang w:val="en-US" w:eastAsia="zh-CN"/>
        </w:rPr>
        <w:t>泉眼无声惜细流，树阴照水爱晴柔。小荷才露尖尖角，早有蜻蜓立上头。</w:t>
      </w:r>
    </w:p>
    <w:p>
      <w:pPr>
        <w:jc w:val="righ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（杨万里《小池》）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材料二：</w:t>
      </w:r>
      <w:r>
        <w:rPr>
          <w:rFonts w:hint="eastAsia" w:ascii="楷体" w:hAnsi="楷体" w:eastAsia="楷体" w:cs="楷体"/>
          <w:lang w:val="en-US" w:eastAsia="zh-CN"/>
        </w:rPr>
        <w:t>年年花月无闲日，处处山川怕见君。</w:t>
      </w:r>
    </w:p>
    <w:p>
      <w:pPr>
        <w:jc w:val="righ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（姜夔《送朝天续集归诚斋时在金陵》）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任务四：古文品读（12分）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颜氏家训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颜</w:t>
      </w:r>
      <w:r>
        <w:rPr>
          <w:rFonts w:hint="default"/>
          <w:lang w:val="en-US" w:eastAsia="zh-CN"/>
        </w:rPr>
        <w:t>之推</w:t>
      </w:r>
    </w:p>
    <w:p>
      <w:pPr>
        <w:ind w:firstLine="420" w:firstLineChars="0"/>
        <w:rPr>
          <w:rFonts w:hint="eastAsia" w:ascii="楷体" w:hAnsi="楷体" w:eastAsia="楷体" w:cs="楷体"/>
          <w:lang w:val="en-US" w:eastAsia="zh-CN"/>
        </w:rPr>
      </w:pPr>
      <w:r>
        <w:rPr>
          <w:rFonts w:hint="default"/>
          <w:lang w:val="en-US" w:eastAsia="zh-CN"/>
        </w:rPr>
        <w:t>【甲】</w:t>
      </w:r>
      <w:r>
        <w:rPr>
          <w:rFonts w:hint="eastAsia" w:ascii="楷体" w:hAnsi="楷体" w:eastAsia="楷体" w:cs="楷体"/>
          <w:lang w:val="en-US" w:eastAsia="zh-CN"/>
        </w:rPr>
        <w:t>夫圣贤之书，教人诚孝，慎言检迹①，立身扬名，亦已备矣。……吾今所以复为此者，非敢轨物范世也，业以整齐门内，提撕②子孙。</w:t>
      </w:r>
    </w:p>
    <w:p>
      <w:pPr>
        <w:jc w:val="right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（节选自《颜氏家训·序致》）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【乙】</w:t>
      </w:r>
      <w:r>
        <w:rPr>
          <w:rFonts w:hint="eastAsia" w:ascii="楷体" w:hAnsi="楷体" w:eastAsia="楷体" w:cs="楷体"/>
          <w:lang w:val="en-US" w:eastAsia="zh-CN"/>
        </w:rPr>
        <w:t>梁元帝尝为吾说：“昔在会稽，年始十二，使已好学，时又患疥③，手不得拳，膝不得屈，闲斋张葛帏④避蝇独坐，银瓯⑤贮山阴甜酒，时复进之，以自宽痛，率意自读史书，一日二十卷，</w:t>
      </w:r>
      <w:r>
        <w:rPr>
          <w:rFonts w:hint="eastAsia" w:ascii="楷体" w:hAnsi="楷体" w:eastAsia="楷体" w:cs="楷体"/>
          <w:u w:val="single"/>
          <w:lang w:val="en-US" w:eastAsia="zh-CN"/>
        </w:rPr>
        <w:t>既未师受或不识一字或不解一语</w:t>
      </w:r>
      <w:r>
        <w:rPr>
          <w:rFonts w:hint="eastAsia" w:ascii="楷体" w:hAnsi="楷体" w:eastAsia="楷体" w:cs="楷体"/>
          <w:lang w:val="en-US" w:eastAsia="zh-CN"/>
        </w:rPr>
        <w:t>，要自重之，不知厌倦。”帝子之尊，童稚之逸，尚能如此，况其庶士，冀以自达者哉？</w:t>
      </w:r>
    </w:p>
    <w:p>
      <w:pPr>
        <w:jc w:val="righ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（选自《颜氏家训·勉学》卷三）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【注释】①检迹：检点行为。②提撕：扯拉、提引。③疥：疥疮，一种皮肤病。④葛：用葛布制成的国账。⑤银瓯：小银盆。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14.阅读以上</w:t>
      </w:r>
      <w:r>
        <w:rPr>
          <w:rFonts w:hint="eastAsia"/>
          <w:lang w:val="en-US" w:eastAsia="zh-CN"/>
        </w:rPr>
        <w:t>古</w:t>
      </w:r>
      <w:r>
        <w:rPr>
          <w:rFonts w:hint="default"/>
          <w:lang w:val="en-US" w:eastAsia="zh-CN"/>
        </w:rPr>
        <w:t>文，然后根据提示解释加点的词。（4分）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30"/>
        <w:gridCol w:w="1552"/>
        <w:gridCol w:w="1755"/>
        <w:gridCol w:w="2380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任务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方法</w:t>
            </w:r>
          </w:p>
        </w:tc>
        <w:tc>
          <w:tcPr>
            <w:tcW w:w="1755" w:type="dxa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词句</w:t>
            </w:r>
          </w:p>
        </w:tc>
        <w:tc>
          <w:tcPr>
            <w:tcW w:w="2380" w:type="dxa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温馨提示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词义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3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字</w:t>
            </w:r>
          </w:p>
          <w:p>
            <w:pPr>
              <w:jc w:val="center"/>
              <w:rPr>
                <w:rFonts w:hint="eastAsia" w:ascii="黑体" w:hAnsi="黑体" w:eastAsia="黑体" w:cs="黑体"/>
                <w:lang w:val="en-US" w:eastAsia="zh-CN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词</w:t>
            </w:r>
          </w:p>
          <w:p>
            <w:pPr>
              <w:jc w:val="center"/>
              <w:rPr>
                <w:rFonts w:hint="eastAsia" w:ascii="黑体" w:hAnsi="黑体" w:eastAsia="黑体" w:cs="黑体"/>
                <w:lang w:val="en-US" w:eastAsia="zh-CN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解</w:t>
            </w:r>
          </w:p>
          <w:p>
            <w:pPr>
              <w:jc w:val="center"/>
              <w:rPr>
                <w:rFonts w:hint="eastAsia" w:ascii="黑体" w:hAnsi="黑体" w:eastAsia="黑体" w:cs="黑体"/>
                <w:lang w:val="en-US" w:eastAsia="zh-CN"/>
              </w:rPr>
            </w:pPr>
          </w:p>
          <w:p>
            <w:pPr>
              <w:jc w:val="center"/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释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课内迁移法</w:t>
            </w:r>
          </w:p>
        </w:tc>
        <w:tc>
          <w:tcPr>
            <w:tcW w:w="1755" w:type="dxa"/>
          </w:tcPr>
          <w:p>
            <w:pPr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梁元带</w:t>
            </w:r>
            <w:r>
              <w:rPr>
                <w:rFonts w:hint="default" w:asciiTheme="minorAscii" w:hAnsiTheme="minorAscii" w:eastAsiaTheme="minorEastAsia"/>
                <w:sz w:val="21"/>
                <w:em w:val="dot"/>
                <w:lang w:val="en-US" w:eastAsia="zh-CN"/>
              </w:rPr>
              <w:t>尝</w:t>
            </w:r>
            <w:r>
              <w:rPr>
                <w:rFonts w:hint="default"/>
                <w:lang w:val="en-US" w:eastAsia="zh-CN"/>
              </w:rPr>
              <w:t>为吾说</w:t>
            </w:r>
          </w:p>
        </w:tc>
        <w:tc>
          <w:tcPr>
            <w:tcW w:w="2380" w:type="dxa"/>
          </w:tcPr>
          <w:p>
            <w:pPr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default" w:asciiTheme="minorAscii" w:hAnsiTheme="minorAscii" w:eastAsiaTheme="minorEastAsia"/>
                <w:sz w:val="21"/>
                <w:em w:val="dot"/>
                <w:lang w:val="en-US" w:eastAsia="zh-CN"/>
              </w:rPr>
              <w:t>尝</w:t>
            </w:r>
            <w:r>
              <w:rPr>
                <w:rFonts w:hint="default"/>
                <w:lang w:val="en-US" w:eastAsia="zh-CN"/>
              </w:rPr>
              <w:t>射于家圃（《卖油翁》）</w:t>
            </w:r>
          </w:p>
        </w:tc>
        <w:tc>
          <w:tcPr>
            <w:tcW w:w="1705" w:type="dxa"/>
            <w:vAlign w:val="center"/>
          </w:tcPr>
          <w:p>
            <w:pPr>
              <w:jc w:val="both"/>
              <w:rPr>
                <w:rFonts w:hint="default" w:ascii="黑体" w:hAnsi="黑体" w:eastAsia="黑体" w:cs="黑体"/>
                <w:u w:val="singl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（1）</w:t>
            </w:r>
            <w:r>
              <w:rPr>
                <w:rFonts w:hint="eastAsia"/>
                <w:u w:val="single"/>
                <w:lang w:val="en-US" w:eastAsia="zh-CN"/>
              </w:rPr>
              <w:t xml:space="preserve">    ▲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30" w:type="dxa"/>
            <w:vMerge w:val="continue"/>
            <w:tcBorders/>
          </w:tcPr>
          <w:p>
            <w:pPr>
              <w:jc w:val="center"/>
              <w:rPr>
                <w:rFonts w:hint="eastAsia" w:ascii="黑体" w:hAnsi="黑体" w:eastAsia="黑体" w:cs="黑体"/>
                <w:lang w:val="en-US" w:eastAsia="zh-CN"/>
              </w:rPr>
            </w:pP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成语推求法</w:t>
            </w:r>
          </w:p>
        </w:tc>
        <w:tc>
          <w:tcPr>
            <w:tcW w:w="1755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亦已</w:t>
            </w:r>
            <w:r>
              <w:rPr>
                <w:rFonts w:hint="default" w:asciiTheme="minorAscii" w:hAnsiTheme="minorAscii" w:eastAsiaTheme="minorEastAsia"/>
                <w:sz w:val="21"/>
                <w:em w:val="dot"/>
                <w:lang w:val="en-US" w:eastAsia="zh-CN"/>
              </w:rPr>
              <w:t>备</w:t>
            </w:r>
            <w:r>
              <w:rPr>
                <w:rFonts w:hint="default"/>
                <w:lang w:val="en-US" w:eastAsia="zh-CN"/>
              </w:rPr>
              <w:t>矣</w:t>
            </w:r>
          </w:p>
        </w:tc>
        <w:tc>
          <w:tcPr>
            <w:tcW w:w="2380" w:type="dxa"/>
          </w:tcPr>
          <w:p>
            <w:pPr>
              <w:rPr>
                <w:rFonts w:hint="default" w:asciiTheme="minorAscii" w:hAnsiTheme="minorAscii" w:eastAsiaTheme="minorEastAsia"/>
                <w:sz w:val="21"/>
                <w:em w:val="do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求全责</w:t>
            </w:r>
            <w:r>
              <w:rPr>
                <w:rFonts w:hint="default" w:asciiTheme="minorAscii" w:hAnsiTheme="minorAscii" w:eastAsiaTheme="minorEastAsia"/>
                <w:sz w:val="21"/>
                <w:em w:val="dot"/>
                <w:lang w:val="en-US" w:eastAsia="zh-CN"/>
              </w:rPr>
              <w:t>备</w:t>
            </w:r>
          </w:p>
        </w:tc>
        <w:tc>
          <w:tcPr>
            <w:tcW w:w="1705" w:type="dxa"/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（2）</w:t>
            </w:r>
            <w:r>
              <w:rPr>
                <w:rFonts w:hint="eastAsia"/>
                <w:u w:val="single"/>
                <w:lang w:val="en-US" w:eastAsia="zh-CN"/>
              </w:rPr>
              <w:t xml:space="preserve">    ▲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30" w:type="dxa"/>
            <w:vMerge w:val="continue"/>
            <w:tcBorders/>
          </w:tcPr>
          <w:p>
            <w:pPr>
              <w:jc w:val="center"/>
              <w:rPr>
                <w:rFonts w:hint="eastAsia" w:ascii="黑体" w:hAnsi="黑体" w:eastAsia="黑体" w:cs="黑体"/>
                <w:lang w:val="en-US" w:eastAsia="zh-CN"/>
              </w:rPr>
            </w:pP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溯源法</w:t>
            </w:r>
          </w:p>
        </w:tc>
        <w:tc>
          <w:tcPr>
            <w:tcW w:w="1755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银瓯</w:t>
            </w:r>
            <w:r>
              <w:rPr>
                <w:rFonts w:hint="default" w:asciiTheme="minorAscii" w:hAnsiTheme="minorAscii" w:eastAsiaTheme="minorEastAsia"/>
                <w:sz w:val="21"/>
                <w:em w:val="dot"/>
                <w:lang w:val="en-US" w:eastAsia="zh-CN"/>
              </w:rPr>
              <w:t>贮</w:t>
            </w:r>
            <w:r>
              <w:rPr>
                <w:rFonts w:hint="default"/>
                <w:lang w:val="en-US" w:eastAsia="zh-CN"/>
              </w:rPr>
              <w:t>山阴甜酒</w:t>
            </w:r>
          </w:p>
        </w:tc>
        <w:tc>
          <w:tcPr>
            <w:tcW w:w="2380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“</w:t>
            </w:r>
            <w:r>
              <w:rPr>
                <w:rFonts w:hint="default" w:asciiTheme="minorAscii" w:hAnsiTheme="minorAscii" w:eastAsiaTheme="minorEastAsia"/>
                <w:sz w:val="21"/>
                <w:em w:val="dot"/>
                <w:lang w:val="en-US" w:eastAsia="zh-CN"/>
              </w:rPr>
              <w:t>贮</w:t>
            </w:r>
            <w:r>
              <w:rPr>
                <w:rFonts w:hint="eastAsia"/>
                <w:lang w:val="en-US" w:eastAsia="zh-CN"/>
              </w:rPr>
              <w:t>”</w:t>
            </w:r>
            <w:r>
              <w:rPr>
                <w:rFonts w:hint="default"/>
                <w:lang w:val="en-US" w:eastAsia="zh-CN"/>
              </w:rPr>
              <w:t>字甲骨文为</w:t>
            </w:r>
            <w:r>
              <w:rPr>
                <w:rFonts w:hint="eastAsia"/>
                <w:lang w:val="en-US" w:eastAsia="zh-CN"/>
              </w:rPr>
              <w:t>“</w:t>
            </w:r>
            <w:r>
              <w:rPr>
                <w:rFonts w:hint="default"/>
                <w:lang w:val="en-US" w:eastAsia="zh-CN"/>
              </w:rPr>
              <w:t>卓</w:t>
            </w:r>
            <w:r>
              <w:rPr>
                <w:rFonts w:hint="eastAsia"/>
                <w:lang w:val="en-US" w:eastAsia="zh-CN"/>
              </w:rPr>
              <w:t>”</w:t>
            </w:r>
          </w:p>
        </w:tc>
        <w:tc>
          <w:tcPr>
            <w:tcW w:w="1705" w:type="dxa"/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（3）</w:t>
            </w:r>
            <w:r>
              <w:rPr>
                <w:rFonts w:hint="eastAsia"/>
                <w:u w:val="single"/>
                <w:lang w:val="en-US" w:eastAsia="zh-CN"/>
              </w:rPr>
              <w:t xml:space="preserve">    ▲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30" w:type="dxa"/>
            <w:vMerge w:val="continue"/>
            <w:tcBorders/>
          </w:tcPr>
          <w:p>
            <w:pPr>
              <w:jc w:val="center"/>
              <w:rPr>
                <w:rFonts w:hint="eastAsia" w:ascii="黑体" w:hAnsi="黑体" w:eastAsia="黑体" w:cs="黑体"/>
                <w:lang w:val="en-US" w:eastAsia="zh-CN"/>
              </w:rPr>
            </w:pP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字典查阅法</w:t>
            </w:r>
          </w:p>
        </w:tc>
        <w:tc>
          <w:tcPr>
            <w:tcW w:w="4135" w:type="dxa"/>
            <w:gridSpan w:val="2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“</w:t>
            </w:r>
            <w:r>
              <w:rPr>
                <w:rFonts w:hint="default"/>
                <w:lang w:val="en-US" w:eastAsia="zh-CN"/>
              </w:rPr>
              <w:t>宽</w:t>
            </w:r>
            <w:r>
              <w:rPr>
                <w:rFonts w:hint="eastAsia"/>
                <w:lang w:val="en-US" w:eastAsia="zh-CN"/>
              </w:rPr>
              <w:t>”</w:t>
            </w:r>
            <w:r>
              <w:rPr>
                <w:rFonts w:hint="default"/>
                <w:lang w:val="en-US" w:eastAsia="zh-CN"/>
              </w:rPr>
              <w:t>有多种义项，请根据语境，为</w:t>
            </w:r>
            <w:r>
              <w:rPr>
                <w:rFonts w:hint="eastAsia"/>
                <w:lang w:val="en-US" w:eastAsia="zh-CN"/>
              </w:rPr>
              <w:t>“</w:t>
            </w:r>
            <w:r>
              <w:rPr>
                <w:rFonts w:hint="default"/>
                <w:lang w:val="en-US" w:eastAsia="zh-CN"/>
              </w:rPr>
              <w:t>以自</w:t>
            </w:r>
            <w:r>
              <w:rPr>
                <w:rFonts w:hint="default" w:asciiTheme="minorAscii" w:hAnsiTheme="minorAscii" w:eastAsiaTheme="minorEastAsia"/>
                <w:sz w:val="21"/>
                <w:em w:val="dot"/>
                <w:lang w:val="en-US" w:eastAsia="zh-CN"/>
              </w:rPr>
              <w:t>宽</w:t>
            </w:r>
            <w:r>
              <w:rPr>
                <w:rFonts w:hint="default"/>
                <w:lang w:val="en-US" w:eastAsia="zh-CN"/>
              </w:rPr>
              <w:t>痛</w:t>
            </w:r>
            <w:r>
              <w:rPr>
                <w:rFonts w:hint="eastAsia"/>
                <w:lang w:val="en-US" w:eastAsia="zh-CN"/>
              </w:rPr>
              <w:t>”</w:t>
            </w:r>
            <w:r>
              <w:rPr>
                <w:rFonts w:hint="default"/>
                <w:lang w:val="en-US" w:eastAsia="zh-CN"/>
              </w:rPr>
              <w:t>句中的</w:t>
            </w:r>
            <w:r>
              <w:rPr>
                <w:rFonts w:hint="eastAsia"/>
                <w:lang w:val="en-US" w:eastAsia="zh-CN"/>
              </w:rPr>
              <w:t>“</w:t>
            </w:r>
            <w:r>
              <w:rPr>
                <w:rFonts w:hint="default"/>
                <w:lang w:val="en-US" w:eastAsia="zh-CN"/>
              </w:rPr>
              <w:t>宽</w:t>
            </w:r>
            <w:r>
              <w:rPr>
                <w:rFonts w:hint="eastAsia"/>
                <w:lang w:val="en-US" w:eastAsia="zh-CN"/>
              </w:rPr>
              <w:t>”</w:t>
            </w:r>
            <w:r>
              <w:rPr>
                <w:rFonts w:hint="default"/>
                <w:lang w:val="en-US" w:eastAsia="zh-CN"/>
              </w:rPr>
              <w:t>选出最恰当的义项（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  <w:lang w:val="en-US" w:eastAsia="zh-CN"/>
              </w:rPr>
              <w:t>）（填序号</w:t>
            </w:r>
            <w:r>
              <w:rPr>
                <w:rFonts w:hint="eastAsia"/>
                <w:lang w:val="en-US" w:eastAsia="zh-CN"/>
              </w:rPr>
              <w:t>）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A.广阔；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default"/>
                <w:lang w:val="en-US" w:eastAsia="zh-CN"/>
              </w:rPr>
              <w:t>B.舒缓；延缓；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C.宽厚；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default"/>
                <w:lang w:val="en-US" w:eastAsia="zh-CN"/>
              </w:rPr>
              <w:t>D.多</w:t>
            </w:r>
            <w:r>
              <w:rPr>
                <w:rFonts w:hint="eastAsia"/>
                <w:lang w:val="en-US" w:eastAsia="zh-CN"/>
              </w:rPr>
              <w:t>田；</w:t>
            </w:r>
            <w:r>
              <w:rPr>
                <w:rFonts w:hint="default"/>
                <w:lang w:val="en-US" w:eastAsia="zh-CN"/>
              </w:rPr>
              <w:t>富裕。</w:t>
            </w:r>
          </w:p>
        </w:tc>
        <w:tc>
          <w:tcPr>
            <w:tcW w:w="1705" w:type="dxa"/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（4</w:t>
            </w:r>
            <w:r>
              <w:rPr>
                <w:rFonts w:hint="eastAsia"/>
                <w:lang w:val="en-US" w:eastAsia="zh-CN"/>
              </w:rPr>
              <w:t>）</w:t>
            </w:r>
            <w:r>
              <w:rPr>
                <w:rFonts w:hint="eastAsia"/>
                <w:u w:val="single"/>
                <w:lang w:val="en-US" w:eastAsia="zh-CN"/>
              </w:rPr>
              <w:t xml:space="preserve">    ▲    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15.请用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/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给下面句子断句。限断两处。（2分）</w:t>
      </w:r>
    </w:p>
    <w:p>
      <w:pPr>
        <w:ind w:firstLine="210" w:firstLineChars="1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既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未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师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受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或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不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识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一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字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或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不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解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一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语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16.联系选文，分析下面加点字的表达效果。（3分）</w:t>
      </w:r>
    </w:p>
    <w:p>
      <w:pPr>
        <w:ind w:firstLine="210" w:firstLineChars="1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帝子之尊，童稚之逸，</w:t>
      </w:r>
      <w:r>
        <w:rPr>
          <w:rFonts w:hint="eastAsia" w:ascii="楷体" w:hAnsi="楷体" w:eastAsia="楷体" w:cs="楷体"/>
          <w:sz w:val="21"/>
          <w:em w:val="dot"/>
          <w:lang w:val="en-US" w:eastAsia="zh-CN"/>
        </w:rPr>
        <w:t>尚</w:t>
      </w:r>
      <w:r>
        <w:rPr>
          <w:rFonts w:hint="eastAsia" w:ascii="楷体" w:hAnsi="楷体" w:eastAsia="楷体" w:cs="楷体"/>
          <w:lang w:val="en-US" w:eastAsia="zh-CN"/>
        </w:rPr>
        <w:t>能如此，</w:t>
      </w:r>
      <w:r>
        <w:rPr>
          <w:rFonts w:hint="eastAsia" w:ascii="楷体" w:hAnsi="楷体" w:eastAsia="楷体" w:cs="楷体"/>
          <w:sz w:val="21"/>
          <w:em w:val="dot"/>
          <w:lang w:val="en-US" w:eastAsia="zh-CN"/>
        </w:rPr>
        <w:t>况</w:t>
      </w:r>
      <w:r>
        <w:rPr>
          <w:rFonts w:hint="eastAsia" w:ascii="楷体" w:hAnsi="楷体" w:eastAsia="楷体" w:cs="楷体"/>
          <w:lang w:val="en-US" w:eastAsia="zh-CN"/>
        </w:rPr>
        <w:t>其庶士，冀以自达者</w:t>
      </w:r>
      <w:r>
        <w:rPr>
          <w:rFonts w:hint="eastAsia" w:ascii="楷体" w:hAnsi="楷体" w:eastAsia="楷体" w:cs="楷体"/>
          <w:sz w:val="21"/>
          <w:em w:val="dot"/>
          <w:lang w:val="en-US" w:eastAsia="zh-CN"/>
        </w:rPr>
        <w:t>哉</w:t>
      </w:r>
      <w:r>
        <w:rPr>
          <w:rFonts w:hint="eastAsia" w:ascii="楷体" w:hAnsi="楷体" w:eastAsia="楷体" w:cs="楷体"/>
          <w:lang w:val="en-US" w:eastAsia="zh-CN"/>
        </w:rPr>
        <w:t>？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17.请结合文意，探究颜之推写《颜氏家训》这本书的用意。（3分）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default"/>
          <w:lang w:val="en-US" w:eastAsia="zh-CN"/>
        </w:rPr>
      </w:pPr>
      <w:r>
        <w:rPr>
          <w:rFonts w:hint="eastAsia"/>
        </w:rPr>
        <w:t>______________________________________________________________________________</w:t>
      </w:r>
    </w:p>
    <w:p>
      <w:pPr>
        <w:jc w:val="center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活动四：妙笔生花（50分）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4152900</wp:posOffset>
            </wp:positionH>
            <wp:positionV relativeFrom="paragraph">
              <wp:posOffset>136525</wp:posOffset>
            </wp:positionV>
            <wp:extent cx="989965" cy="1393825"/>
            <wp:effectExtent l="0" t="0" r="635" b="15875"/>
            <wp:wrapSquare wrapText="bothSides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9965" cy="139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lang w:val="en-US" w:eastAsia="zh-CN"/>
        </w:rPr>
        <w:t>18.</w:t>
      </w:r>
      <w:r>
        <w:rPr>
          <w:rFonts w:hint="eastAsia" w:ascii="楷体" w:hAnsi="楷体" w:eastAsia="楷体" w:cs="楷体"/>
          <w:lang w:val="en-US" w:eastAsia="zh-CN"/>
        </w:rPr>
        <w:t>2022年6月5日，搭载神舟十四号载人飞船的长征二号F遥十四运载火箭在酒泉卫星发射中心发射取得圆满成功。这是我国载人航天工程立项实施以来的第23次飞行任务，也是空间站阶段的第3次载人飞行任务。蔡旭哲、陈冬、刘洋3位航天员将进驻天和核心舱，开启为期6个月的在轨驻留，那么，未来6个月太空生活，他们将怎么过呢？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请以</w:t>
      </w:r>
      <w:r>
        <w:rPr>
          <w:rFonts w:hint="eastAsia"/>
          <w:lang w:val="en-US" w:eastAsia="zh-CN"/>
        </w:rPr>
        <w:t>“</w:t>
      </w:r>
      <w:r>
        <w:rPr>
          <w:rFonts w:hint="eastAsia" w:ascii="黑体" w:hAnsi="黑体" w:eastAsia="黑体" w:cs="黑体"/>
          <w:lang w:val="en-US" w:eastAsia="zh-CN"/>
        </w:rPr>
        <w:t>天和核心舱的一天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为题，写一篇想象作文。</w:t>
      </w:r>
    </w:p>
    <w:p>
      <w:p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default"/>
          <w:lang w:val="en-US" w:eastAsia="zh-CN"/>
        </w:rPr>
        <w:t>要求：</w:t>
      </w:r>
      <w:r>
        <w:rPr>
          <w:rFonts w:hint="eastAsia" w:ascii="宋体" w:hAnsi="宋体" w:eastAsia="宋体" w:cs="宋体"/>
          <w:lang w:val="en-US" w:eastAsia="zh-CN"/>
        </w:rPr>
        <w:t>①500字左右：②不得出现含有考生信息的人名、校名、地名等。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写作提示</w:t>
      </w:r>
      <w:r>
        <w:rPr>
          <w:rFonts w:hint="default"/>
          <w:lang w:val="en-US" w:eastAsia="zh-CN"/>
        </w:rPr>
        <w:t>：1.这一天，他们会想到什么？2.这一天，他们会看到什么？3.这一天，他们会遇到什么？</w:t>
      </w:r>
    </w:p>
    <w:p>
      <w:pPr>
        <w:ind w:firstLine="420" w:firstLineChars="200"/>
        <w:rPr>
          <w:rFonts w:hint="eastAsia" w:ascii="黑体" w:hAnsi="黑体" w:eastAsia="黑体" w:cs="黑体"/>
          <w:lang w:val="en-US" w:eastAsia="zh-CN"/>
        </w:rPr>
      </w:pP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链接材料</w:t>
      </w:r>
      <w:r>
        <w:rPr>
          <w:rFonts w:hint="default"/>
          <w:lang w:val="en-US" w:eastAsia="zh-CN"/>
        </w:rPr>
        <w:t>：</w:t>
      </w:r>
      <w:r>
        <w:rPr>
          <w:rFonts w:hint="eastAsia" w:ascii="楷体" w:hAnsi="楷体" w:eastAsia="楷体" w:cs="楷体"/>
          <w:lang w:val="en-US" w:eastAsia="zh-CN"/>
        </w:rPr>
        <w:t>航天员未来六个月的部分工作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①配合问天实验舱、梦天实验舱与核心舱的交会对接和转位，完成中国空间站在轨组装建造；完成空间站舱内外设备及空间应用任务相关设施设备的安装和调试：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②开展空间科学实验与技术试验；进行日常维护维</w:t>
      </w:r>
      <w:bookmarkStart w:id="0" w:name="_GoBack"/>
      <w:bookmarkEnd w:id="0"/>
      <w:r>
        <w:rPr>
          <w:rFonts w:hint="eastAsia" w:ascii="楷体" w:hAnsi="楷体" w:eastAsia="楷体" w:cs="楷体"/>
          <w:lang w:val="en-US" w:eastAsia="zh-CN"/>
        </w:rPr>
        <w:t>修等相关工作。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③首次利用位于问天实验舱的气闸舱实施两到三次出舱活动，并将继续开展天宫课堂。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④将迎来空间站两个实验舱以及天舟五号货运飞船、神舟十五号载人飞船的来访对接，并与神舟十五号飞行乘组进行在轨轮换。</w:t>
      </w:r>
    </w:p>
    <w:p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KjA3uLeAgAAJg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wYzVhZDgwZDQ2ZjE3YWU4ODllNTlhNmRhYjRiM2UifQ=="/>
  </w:docVars>
  <w:rsids>
    <w:rsidRoot w:val="38F22CE2"/>
    <w:rsid w:val="0E445CE5"/>
    <w:rsid w:val="38F22CE2"/>
    <w:rsid w:val="3BAA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62"/>
    </w:pPr>
    <w:rPr>
      <w:sz w:val="20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11426</Words>
  <Characters>11700</Characters>
  <Lines>0</Lines>
  <Paragraphs>0</Paragraphs>
  <TotalTime>1</TotalTime>
  <ScaleCrop>false</ScaleCrop>
  <LinksUpToDate>false</LinksUpToDate>
  <CharactersWithSpaces>11709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2022-06-27T03:17:00Z</dcterms:created>
  <dc:creator>醉笑</dc:creator>
  <cp:lastModifiedBy>醉笑</cp:lastModifiedBy>
  <dcterms:modified xsi:type="dcterms:W3CDTF">2022-06-27T12:00:05Z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2220D8860E3D451792A6AE5425BC4378</vt:lpwstr>
  </property>
</Properties>
</file>