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11087100</wp:posOffset>
            </wp:positionH>
            <wp:positionV relativeFrom="topMargin">
              <wp:posOffset>10909300</wp:posOffset>
            </wp:positionV>
            <wp:extent cx="406400" cy="304800"/>
            <wp:effectExtent l="0" t="0" r="12700" b="0"/>
            <wp:wrapNone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6"/>
          <w:szCs w:val="36"/>
        </w:rPr>
        <w:t>2021-2022学年第二学期初二语文期末试题</w:t>
      </w:r>
    </w:p>
    <w:p>
      <w:pPr>
        <w:textAlignment w:val="center"/>
        <w:rPr>
          <w:rFonts w:ascii="宋体" w:hAnsi="宋体" w:cs="宋体"/>
        </w:rPr>
      </w:pPr>
      <w:r>
        <w:rPr>
          <w:rFonts w:hint="eastAsia" w:ascii="宋体" w:hAnsi="宋体" w:cs="宋体"/>
          <w:sz w:val="24"/>
          <w:szCs w:val="24"/>
        </w:rPr>
        <w:t>考试范围：八年下册;考试时间：120分钟；</w:t>
      </w:r>
    </w:p>
    <w:p>
      <w:pPr>
        <w:jc w:val="left"/>
        <w:textAlignment w:val="center"/>
        <w:rPr>
          <w:rFonts w:ascii="宋体" w:hAnsi="宋体" w:cs="宋体"/>
          <w:b/>
        </w:rPr>
      </w:pPr>
    </w:p>
    <w:p>
      <w:pPr>
        <w:spacing w:line="336" w:lineRule="atLeast"/>
        <w:rPr>
          <w:rFonts w:ascii="华光书宋_CNKI" w:hAnsi="华光书宋_CNKI" w:eastAsia="华光书宋_CNKI" w:cs="华光书宋_CNKI"/>
          <w:b/>
          <w:szCs w:val="21"/>
        </w:rPr>
      </w:pPr>
      <w:r>
        <w:rPr>
          <w:rFonts w:hint="eastAsia" w:ascii="华光书宋_CNKI" w:hAnsi="华光书宋_CNKI" w:eastAsia="华光书宋_CNKI" w:cs="华光书宋_CNKI"/>
          <w:b/>
          <w:szCs w:val="21"/>
        </w:rPr>
        <w:t>一、基础知识与运用（30分）</w:t>
      </w:r>
    </w:p>
    <w:p>
      <w:pPr>
        <w:spacing w:line="336" w:lineRule="atLeast"/>
        <w:rPr>
          <w:rFonts w:ascii="华光书宋_CNKI" w:hAnsi="华光书宋_CNKI" w:eastAsia="华光书宋_CNKI" w:cs="华光书宋_CNKI"/>
          <w:bCs/>
          <w:szCs w:val="24"/>
        </w:rPr>
      </w:pPr>
      <w:r>
        <w:rPr>
          <w:rFonts w:hint="eastAsia" w:ascii="华光书宋_CNKI" w:hAnsi="华光书宋_CNKI" w:eastAsia="华光书宋_CNKI" w:cs="华光书宋_CNKI"/>
          <w:bCs/>
          <w:szCs w:val="21"/>
        </w:rPr>
        <w:t>1</w:t>
      </w:r>
      <w:r>
        <w:rPr>
          <w:rFonts w:hint="eastAsia"/>
          <w:szCs w:val="21"/>
        </w:rPr>
        <w:t>．</w:t>
      </w:r>
      <w:r>
        <w:rPr>
          <w:rFonts w:hint="eastAsia" w:ascii="华光书宋_CNKI" w:hAnsi="华光书宋_CNKI" w:eastAsia="华光书宋_CNKI" w:cs="华光书宋_CNKI"/>
          <w:bCs/>
          <w:szCs w:val="24"/>
        </w:rPr>
        <w:t>请用简化楷体，将这幅书法作品工整、美观、规范地写在田字格内。（2分）</w:t>
      </w:r>
    </w:p>
    <w:p>
      <w:pPr>
        <w:spacing w:line="336" w:lineRule="atLeast"/>
        <w:ind w:firstLine="420" w:firstLineChars="200"/>
        <w:rPr>
          <w:rFonts w:ascii="华光书宋_CNKI" w:hAnsi="华光书宋_CNKI" w:eastAsia="华光书宋_CNKI" w:cs="华光书宋_CNKI"/>
          <w:bCs/>
          <w:szCs w:val="24"/>
        </w:rPr>
      </w:pPr>
      <w:r>
        <w:rPr>
          <w:rFonts w:hint="eastAsia" w:ascii="华光书宋_CNKI" w:hAnsi="华光书宋_CNKI" w:eastAsia="华光书宋_CNKI" w:cs="华光书宋_CNKI"/>
          <w:bCs/>
          <w:szCs w:val="24"/>
        </w:rPr>
        <w:drawing>
          <wp:inline distT="0" distB="0" distL="114300" distR="114300">
            <wp:extent cx="2547620" cy="615950"/>
            <wp:effectExtent l="0" t="0" r="5080" b="12700"/>
            <wp:docPr id="2" name="图片 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http://www.zxxk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47620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36" w:lineRule="atLeast"/>
        <w:ind w:firstLine="420" w:firstLineChars="200"/>
        <w:rPr>
          <w:rFonts w:ascii="华光书宋_CNKI" w:hAnsi="华光书宋_CNKI" w:eastAsia="华光书宋_CNKI" w:cs="华光书宋_CNKI"/>
          <w:bCs/>
          <w:szCs w:val="24"/>
        </w:rPr>
      </w:pPr>
      <w:r>
        <w:rPr>
          <w:szCs w:val="24"/>
        </w:rPr>
        <w:pict>
          <v:group id="组合 9" o:spid="_x0000_s100010" o:spt="203" style="position:absolute;left:0pt;margin-left:42.3pt;margin-top:8.45pt;height:39pt;width:262.5pt;mso-wrap-distance-bottom:0pt;mso-wrap-distance-left:9pt;mso-wrap-distance-right:9pt;mso-wrap-distance-top:0pt;z-index:251661312;mso-width-relative:page;mso-height-relative:page;" coordorigin="10804,164459" coordsize="21600,21600">
            <o:lock v:ext="edit"/>
            <v:group id="_x0000_s100004" o:spid="_x0000_s100004" o:spt="203" style="position:absolute;left:10804;top:164460;height:21600;width:10912;" coordorigin="21460,164205" coordsize="21600,21600">
              <o:lock v:ext="edit"/>
              <v:shape id="_x0000_s100005" o:spid="_x0000_s100005" o:spt="75" type="#_x0000_t75" style="position:absolute;left:21461;top:164205;height:21628;width:10927;" filled="f" o:preferrelative="t" stroked="f" coordsize="21600,21600">
                <v:path/>
                <v:fill on="f" focussize="0,0"/>
                <v:stroke on="f" joinstyle="miter"/>
                <v:imagedata r:id="rId12" o:title=""/>
                <o:lock v:ext="edit" aspectratio="t"/>
              </v:shape>
              <v:shape id="_x0000_s100006" o:spid="_x0000_s100006" o:spt="75" type="#_x0000_t75" style="position:absolute;left:32134;top:164205;height:21628;width:10927;" filled="f" o:preferrelative="t" stroked="f" coordsize="21600,21600">
                <v:path/>
                <v:fill on="f" focussize="0,0"/>
                <v:stroke on="f" joinstyle="miter"/>
                <v:imagedata r:id="rId12" o:title=""/>
                <o:lock v:ext="edit" aspectratio="t"/>
              </v:shape>
            </v:group>
            <v:group id="_x0000_s100007" o:spid="_x0000_s100007" o:spt="203" style="position:absolute;left:21497;top:164460;height:21600;width:10912;" coordorigin="21460,164205" coordsize="21600,21600">
              <o:lock v:ext="edit"/>
              <v:shape id="_x0000_s100008" o:spid="_x0000_s100008" o:spt="75" type="#_x0000_t75" style="position:absolute;left:21461;top:164205;height:21628;width:10927;" filled="f" o:preferrelative="t" stroked="f" coordsize="21600,21600">
                <v:path/>
                <v:fill on="f" focussize="0,0"/>
                <v:stroke on="f" joinstyle="miter"/>
                <v:imagedata r:id="rId12" o:title=""/>
                <o:lock v:ext="edit" aspectratio="t"/>
              </v:shape>
              <v:shape id="_x0000_s100009" o:spid="_x0000_s100009" o:spt="75" type="#_x0000_t75" style="position:absolute;left:32134;top:164205;height:21628;width:10927;" filled="f" o:preferrelative="t" stroked="f" coordsize="21600,21600">
                <v:path/>
                <v:fill on="f" focussize="0,0"/>
                <v:stroke on="f" joinstyle="miter"/>
                <v:imagedata r:id="rId12" o:title=""/>
                <o:lock v:ext="edit" aspectratio="t"/>
              </v:shape>
            </v:group>
            <w10:wrap type="square"/>
          </v:group>
        </w:pict>
      </w:r>
      <w:r>
        <w:rPr>
          <w:rFonts w:hint="eastAsia" w:ascii="华光书宋_CNKI" w:hAnsi="华光书宋_CNKI" w:eastAsia="华光书宋_CNKI" w:cs="华光书宋_CNKI"/>
          <w:bCs/>
          <w:szCs w:val="24"/>
        </w:rPr>
        <w:tab/>
      </w:r>
    </w:p>
    <w:p>
      <w:pPr>
        <w:spacing w:line="336" w:lineRule="atLeast"/>
        <w:ind w:firstLine="420" w:firstLineChars="200"/>
        <w:rPr>
          <w:rFonts w:ascii="华光书宋_CNKI" w:hAnsi="华光书宋_CNKI" w:eastAsia="华光书宋_CNKI" w:cs="华光书宋_CNKI"/>
          <w:bCs/>
          <w:szCs w:val="24"/>
        </w:rPr>
      </w:pPr>
    </w:p>
    <w:p>
      <w:pPr>
        <w:spacing w:line="336" w:lineRule="atLeast"/>
        <w:rPr>
          <w:rFonts w:ascii="华光书宋_CNKI" w:hAnsi="华光书宋_CNKI" w:eastAsia="华光书宋_CNKI" w:cs="华光书宋_CNKI"/>
          <w:bCs/>
          <w:szCs w:val="24"/>
        </w:rPr>
      </w:pPr>
    </w:p>
    <w:p>
      <w:pPr>
        <w:autoSpaceDE w:val="0"/>
        <w:autoSpaceDN w:val="0"/>
        <w:adjustRightInd w:val="0"/>
        <w:spacing w:line="336" w:lineRule="atLeast"/>
        <w:rPr>
          <w:rFonts w:ascii="华光书宋_CNKI" w:hAnsi="华光书宋_CNKI" w:eastAsia="华光书宋_CNKI" w:cs="华光书宋_CNKI"/>
          <w:bCs/>
          <w:szCs w:val="24"/>
        </w:rPr>
      </w:pPr>
      <w:r>
        <w:rPr>
          <w:rFonts w:hint="eastAsia" w:ascii="华光书宋_CNKI" w:hAnsi="华光书宋_CNKI" w:eastAsia="华光书宋_CNKI" w:cs="华光书宋_CNKI"/>
          <w:bCs/>
          <w:szCs w:val="24"/>
        </w:rPr>
        <w:t>2</w:t>
      </w:r>
      <w:r>
        <w:rPr>
          <w:rFonts w:hint="eastAsia"/>
          <w:szCs w:val="24"/>
        </w:rPr>
        <w:t>．</w:t>
      </w:r>
      <w:r>
        <w:rPr>
          <w:rFonts w:hint="eastAsia" w:ascii="华光书宋_CNKI" w:hAnsi="华光书宋_CNKI" w:eastAsia="华光书宋_CNKI" w:cs="华光书宋_CNKI"/>
          <w:bCs/>
          <w:szCs w:val="24"/>
        </w:rPr>
        <w:t>阅读下面语段，按要求答题。（4分）</w:t>
      </w:r>
    </w:p>
    <w:p>
      <w:pPr>
        <w:ind w:firstLine="420" w:firstLineChars="200"/>
        <w:rPr>
          <w:szCs w:val="24"/>
        </w:rPr>
      </w:pPr>
      <w:r>
        <w:rPr>
          <w:szCs w:val="24"/>
        </w:rPr>
        <w:t>中华民族数千年来遭受了一次次磨难，每一次都能</w:t>
      </w:r>
      <w:r>
        <w:rPr>
          <w:rFonts w:hint="eastAsia" w:ascii="楷体_GB2312" w:hAnsi="楷体" w:cs="楷体"/>
          <w:snapToGrid w:val="0"/>
          <w:color w:val="000000"/>
          <w:szCs w:val="24"/>
          <w:u w:val="single"/>
        </w:rPr>
        <w:t xml:space="preserve"> ① （</w:t>
      </w:r>
      <w:r>
        <w:rPr>
          <w:rFonts w:hint="eastAsia"/>
          <w:szCs w:val="24"/>
        </w:rPr>
        <w:t>A</w:t>
      </w:r>
      <w:r>
        <w:rPr>
          <w:szCs w:val="24"/>
        </w:rPr>
        <w:t>浴火重生</w:t>
      </w:r>
      <w:r>
        <w:rPr>
          <w:rFonts w:hint="eastAsia"/>
          <w:szCs w:val="24"/>
        </w:rPr>
        <w:t>B危在旦夕）</w:t>
      </w:r>
      <w:r>
        <w:rPr>
          <w:szCs w:val="24"/>
        </w:rPr>
        <w:t>新冠肺炎疫情袭来，中华民族又一次经受严</w:t>
      </w:r>
      <w:r>
        <w:rPr>
          <w:szCs w:val="24"/>
          <w:em w:val="dot"/>
        </w:rPr>
        <w:t>峻</w:t>
      </w:r>
      <w:r>
        <w:rPr>
          <w:szCs w:val="24"/>
        </w:rPr>
        <w:t>考验。医务工作者、人民子弟兵和众多党员、干部、群众冲向抗疫一线，全国各族人民</w:t>
      </w:r>
      <w:r>
        <w:rPr>
          <w:rFonts w:hint="eastAsia" w:ascii="楷体_GB2312" w:hAnsi="楷体" w:cs="楷体"/>
          <w:snapToGrid w:val="0"/>
          <w:color w:val="000000"/>
          <w:szCs w:val="24"/>
          <w:u w:val="single"/>
        </w:rPr>
        <w:t xml:space="preserve"> ② </w:t>
      </w:r>
      <w:r>
        <w:rPr>
          <w:rFonts w:hint="eastAsia" w:ascii="楷体_GB2312" w:hAnsi="楷体" w:cs="楷体"/>
          <w:snapToGrid w:val="0"/>
          <w:color w:val="000000"/>
          <w:szCs w:val="24"/>
        </w:rPr>
        <w:t>(A.大义凛然  B.</w:t>
      </w:r>
      <w:r>
        <w:rPr>
          <w:szCs w:val="24"/>
        </w:rPr>
        <w:t>众志成城</w:t>
      </w:r>
      <w:r>
        <w:rPr>
          <w:rFonts w:hint="eastAsia"/>
          <w:szCs w:val="24"/>
        </w:rPr>
        <w:t>）</w:t>
      </w:r>
      <w:r>
        <w:rPr>
          <w:szCs w:val="24"/>
        </w:rPr>
        <w:t>，向心力、níng聚力、战斗力</w:t>
      </w:r>
      <w:r>
        <w:rPr>
          <w:rFonts w:hint="eastAsia"/>
          <w:szCs w:val="24"/>
        </w:rPr>
        <w:t>熔</w:t>
      </w:r>
      <w:r>
        <w:rPr>
          <w:szCs w:val="24"/>
        </w:rPr>
        <w:t>铸到一个空前的强度，爱心、情怀、责任放射出最</w:t>
      </w:r>
      <w:r>
        <w:rPr>
          <w:rFonts w:hint="eastAsia"/>
          <w:szCs w:val="24"/>
        </w:rPr>
        <w:t>璀璨</w:t>
      </w:r>
      <w:r>
        <w:rPr>
          <w:szCs w:val="24"/>
        </w:rPr>
        <w:t>的光芒。无数逆行者用忠诚、智慧、生命</w:t>
      </w:r>
      <w:r>
        <w:rPr>
          <w:rFonts w:hint="eastAsia"/>
          <w:szCs w:val="24"/>
          <w:em w:val="dot"/>
        </w:rPr>
        <w:t>谱</w:t>
      </w:r>
      <w:r>
        <w:rPr>
          <w:rFonts w:hint="eastAsia"/>
          <w:szCs w:val="24"/>
        </w:rPr>
        <w:t>写</w:t>
      </w:r>
      <w:r>
        <w:rPr>
          <w:szCs w:val="24"/>
        </w:rPr>
        <w:t>了新时代最壮丽的英雄史诗。</w:t>
      </w:r>
    </w:p>
    <w:p>
      <w:pPr>
        <w:rPr>
          <w:szCs w:val="24"/>
        </w:rPr>
      </w:pPr>
      <w:r>
        <w:rPr>
          <w:szCs w:val="24"/>
        </w:rPr>
        <w:t>(1)给</w:t>
      </w:r>
      <w:r>
        <w:rPr>
          <w:rFonts w:hint="eastAsia" w:ascii="华光书宋_CNKI" w:hAnsi="华光书宋_CNKI" w:cs="华光书宋_CNKI"/>
          <w:bCs/>
          <w:szCs w:val="24"/>
        </w:rPr>
        <w:t>语段中</w:t>
      </w:r>
      <w:r>
        <w:rPr>
          <w:szCs w:val="24"/>
        </w:rPr>
        <w:t>加点字注音，根据拼音写汉字。</w:t>
      </w:r>
      <w:r>
        <w:rPr>
          <w:rFonts w:hint="eastAsia" w:ascii="华光书宋_CNKI" w:hAnsi="华光书宋_CNKI" w:cs="华光书宋_CNKI"/>
          <w:bCs/>
          <w:szCs w:val="24"/>
        </w:rPr>
        <w:t>（3分）</w:t>
      </w:r>
    </w:p>
    <w:p>
      <w:pPr>
        <w:ind w:firstLine="420" w:firstLineChars="200"/>
        <w:rPr>
          <w:szCs w:val="24"/>
        </w:rPr>
      </w:pPr>
      <w:r>
        <w:rPr>
          <w:szCs w:val="24"/>
        </w:rPr>
        <w:t>严</w:t>
      </w:r>
      <w:r>
        <w:rPr>
          <w:szCs w:val="24"/>
          <w:em w:val="dot"/>
        </w:rPr>
        <w:t>峻</w:t>
      </w:r>
      <w:r>
        <w:rPr>
          <w:szCs w:val="24"/>
        </w:rPr>
        <w:t>( )níng( )聚</w:t>
      </w:r>
      <w:r>
        <w:rPr>
          <w:rFonts w:hint="eastAsia"/>
          <w:szCs w:val="24"/>
          <w:em w:val="dot"/>
        </w:rPr>
        <w:t>谱(      )</w:t>
      </w:r>
      <w:r>
        <w:rPr>
          <w:rFonts w:hint="eastAsia"/>
          <w:szCs w:val="24"/>
        </w:rPr>
        <w:t>写</w:t>
      </w:r>
    </w:p>
    <w:p>
      <w:pPr>
        <w:pStyle w:val="3"/>
        <w:autoSpaceDE w:val="0"/>
        <w:autoSpaceDN w:val="0"/>
        <w:adjustRightInd w:val="0"/>
        <w:snapToGrid w:val="0"/>
        <w:spacing w:line="336" w:lineRule="atLeast"/>
        <w:rPr>
          <w:rFonts w:ascii="华光书宋_CNKI" w:hAnsi="华光书宋_CNKI" w:eastAsia="华光书宋_CNKI" w:cs="华光书宋_CNKI"/>
          <w:bCs/>
          <w:szCs w:val="24"/>
        </w:rPr>
      </w:pPr>
      <w:r>
        <w:rPr>
          <w:rFonts w:hint="eastAsia" w:ascii="华光书宋_CNKI" w:hAnsi="华光书宋_CNKI" w:eastAsia="华光书宋_CNKI" w:cs="华光书宋_CNKI"/>
          <w:bCs/>
          <w:szCs w:val="24"/>
        </w:rPr>
        <w:t>（2）结合语境选择恰当的成语，将字母序号填写在相应的位置上。（2分）</w:t>
      </w:r>
    </w:p>
    <w:p>
      <w:pPr>
        <w:autoSpaceDE w:val="0"/>
        <w:autoSpaceDN w:val="0"/>
        <w:adjustRightInd w:val="0"/>
        <w:spacing w:line="336" w:lineRule="atLeast"/>
        <w:ind w:firstLine="525" w:firstLineChars="250"/>
        <w:rPr>
          <w:rFonts w:ascii="华光书宋_CNKI" w:hAnsi="华光书宋_CNKI" w:eastAsia="华光书宋_CNKI" w:cs="华光书宋_CNKI"/>
          <w:bCs/>
          <w:szCs w:val="24"/>
          <w:u w:val="single"/>
        </w:rPr>
      </w:pPr>
      <w:r>
        <w:rPr>
          <w:rFonts w:ascii="华光书宋_CNKI" w:hAnsi="华光书宋_CNKI" w:eastAsia="华光书宋_CNKI" w:cs="华光书宋_CNKI"/>
          <w:bCs/>
          <w:szCs w:val="24"/>
        </w:rPr>
        <w:t>①②</w:t>
      </w:r>
    </w:p>
    <w:p>
      <w:pPr>
        <w:rPr>
          <w:szCs w:val="24"/>
        </w:rPr>
      </w:pPr>
      <w:r>
        <w:rPr>
          <w:rFonts w:hint="eastAsia" w:ascii="华光书宋_CNKI" w:hAnsi="华光书宋_CNKI" w:eastAsia="华光书宋_CNKI" w:cs="华光书宋_CNKI"/>
          <w:bCs/>
          <w:szCs w:val="24"/>
        </w:rPr>
        <w:t>3</w:t>
      </w:r>
      <w:r>
        <w:rPr>
          <w:rFonts w:hint="eastAsia"/>
          <w:szCs w:val="24"/>
        </w:rPr>
        <w:t>．</w:t>
      </w:r>
      <w:r>
        <w:rPr>
          <w:szCs w:val="24"/>
        </w:rPr>
        <w:t>下列句子中有语病的一项是</w:t>
      </w:r>
      <w:r>
        <w:rPr>
          <w:rFonts w:hint="eastAsia"/>
          <w:szCs w:val="24"/>
        </w:rPr>
        <w:t>（）</w:t>
      </w:r>
      <w:r>
        <w:rPr>
          <w:rFonts w:hint="eastAsia" w:ascii="华光书宋_CNKI" w:hAnsi="华光书宋_CNKI" w:eastAsia="华光书宋_CNKI" w:cs="华光书宋_CNKI"/>
          <w:bCs/>
          <w:szCs w:val="24"/>
        </w:rPr>
        <w:t>（2分）</w:t>
      </w:r>
    </w:p>
    <w:p>
      <w:pPr>
        <w:rPr>
          <w:szCs w:val="24"/>
        </w:rPr>
      </w:pPr>
      <w:r>
        <w:rPr>
          <w:szCs w:val="24"/>
        </w:rPr>
        <w:t>A.我们只</w:t>
      </w:r>
      <w:r>
        <w:rPr>
          <w:rFonts w:hint="eastAsia"/>
          <w:szCs w:val="24"/>
        </w:rPr>
        <w:t>要</w:t>
      </w:r>
      <w:r>
        <w:rPr>
          <w:szCs w:val="24"/>
        </w:rPr>
        <w:t>相信自己的能力，</w:t>
      </w:r>
      <w:r>
        <w:rPr>
          <w:rFonts w:hint="eastAsia"/>
          <w:szCs w:val="24"/>
        </w:rPr>
        <w:t>就</w:t>
      </w:r>
      <w:r>
        <w:rPr>
          <w:szCs w:val="24"/>
        </w:rPr>
        <w:t>能在各种考验面前充满信心。</w:t>
      </w:r>
    </w:p>
    <w:p>
      <w:pPr>
        <w:rPr>
          <w:szCs w:val="24"/>
        </w:rPr>
      </w:pPr>
      <w:r>
        <w:rPr>
          <w:szCs w:val="24"/>
        </w:rPr>
        <w:t>B.为了提高同学们的语文素养，我校团委积极开展了“读经典作品，建书香校园”活动。</w:t>
      </w:r>
    </w:p>
    <w:p>
      <w:pPr>
        <w:rPr>
          <w:szCs w:val="24"/>
        </w:rPr>
      </w:pPr>
      <w:r>
        <w:rPr>
          <w:szCs w:val="24"/>
        </w:rPr>
        <w:t>C.全校师生讨论并听取了校长所做的关于“争做文明好青年”的报告。</w:t>
      </w:r>
    </w:p>
    <w:p>
      <w:pPr>
        <w:rPr>
          <w:szCs w:val="24"/>
        </w:rPr>
      </w:pPr>
      <w:r>
        <w:rPr>
          <w:szCs w:val="24"/>
        </w:rPr>
        <w:t>D.在我们分别多年后，班主任赵老师的</w:t>
      </w:r>
      <w:r>
        <w:rPr>
          <w:rFonts w:hint="eastAsia"/>
          <w:szCs w:val="24"/>
        </w:rPr>
        <w:t>亲切</w:t>
      </w:r>
      <w:r>
        <w:rPr>
          <w:szCs w:val="24"/>
        </w:rPr>
        <w:t>笑</w:t>
      </w:r>
      <w:r>
        <w:rPr>
          <w:rFonts w:hint="eastAsia"/>
          <w:szCs w:val="24"/>
        </w:rPr>
        <w:t>容</w:t>
      </w:r>
      <w:r>
        <w:rPr>
          <w:szCs w:val="24"/>
        </w:rPr>
        <w:t>，仍然常常在我</w:t>
      </w:r>
      <w:r>
        <w:rPr>
          <w:rFonts w:hint="eastAsia"/>
          <w:szCs w:val="24"/>
        </w:rPr>
        <w:t>眼前浮现</w:t>
      </w:r>
      <w:r>
        <w:rPr>
          <w:szCs w:val="24"/>
        </w:rPr>
        <w:t>。</w:t>
      </w:r>
    </w:p>
    <w:p>
      <w:pPr>
        <w:rPr>
          <w:szCs w:val="24"/>
        </w:rPr>
      </w:pPr>
    </w:p>
    <w:p>
      <w:pPr>
        <w:rPr>
          <w:szCs w:val="24"/>
        </w:rPr>
      </w:pPr>
      <w:r>
        <w:rPr>
          <w:szCs w:val="24"/>
        </w:rPr>
        <w:t>4.下列文学知识中有误的一项是（</w:t>
      </w:r>
      <w:r>
        <w:rPr>
          <w:rFonts w:hint="eastAsia"/>
          <w:szCs w:val="24"/>
        </w:rPr>
        <w:t>）</w:t>
      </w:r>
      <w:r>
        <w:rPr>
          <w:rFonts w:hint="eastAsia" w:ascii="华光书宋_CNKI" w:hAnsi="华光书宋_CNKI" w:eastAsia="华光书宋_CNKI" w:cs="华光书宋_CNKI"/>
          <w:bCs/>
          <w:szCs w:val="24"/>
        </w:rPr>
        <w:t>（2分）</w:t>
      </w:r>
    </w:p>
    <w:p>
      <w:pPr>
        <w:rPr>
          <w:szCs w:val="24"/>
        </w:rPr>
      </w:pPr>
      <w:r>
        <w:rPr>
          <w:szCs w:val="24"/>
        </w:rPr>
        <w:t>A.《小石潭记》是唐朝诗人柳宗元的散文，作品以优美的语言描写了“小石潭”的景色，含蓄地抒发了作者被贬谪后无法排遣的忧伤凄苦的感情。</w:t>
      </w:r>
    </w:p>
    <w:p>
      <w:pPr>
        <w:rPr>
          <w:szCs w:val="24"/>
        </w:rPr>
      </w:pPr>
      <w:r>
        <w:rPr>
          <w:szCs w:val="24"/>
        </w:rPr>
        <w:t>B.《社戏》的作者是鲁迅，他的《狂人日记》是我国现代文学史上的第一篇白话文小说。</w:t>
      </w:r>
    </w:p>
    <w:p>
      <w:pPr>
        <w:rPr>
          <w:szCs w:val="24"/>
        </w:rPr>
      </w:pPr>
      <w:r>
        <w:rPr>
          <w:szCs w:val="24"/>
        </w:rPr>
        <w:t>C.《桃花源记》是东晋伟大文人陶渊明的代表作之一，是《桃花源诗》的序言。</w:t>
      </w:r>
    </w:p>
    <w:p>
      <w:pPr>
        <w:rPr>
          <w:szCs w:val="24"/>
        </w:rPr>
      </w:pPr>
      <w:r>
        <w:rPr>
          <w:szCs w:val="24"/>
        </w:rPr>
        <w:t>D.《诗经》按照编排内容可分为三个部分，即赋、比、兴。</w:t>
      </w:r>
    </w:p>
    <w:p>
      <w:pPr>
        <w:rPr>
          <w:szCs w:val="24"/>
        </w:rPr>
      </w:pPr>
      <w:r>
        <w:rPr>
          <w:rFonts w:hint="eastAsia" w:ascii="华光书宋_CNKI" w:hAnsi="华光书宋_CNKI" w:eastAsia="华光书宋_CNKI" w:cs="华光书宋_CNKI"/>
          <w:bCs/>
          <w:szCs w:val="24"/>
        </w:rPr>
        <w:t>5.综合实践活动。（4分）</w:t>
      </w:r>
    </w:p>
    <w:p>
      <w:pPr>
        <w:ind w:firstLine="630" w:firstLineChars="300"/>
        <w:rPr>
          <w:szCs w:val="24"/>
        </w:rPr>
      </w:pPr>
      <w:r>
        <w:rPr>
          <w:szCs w:val="24"/>
        </w:rPr>
        <w:t>八年一班举行“以和为贵”的综合性学习活动，请你积极参与并完成下列学习任务。</w:t>
      </w:r>
    </w:p>
    <w:p>
      <w:pPr>
        <w:numPr>
          <w:ilvl w:val="0"/>
          <w:numId w:val="1"/>
        </w:numPr>
      </w:pPr>
      <w:r>
        <w:t>.为了烘托气氛，请你为这次活动拟写一条宣传标语。（2分)</w:t>
      </w:r>
    </w:p>
    <w:p/>
    <w:p>
      <w:r>
        <w:rPr>
          <w:rFonts w:hint="eastAsia"/>
        </w:rPr>
        <w:t>（2）</w:t>
      </w:r>
      <w:r>
        <w:t>.我们在学习和生活中，不可避免地会有观点的交锋。相持不下时，有些同学会恶语伤人，</w:t>
      </w:r>
    </w:p>
    <w:p>
      <w:r>
        <w:t>最后不欢而散。请你思考如何从“和而不同”“和为贵”的思想中汲取智慧，以班长的身份，制订</w:t>
      </w:r>
      <w:r>
        <w:rPr>
          <w:rFonts w:hint="eastAsia"/>
        </w:rPr>
        <w:t>一</w:t>
      </w:r>
      <w:r>
        <w:t>条“班级议事规则”。(</w:t>
      </w:r>
      <w:r>
        <w:rPr>
          <w:rFonts w:hint="eastAsia"/>
        </w:rPr>
        <w:t>2</w:t>
      </w:r>
      <w:r>
        <w:t>分)</w:t>
      </w:r>
    </w:p>
    <w:p/>
    <w:p>
      <w:pPr>
        <w:spacing w:line="336" w:lineRule="atLeast"/>
        <w:rPr>
          <w:rFonts w:ascii="华光书宋_CNKI" w:hAnsi="华光书宋_CNKI" w:eastAsia="华光书宋_CNKI" w:cs="华光书宋_CNKI"/>
          <w:bCs/>
          <w:szCs w:val="21"/>
        </w:rPr>
      </w:pPr>
      <w:r>
        <w:rPr>
          <w:rFonts w:hint="eastAsia" w:ascii="华光书宋_CNKI" w:hAnsi="华光书宋_CNKI" w:eastAsia="华光书宋_CNKI" w:cs="华光书宋_CNKI"/>
          <w:b/>
          <w:szCs w:val="21"/>
        </w:rPr>
        <w:t>6、名著阅读填空（5分）</w:t>
      </w:r>
    </w:p>
    <w:p>
      <w:pPr>
        <w:autoSpaceDE w:val="0"/>
        <w:autoSpaceDN w:val="0"/>
        <w:adjustRightInd w:val="0"/>
        <w:spacing w:line="336" w:lineRule="exact"/>
        <w:ind w:firstLine="420" w:firstLineChars="200"/>
      </w:pPr>
      <w:r>
        <w:rPr>
          <w:rFonts w:hint="eastAsia"/>
        </w:rPr>
        <w:t>（1）</w:t>
      </w:r>
      <w:r>
        <w:t>《傅雷家书》</w:t>
      </w:r>
      <w:r>
        <w:rPr>
          <w:rFonts w:hint="eastAsia"/>
        </w:rPr>
        <w:t>是一部</w:t>
      </w:r>
      <w:r>
        <w:rPr>
          <w:rFonts w:hint="eastAsia" w:ascii="华光书宋_CNKI" w:hAnsi="华光书宋_CNKI" w:eastAsia="华光书宋_CNKI" w:cs="华光书宋_CNKI"/>
          <w:bCs/>
          <w:szCs w:val="21"/>
        </w:rPr>
        <w:t>集，摘编</w:t>
      </w:r>
      <w:r>
        <w:t>中父亲与儿子 (姓名)</w:t>
      </w:r>
      <w:r>
        <w:rPr>
          <w:rFonts w:hint="eastAsia"/>
        </w:rPr>
        <w:t>的100多封家信，充满了父亲对孩子的挚爱和期望。父亲在</w:t>
      </w:r>
      <w:r>
        <w:t>论及艺术家修养时，提到</w:t>
      </w:r>
      <w:r>
        <w:rPr>
          <w:rFonts w:hint="eastAsia"/>
        </w:rPr>
        <w:t>真诚</w:t>
      </w:r>
      <w:r>
        <w:t>是第一把艺术的钥匙，是做人的根本，必须从小培养。</w:t>
      </w:r>
    </w:p>
    <w:p>
      <w:r>
        <w:rPr>
          <w:rFonts w:hint="eastAsia" w:ascii="华光书宋_CNKI" w:hAnsi="华光书宋_CNKI" w:eastAsia="华光书宋_CNKI" w:cs="华光书宋_CNKI"/>
          <w:bCs/>
          <w:szCs w:val="21"/>
        </w:rPr>
        <w:t>（2）</w:t>
      </w:r>
      <w:r>
        <w:t>“人最宝贵的是生命。生命每个人只有一次。人的一生应当这样度过：当回忆往事的时候，他不会因为虚度年华而悔恨，也不会因为碌碌无为而羞愧；在临死的时候，他能够说：‘我的整个生命和全部精力，都已经献给了世界上最壮丽的事业一—为人类的解放而斗争。”</w:t>
      </w:r>
    </w:p>
    <w:p>
      <w:pPr>
        <w:ind w:firstLine="630" w:firstLineChars="300"/>
      </w:pPr>
      <w:r>
        <w:t>这段激动人心、被千千万万青年人引以为座右铭的文字，就出自</w:t>
      </w:r>
      <w:r>
        <w:rPr>
          <w:rFonts w:hint="eastAsia"/>
        </w:rPr>
        <w:t xml:space="preserve"> （国）</w:t>
      </w:r>
      <w:r>
        <w:t>作家尼古拉·奥斯特洛夫斯基的小说《            》</w:t>
      </w:r>
      <w:r>
        <w:rPr>
          <w:rFonts w:hint="eastAsia"/>
        </w:rPr>
        <w:t>主人公 说的一段话。</w:t>
      </w:r>
    </w:p>
    <w:p>
      <w:pPr>
        <w:spacing w:line="336" w:lineRule="atLeast"/>
        <w:rPr>
          <w:rFonts w:ascii="华光书宋_CNKI" w:hAnsi="华光书宋_CNKI" w:eastAsia="华光书宋_CNKI" w:cs="华光书宋_CNKI"/>
          <w:b/>
          <w:bCs/>
          <w:szCs w:val="21"/>
        </w:rPr>
      </w:pPr>
      <w:bookmarkStart w:id="0" w:name="_Hlk40369065"/>
      <w:r>
        <w:rPr>
          <w:rFonts w:hint="eastAsia" w:ascii="华光书宋_CNKI" w:hAnsi="华光书宋_CNKI" w:eastAsia="华光书宋_CNKI" w:cs="华光书宋_CNKI"/>
          <w:bCs/>
          <w:szCs w:val="21"/>
        </w:rPr>
        <w:t>7</w:t>
      </w:r>
      <w:r>
        <w:rPr>
          <w:rFonts w:hint="eastAsia"/>
          <w:szCs w:val="21"/>
        </w:rPr>
        <w:t>．</w:t>
      </w:r>
      <w:r>
        <w:rPr>
          <w:rFonts w:hint="eastAsia" w:ascii="华光书宋_CNKI" w:hAnsi="华光书宋_CNKI" w:eastAsia="华光书宋_CNKI" w:cs="华光书宋_CNKI"/>
          <w:b/>
          <w:bCs/>
          <w:szCs w:val="21"/>
        </w:rPr>
        <w:t>古诗文默写（10分）</w:t>
      </w:r>
    </w:p>
    <w:bookmarkEnd w:id="0"/>
    <w:p>
      <w:pPr>
        <w:autoSpaceDE w:val="0"/>
        <w:autoSpaceDN w:val="0"/>
        <w:adjustRightInd w:val="0"/>
        <w:spacing w:line="380" w:lineRule="atLeast"/>
        <w:rPr>
          <w:rFonts w:ascii="华光书宋_CNKI" w:hAnsi="华光书宋_CNKI" w:eastAsia="华光书宋_CNKI" w:cs="华光书宋_CNKI"/>
          <w:bCs/>
          <w:sz w:val="24"/>
          <w:szCs w:val="24"/>
          <w:u w:val="single"/>
        </w:rPr>
      </w:pPr>
      <w:bookmarkStart w:id="1" w:name="_Hlk55158679"/>
      <w:bookmarkStart w:id="2" w:name="_Hlk55159573"/>
      <w:r>
        <w:rPr>
          <w:rFonts w:hint="eastAsia" w:ascii="华光书宋_CNKI" w:hAnsi="华光书宋_CNKI" w:eastAsia="华光书宋_CNKI" w:cs="华光书宋_CNKI"/>
          <w:bCs/>
          <w:sz w:val="24"/>
          <w:szCs w:val="24"/>
        </w:rPr>
        <w:t>（1）关关雎鸠，在河之洲。君子好逑。《关雎》</w:t>
      </w:r>
    </w:p>
    <w:p>
      <w:pPr>
        <w:autoSpaceDE w:val="0"/>
        <w:autoSpaceDN w:val="0"/>
        <w:adjustRightInd w:val="0"/>
        <w:spacing w:line="380" w:lineRule="atLeast"/>
        <w:rPr>
          <w:rFonts w:ascii="华光书宋_CNKI" w:hAnsi="华光书宋_CNKI" w:eastAsia="华光书宋_CNKI" w:cs="华光书宋_CNKI"/>
          <w:bCs/>
          <w:sz w:val="24"/>
          <w:szCs w:val="24"/>
        </w:rPr>
      </w:pPr>
      <w:r>
        <w:rPr>
          <w:rFonts w:hint="eastAsia" w:ascii="华光书宋_CNKI" w:hAnsi="华光书宋_CNKI" w:eastAsia="华光书宋_CNKI" w:cs="华光书宋_CNKI"/>
          <w:bCs/>
          <w:sz w:val="24"/>
          <w:szCs w:val="24"/>
        </w:rPr>
        <w:t>（2）蒹葭萋萋，《蒹葭》</w:t>
      </w:r>
    </w:p>
    <w:p>
      <w:pPr>
        <w:autoSpaceDE w:val="0"/>
        <w:autoSpaceDN w:val="0"/>
        <w:adjustRightInd w:val="0"/>
        <w:spacing w:line="380" w:lineRule="atLeast"/>
        <w:ind w:firstLine="240" w:firstLineChars="100"/>
        <w:rPr>
          <w:rFonts w:ascii="华光书宋_CNKI" w:hAnsi="华光书宋_CNKI" w:eastAsia="华光书宋_CNKI" w:cs="华光书宋_CNKI"/>
          <w:bCs/>
          <w:sz w:val="24"/>
          <w:szCs w:val="24"/>
        </w:rPr>
      </w:pPr>
      <w:r>
        <w:rPr>
          <w:rFonts w:hint="eastAsia" w:ascii="华光书宋_CNKI" w:hAnsi="华光书宋_CNKI" w:eastAsia="华光书宋_CNKI" w:cs="华光书宋_CNKI"/>
          <w:bCs/>
          <w:sz w:val="24"/>
          <w:szCs w:val="24"/>
        </w:rPr>
        <w:t>（3）山光悦鸟性，。（《题破山寺后禅院》）</w:t>
      </w:r>
    </w:p>
    <w:p>
      <w:pPr>
        <w:autoSpaceDE w:val="0"/>
        <w:autoSpaceDN w:val="0"/>
        <w:adjustRightInd w:val="0"/>
        <w:spacing w:line="380" w:lineRule="atLeast"/>
        <w:ind w:firstLine="240" w:firstLineChars="100"/>
        <w:rPr>
          <w:rFonts w:ascii="华光书宋_CNKI" w:hAnsi="华光书宋_CNKI" w:eastAsia="华光书宋_CNKI" w:cs="华光书宋_CNKI"/>
          <w:bCs/>
          <w:sz w:val="24"/>
          <w:szCs w:val="24"/>
        </w:rPr>
      </w:pPr>
      <w:r>
        <w:rPr>
          <w:rFonts w:hint="eastAsia" w:ascii="华光书宋_CNKI" w:hAnsi="华光书宋_CNKI" w:eastAsia="华光书宋_CNKI" w:cs="华光书宋_CNKI"/>
          <w:bCs/>
          <w:sz w:val="24"/>
          <w:szCs w:val="24"/>
        </w:rPr>
        <w:t>（4），只有香如故。（《卜算子</w:t>
      </w:r>
      <w:r>
        <w:rPr>
          <w:rFonts w:hint="eastAsia" w:ascii="宋体" w:hAnsi="宋体" w:cs="宋体"/>
          <w:bCs/>
          <w:sz w:val="24"/>
          <w:szCs w:val="24"/>
        </w:rPr>
        <w:t>·</w:t>
      </w:r>
      <w:r>
        <w:rPr>
          <w:rFonts w:hint="eastAsia" w:ascii="华光书宋_CNKI" w:hAnsi="华光书宋_CNKI" w:eastAsia="华光书宋_CNKI" w:cs="华光书宋_CNKI"/>
          <w:bCs/>
          <w:sz w:val="24"/>
          <w:szCs w:val="24"/>
        </w:rPr>
        <w:t>咏梅》）</w:t>
      </w:r>
    </w:p>
    <w:p>
      <w:pPr>
        <w:autoSpaceDE w:val="0"/>
        <w:autoSpaceDN w:val="0"/>
        <w:adjustRightInd w:val="0"/>
        <w:spacing w:line="380" w:lineRule="atLeast"/>
        <w:ind w:firstLine="240" w:firstLineChars="100"/>
        <w:rPr>
          <w:rFonts w:ascii="华光书宋_CNKI" w:hAnsi="华光书宋_CNKI" w:eastAsia="华光书宋_CNKI" w:cs="华光书宋_CNKI"/>
          <w:bCs/>
          <w:sz w:val="24"/>
          <w:szCs w:val="24"/>
        </w:rPr>
      </w:pPr>
      <w:r>
        <w:rPr>
          <w:rFonts w:hint="eastAsia" w:ascii="华光书宋_CNKI" w:hAnsi="华光书宋_CNKI" w:eastAsia="华光书宋_CNKI" w:cs="华光书宋_CNKI"/>
          <w:bCs/>
          <w:sz w:val="24"/>
          <w:szCs w:val="24"/>
        </w:rPr>
        <w:t>（5）安得广厦千万间，。（《茅屋为秋风所破歌》）</w:t>
      </w:r>
    </w:p>
    <w:p>
      <w:pPr>
        <w:autoSpaceDE w:val="0"/>
        <w:autoSpaceDN w:val="0"/>
        <w:adjustRightInd w:val="0"/>
        <w:spacing w:line="380" w:lineRule="atLeast"/>
        <w:ind w:firstLine="240" w:firstLineChars="100"/>
        <w:rPr>
          <w:rFonts w:ascii="华光书宋_CNKI" w:hAnsi="华光书宋_CNKI" w:eastAsia="华光书宋_CNKI" w:cs="华光书宋_CNKI"/>
          <w:bCs/>
          <w:sz w:val="24"/>
          <w:szCs w:val="24"/>
        </w:rPr>
      </w:pPr>
      <w:r>
        <w:rPr>
          <w:rFonts w:hint="eastAsia" w:ascii="华光书宋_CNKI" w:hAnsi="华光书宋_CNKI" w:eastAsia="华光书宋_CNKI" w:cs="华光书宋_CNKI"/>
          <w:bCs/>
          <w:sz w:val="24"/>
          <w:szCs w:val="24"/>
        </w:rPr>
        <w:t>（</w:t>
      </w:r>
      <w:bookmarkEnd w:id="1"/>
      <w:r>
        <w:rPr>
          <w:rFonts w:hint="eastAsia" w:ascii="华光书宋_CNKI" w:hAnsi="华光书宋_CNKI" w:eastAsia="华光书宋_CNKI" w:cs="华光书宋_CNKI"/>
          <w:bCs/>
          <w:sz w:val="24"/>
          <w:szCs w:val="24"/>
        </w:rPr>
        <w:t>6），寂寞沙洲冷。（《卜算子</w:t>
      </w:r>
      <w:r>
        <w:rPr>
          <w:rFonts w:hint="eastAsia" w:ascii="宋体" w:hAnsi="宋体" w:cs="宋体"/>
          <w:bCs/>
          <w:sz w:val="24"/>
          <w:szCs w:val="24"/>
        </w:rPr>
        <w:t>·</w:t>
      </w:r>
      <w:r>
        <w:rPr>
          <w:rFonts w:hint="eastAsia" w:ascii="华光书宋_CNKI" w:hAnsi="华光书宋_CNKI" w:eastAsia="华光书宋_CNKI" w:cs="华光书宋_CNKI"/>
          <w:bCs/>
          <w:sz w:val="24"/>
          <w:szCs w:val="24"/>
        </w:rPr>
        <w:t>黄州定慧院寓居作》）</w:t>
      </w:r>
    </w:p>
    <w:p>
      <w:pPr>
        <w:autoSpaceDE w:val="0"/>
        <w:autoSpaceDN w:val="0"/>
        <w:adjustRightInd w:val="0"/>
        <w:spacing w:line="380" w:lineRule="atLeast"/>
        <w:ind w:firstLine="240" w:firstLineChars="100"/>
        <w:jc w:val="left"/>
        <w:rPr>
          <w:rFonts w:ascii="华光书宋_CNKI" w:hAnsi="华光书宋_CNKI" w:eastAsia="华光书宋_CNKI" w:cs="华光书宋_CNKI"/>
          <w:bCs/>
          <w:sz w:val="24"/>
          <w:szCs w:val="24"/>
        </w:rPr>
      </w:pPr>
      <w:r>
        <w:rPr>
          <w:rFonts w:hint="eastAsia" w:ascii="华光书宋_CNKI" w:hAnsi="华光书宋_CNKI" w:eastAsia="华光书宋_CNKI" w:cs="华光书宋_CNKI"/>
          <w:bCs/>
          <w:sz w:val="24"/>
          <w:szCs w:val="24"/>
        </w:rPr>
        <w:t>（7）李白在《送友人》中借马鸣犹作别离之声，衬托离情别绪的诗句是“，。”</w:t>
      </w:r>
    </w:p>
    <w:p>
      <w:pPr>
        <w:autoSpaceDE w:val="0"/>
        <w:autoSpaceDN w:val="0"/>
        <w:adjustRightInd w:val="0"/>
        <w:spacing w:line="380" w:lineRule="atLeast"/>
        <w:ind w:firstLine="240" w:firstLineChars="100"/>
        <w:jc w:val="left"/>
        <w:rPr>
          <w:rFonts w:ascii="华光书宋_CNKI" w:hAnsi="华光书宋_CNKI" w:eastAsia="华光书宋_CNKI" w:cs="华光书宋_CNKI"/>
          <w:bCs/>
          <w:sz w:val="24"/>
          <w:szCs w:val="24"/>
        </w:rPr>
      </w:pPr>
      <w:bookmarkStart w:id="3" w:name="_Hlk40369127"/>
      <w:r>
        <w:rPr>
          <w:rFonts w:hint="eastAsia" w:ascii="华光书宋_CNKI" w:hAnsi="华光书宋_CNKI" w:eastAsia="华光书宋_CNKI" w:cs="华光书宋_CNKI"/>
          <w:bCs/>
          <w:sz w:val="24"/>
          <w:szCs w:val="24"/>
        </w:rPr>
        <w:t>（8）《石壕吏》中能概括全诗内容的语句是：，。</w:t>
      </w:r>
    </w:p>
    <w:p>
      <w:pPr>
        <w:spacing w:line="336" w:lineRule="atLeast"/>
        <w:rPr>
          <w:rFonts w:ascii="华光书宋_CNKI" w:hAnsi="华光书宋_CNKI" w:eastAsia="华光书宋_CNKI" w:cs="华光书宋_CNKI"/>
          <w:b/>
          <w:bCs/>
          <w:szCs w:val="21"/>
        </w:rPr>
      </w:pPr>
      <w:r>
        <w:rPr>
          <w:rFonts w:hint="eastAsia" w:ascii="华光书宋_CNKI" w:hAnsi="华光书宋_CNKI" w:eastAsia="华光书宋_CNKI" w:cs="华光书宋_CNKI"/>
          <w:b/>
          <w:bCs/>
          <w:szCs w:val="21"/>
        </w:rPr>
        <w:t>二．文言文阅读（16分）</w:t>
      </w:r>
    </w:p>
    <w:p>
      <w:pPr>
        <w:spacing w:line="336" w:lineRule="atLeast"/>
        <w:rPr>
          <w:rFonts w:ascii="华光书宋_CNKI" w:hAnsi="华光书宋_CNKI" w:eastAsia="华光书宋_CNKI" w:cs="华光书宋_CNKI"/>
          <w:b/>
          <w:bCs/>
          <w:szCs w:val="21"/>
        </w:rPr>
      </w:pPr>
      <w:r>
        <w:rPr>
          <w:rFonts w:hint="eastAsia" w:ascii="华光书宋_CNKI" w:hAnsi="华光书宋_CNKI" w:eastAsia="华光书宋_CNKI" w:cs="华光书宋_CNKI"/>
          <w:b/>
          <w:bCs/>
          <w:szCs w:val="21"/>
        </w:rPr>
        <w:t>（一）古诗词阅读（5分）</w:t>
      </w:r>
      <w:bookmarkEnd w:id="2"/>
      <w:bookmarkEnd w:id="3"/>
    </w:p>
    <w:p>
      <w:pPr>
        <w:spacing w:line="336" w:lineRule="atLeast"/>
        <w:jc w:val="center"/>
        <w:rPr>
          <w:rFonts w:ascii="楷体_GB2312" w:hAnsi="楷体" w:eastAsia="楷体_GB2312" w:cs="楷体"/>
          <w:b/>
          <w:bCs/>
          <w:color w:val="000000"/>
          <w:szCs w:val="21"/>
        </w:rPr>
      </w:pPr>
      <w:r>
        <w:rPr>
          <w:rFonts w:hint="eastAsia" w:ascii="楷体_GB2312" w:hAnsi="楷体" w:eastAsia="楷体_GB2312" w:cs="楷体"/>
          <w:b/>
          <w:bCs/>
          <w:color w:val="000000"/>
          <w:szCs w:val="21"/>
        </w:rPr>
        <w:t>卖炭翁</w:t>
      </w:r>
    </w:p>
    <w:p>
      <w:pPr>
        <w:adjustRightInd w:val="0"/>
        <w:snapToGrid w:val="0"/>
        <w:spacing w:line="336" w:lineRule="atLeast"/>
        <w:jc w:val="center"/>
        <w:rPr>
          <w:rFonts w:ascii="楷体_GB2312" w:hAnsi="楷体" w:eastAsia="楷体_GB2312" w:cs="楷体"/>
          <w:color w:val="000000"/>
          <w:szCs w:val="21"/>
        </w:rPr>
      </w:pPr>
      <w:r>
        <w:rPr>
          <w:rFonts w:hint="eastAsia" w:ascii="楷体_GB2312" w:hAnsi="楷体" w:eastAsia="楷体_GB2312" w:cs="楷体"/>
          <w:color w:val="000000"/>
          <w:szCs w:val="21"/>
        </w:rPr>
        <w:t>白居易</w:t>
      </w:r>
    </w:p>
    <w:p>
      <w:pPr>
        <w:adjustRightInd w:val="0"/>
        <w:snapToGrid w:val="0"/>
        <w:spacing w:line="336" w:lineRule="atLeast"/>
        <w:ind w:firstLine="420" w:firstLineChars="200"/>
        <w:jc w:val="left"/>
        <w:rPr>
          <w:rFonts w:ascii="楷体_GB2312" w:hAnsi="楷体" w:eastAsia="楷体_GB2312" w:cs="楷体"/>
          <w:color w:val="000000"/>
          <w:szCs w:val="21"/>
        </w:rPr>
      </w:pPr>
      <w:r>
        <w:rPr>
          <w:rFonts w:hint="eastAsia" w:ascii="楷体_GB2312" w:hAnsi="楷体" w:eastAsia="楷体_GB2312" w:cs="楷体"/>
          <w:color w:val="000000"/>
          <w:szCs w:val="21"/>
        </w:rPr>
        <w:t>卖炭翁，伐薪烧炭南山中。满面尘灰烟火色，两鬓苍苍十指黑。卖炭得钱何所营？身上衣裳口中食。可怜身上衣正单，心忧炭贱愿天寒。夜来城外一尺雪，晓驾炭车碾冰辙。牛困人饥日已高，市南门外泥中歇。</w:t>
      </w:r>
    </w:p>
    <w:p>
      <w:pPr>
        <w:adjustRightInd w:val="0"/>
        <w:snapToGrid w:val="0"/>
        <w:spacing w:line="336" w:lineRule="atLeast"/>
        <w:ind w:firstLine="420" w:firstLineChars="200"/>
        <w:jc w:val="left"/>
        <w:rPr>
          <w:rFonts w:ascii="楷体" w:hAnsi="楷体" w:eastAsia="楷体" w:cs="楷体"/>
          <w:color w:val="000000"/>
          <w:szCs w:val="21"/>
        </w:rPr>
      </w:pPr>
      <w:r>
        <w:rPr>
          <w:rFonts w:hint="eastAsia" w:ascii="楷体_GB2312" w:hAnsi="楷体" w:eastAsia="楷体_GB2312" w:cs="楷体"/>
          <w:color w:val="000000"/>
          <w:szCs w:val="21"/>
        </w:rPr>
        <w:t>翩翩两骑来是谁？黄衣使者白衫儿。手把文书口称敕，回车叱牛牵向北。一车炭，千余斤，宫使驱将惜不得。半匹红纱一丈绫，系向牛头充炭直。</w:t>
      </w:r>
    </w:p>
    <w:p>
      <w:pPr>
        <w:autoSpaceDE w:val="0"/>
        <w:autoSpaceDN w:val="0"/>
        <w:adjustRightInd w:val="0"/>
        <w:spacing w:line="336" w:lineRule="atLeast"/>
        <w:jc w:val="left"/>
      </w:pPr>
      <w:r>
        <w:rPr>
          <w:rFonts w:hint="eastAsia" w:ascii="华光书宋_CNKI" w:hAnsi="华光书宋_CNKI" w:eastAsia="华光书宋_CNKI" w:cs="华光书宋_CNKI"/>
          <w:bCs/>
          <w:color w:val="333333"/>
          <w:szCs w:val="21"/>
          <w:shd w:val="clear" w:color="auto" w:fill="FFFFFF"/>
        </w:rPr>
        <w:t>8</w:t>
      </w:r>
      <w:r>
        <w:rPr>
          <w:rFonts w:hint="eastAsia"/>
          <w:szCs w:val="21"/>
        </w:rPr>
        <w:t>．</w:t>
      </w:r>
      <w:r>
        <w:rPr>
          <w:rFonts w:hint="eastAsia" w:ascii="华光书宋_CNKI" w:hAnsi="华光书宋_CNKI" w:eastAsia="华光书宋_CNKI" w:cs="华光书宋_CNKI"/>
          <w:bCs/>
          <w:color w:val="333333"/>
          <w:szCs w:val="21"/>
          <w:shd w:val="clear" w:color="auto" w:fill="FFFFFF"/>
        </w:rPr>
        <w:t>下列对诗歌理解有误的一项是（    ）（2分）</w:t>
      </w:r>
    </w:p>
    <w:p>
      <w:r>
        <w:t>A.这是一首讽喻诗，也是一首叙事诗。从诗人自注“苦宫市也”，可以看出本诗的主题在于揭露唐朝“宫市”的掠夺本质。</w:t>
      </w:r>
    </w:p>
    <w:p>
      <w:r>
        <w:t>B.“满面尘灰烟火色，两鬓苍苍十指黑”以外貌描写表现了卖炭翁劳作的艰辛。</w:t>
      </w:r>
    </w:p>
    <w:p>
      <w:r>
        <w:t>C.“一车炭，千余斤，宫使驱将惜不得”表现了卖炭翁的勇敢反抗。</w:t>
      </w:r>
    </w:p>
    <w:p>
      <w:r>
        <w:t>D.“把”“称”“叱”“牵”，几个简洁而有力的动词，形象地表现出宫使的仗势欺人、专横跋扈。</w:t>
      </w:r>
    </w:p>
    <w:p>
      <w:pPr>
        <w:autoSpaceDE w:val="0"/>
        <w:autoSpaceDN w:val="0"/>
        <w:adjustRightInd w:val="0"/>
        <w:spacing w:line="336" w:lineRule="atLeast"/>
        <w:jc w:val="left"/>
        <w:rPr>
          <w:szCs w:val="21"/>
        </w:rPr>
      </w:pPr>
      <w:r>
        <w:rPr>
          <w:rFonts w:hint="eastAsia" w:ascii="华光书宋_CNKI" w:hAnsi="华光书宋_CNKI" w:eastAsia="华光书宋_CNKI" w:cs="华光书宋_CNKI"/>
          <w:bCs/>
          <w:color w:val="333333"/>
          <w:szCs w:val="21"/>
          <w:shd w:val="clear" w:color="auto" w:fill="FFFFFF"/>
        </w:rPr>
        <w:t>9</w:t>
      </w:r>
      <w:r>
        <w:rPr>
          <w:rFonts w:hint="eastAsia"/>
          <w:szCs w:val="21"/>
        </w:rPr>
        <w:t>．</w:t>
      </w:r>
      <w:r>
        <w:rPr>
          <w:rFonts w:hint="eastAsia" w:ascii="华光书宋_CNKI" w:hAnsi="华光书宋_CNKI" w:eastAsia="华光书宋_CNKI" w:cs="华光书宋_CNKI"/>
          <w:bCs/>
          <w:color w:val="333333"/>
          <w:szCs w:val="21"/>
          <w:shd w:val="clear" w:color="auto" w:fill="FFFFFF"/>
        </w:rPr>
        <w:t>请从描写的角度赏析“可怜身上衣正单，心忧炭贱愿天寒”两句诗。（3分）</w:t>
      </w:r>
    </w:p>
    <w:p>
      <w:pPr>
        <w:spacing w:line="336" w:lineRule="atLeast"/>
        <w:rPr>
          <w:rFonts w:ascii="华光书宋_CNKI" w:hAnsi="华光书宋_CNKI" w:eastAsia="华光书宋_CNKI" w:cs="华光书宋_CNKI"/>
          <w:b/>
          <w:bCs/>
          <w:szCs w:val="21"/>
        </w:rPr>
      </w:pPr>
    </w:p>
    <w:p>
      <w:pPr>
        <w:numPr>
          <w:ilvl w:val="0"/>
          <w:numId w:val="2"/>
        </w:numPr>
        <w:spacing w:line="336" w:lineRule="atLeast"/>
        <w:rPr>
          <w:rFonts w:ascii="华光书宋_CNKI" w:hAnsi="华光书宋_CNKI" w:eastAsia="华光书宋_CNKI" w:cs="华光书宋_CNKI"/>
          <w:b/>
          <w:bCs/>
          <w:szCs w:val="21"/>
        </w:rPr>
      </w:pPr>
      <w:bookmarkStart w:id="4" w:name="_GoBack"/>
      <w:bookmarkEnd w:id="4"/>
      <w:r>
        <w:rPr>
          <w:rFonts w:hint="eastAsia" w:ascii="华光书宋_CNKI" w:hAnsi="华光书宋_CNKI" w:eastAsia="华光书宋_CNKI" w:cs="华光书宋_CNKI"/>
          <w:b/>
          <w:bCs/>
          <w:szCs w:val="21"/>
        </w:rPr>
        <w:t>文言文阅读（11分）</w:t>
      </w:r>
    </w:p>
    <w:p>
      <w:pPr>
        <w:spacing w:line="336" w:lineRule="atLeast"/>
        <w:ind w:firstLine="2520" w:firstLineChars="1200"/>
        <w:rPr>
          <w:rFonts w:ascii="华光书宋_CNKI" w:hAnsi="华光书宋_CNKI" w:eastAsia="华光书宋_CNKI" w:cs="华光书宋_CNKI"/>
          <w:b/>
          <w:bCs/>
          <w:szCs w:val="21"/>
        </w:rPr>
      </w:pPr>
      <w:r>
        <w:rPr>
          <w:rFonts w:ascii="Arial" w:hAnsi="Arial" w:cs="Arial"/>
          <w:color w:val="555555"/>
          <w:szCs w:val="19"/>
          <w:shd w:val="clear" w:color="auto" w:fill="FFFFFF"/>
        </w:rPr>
        <w:t>大道之行也</w:t>
      </w:r>
    </w:p>
    <w:p>
      <w:pPr>
        <w:ind w:firstLine="420" w:firstLineChars="200"/>
        <w:rPr>
          <w:rFonts w:ascii="楷体" w:hAnsi="楷体" w:cs="楷体"/>
        </w:rPr>
      </w:pPr>
      <w:r>
        <w:rPr>
          <w:rFonts w:ascii="Arial" w:hAnsi="Arial" w:cs="Arial"/>
          <w:color w:val="555555"/>
          <w:szCs w:val="19"/>
          <w:shd w:val="clear" w:color="auto" w:fill="FFFFFF"/>
        </w:rPr>
        <w:t>大道之行也，天下为公，选贤与能，讲信修睦。故人不独亲其亲，不独子其子，使老有所终，壮有所用，幼有所长，矜、寡、孤、独、废疾者皆有所养，男有分，女有归。货恶其弃于地也，不必藏于己；力恶其不出于身也，不必为己。是故谋闭而不兴，盗窃乱贼而不作，故外户而不闭，是谓大同。</w:t>
      </w:r>
    </w:p>
    <w:p>
      <w:pPr>
        <w:numPr>
          <w:ilvl w:val="0"/>
          <w:numId w:val="3"/>
        </w:numPr>
        <w:rPr>
          <w:rFonts w:ascii="宋体" w:hAnsi="宋体" w:cs="宋体"/>
        </w:rPr>
      </w:pPr>
      <w:r>
        <w:rPr>
          <w:rFonts w:hint="eastAsia" w:ascii="宋体" w:hAnsi="宋体" w:cs="宋体"/>
        </w:rPr>
        <w:t>下列加点读音有误的一项（）（2分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A</w:t>
      </w:r>
      <w:r>
        <w:rPr>
          <w:rFonts w:ascii="Arial" w:hAnsi="Arial" w:cs="Arial"/>
          <w:color w:val="555555"/>
          <w:szCs w:val="19"/>
          <w:shd w:val="clear" w:color="auto" w:fill="FFFFFF"/>
        </w:rPr>
        <w:t>选贤</w:t>
      </w:r>
      <w:r>
        <w:rPr>
          <w:rFonts w:ascii="Arial" w:hAnsi="Arial" w:cs="Arial"/>
          <w:color w:val="555555"/>
          <w:szCs w:val="19"/>
          <w:shd w:val="clear" w:color="auto" w:fill="FFFFFF"/>
          <w:em w:val="dot"/>
        </w:rPr>
        <w:t>与</w:t>
      </w:r>
      <w:r>
        <w:rPr>
          <w:rFonts w:ascii="Arial" w:hAnsi="Arial" w:cs="Arial"/>
          <w:color w:val="555555"/>
          <w:szCs w:val="19"/>
          <w:shd w:val="clear" w:color="auto" w:fill="FFFFFF"/>
        </w:rPr>
        <w:t>能</w:t>
      </w:r>
      <w:r>
        <w:rPr>
          <w:rFonts w:hint="eastAsia" w:ascii="Arial" w:hAnsi="Arial" w:cs="Arial"/>
          <w:color w:val="555555"/>
          <w:szCs w:val="19"/>
          <w:shd w:val="clear" w:color="auto" w:fill="FFFFFF"/>
        </w:rPr>
        <w:t>(y</w:t>
      </w:r>
      <w:r>
        <w:rPr>
          <w:rFonts w:ascii="Calibri" w:hAnsi="Calibri" w:cs="Calibri"/>
          <w:color w:val="555555"/>
          <w:szCs w:val="19"/>
          <w:shd w:val="clear" w:color="auto" w:fill="FFFFFF"/>
        </w:rPr>
        <w:t>ù</w:t>
      </w:r>
      <w:r>
        <w:rPr>
          <w:rFonts w:hint="eastAsia" w:ascii="Arial" w:hAnsi="Arial" w:cs="Arial"/>
          <w:color w:val="555555"/>
          <w:szCs w:val="19"/>
          <w:shd w:val="clear" w:color="auto" w:fill="FFFFFF"/>
        </w:rPr>
        <w:t>)    B</w:t>
      </w:r>
      <w:r>
        <w:rPr>
          <w:rFonts w:ascii="Arial" w:hAnsi="Arial" w:cs="Arial"/>
          <w:color w:val="555555"/>
          <w:szCs w:val="19"/>
          <w:shd w:val="clear" w:color="auto" w:fill="FFFFFF"/>
        </w:rPr>
        <w:t>讲信修</w:t>
      </w:r>
      <w:r>
        <w:rPr>
          <w:rFonts w:ascii="Arial" w:hAnsi="Arial" w:cs="Arial"/>
          <w:color w:val="555555"/>
          <w:szCs w:val="19"/>
          <w:shd w:val="clear" w:color="auto" w:fill="FFFFFF"/>
          <w:em w:val="dot"/>
        </w:rPr>
        <w:t>睦</w:t>
      </w:r>
      <w:r>
        <w:rPr>
          <w:rFonts w:hint="eastAsia" w:ascii="Arial" w:hAnsi="Arial" w:cs="Arial"/>
          <w:color w:val="555555"/>
          <w:szCs w:val="19"/>
          <w:shd w:val="clear" w:color="auto" w:fill="FFFFFF"/>
        </w:rPr>
        <w:t>(m</w:t>
      </w:r>
      <w:r>
        <w:rPr>
          <w:rFonts w:ascii="Calibri" w:hAnsi="Calibri" w:cs="Calibri"/>
          <w:color w:val="555555"/>
          <w:szCs w:val="19"/>
          <w:shd w:val="clear" w:color="auto" w:fill="FFFFFF"/>
        </w:rPr>
        <w:t>ù</w:t>
      </w:r>
      <w:r>
        <w:rPr>
          <w:rFonts w:hint="eastAsia" w:ascii="Arial" w:hAnsi="Arial" w:cs="Arial"/>
          <w:color w:val="555555"/>
          <w:szCs w:val="19"/>
          <w:shd w:val="clear" w:color="auto" w:fill="FFFFFF"/>
        </w:rPr>
        <w:t>)C</w:t>
      </w:r>
      <w:r>
        <w:rPr>
          <w:rFonts w:ascii="Arial" w:hAnsi="Arial" w:cs="Arial"/>
          <w:color w:val="555555"/>
          <w:szCs w:val="19"/>
          <w:shd w:val="clear" w:color="auto" w:fill="FFFFFF"/>
        </w:rPr>
        <w:t>幼有所长</w:t>
      </w:r>
      <w:r>
        <w:rPr>
          <w:rFonts w:hint="eastAsia" w:ascii="Arial" w:hAnsi="Arial" w:cs="Arial"/>
          <w:color w:val="555555"/>
          <w:szCs w:val="19"/>
          <w:shd w:val="clear" w:color="auto" w:fill="FFFFFF"/>
        </w:rPr>
        <w:t>(zh</w:t>
      </w:r>
      <w:r>
        <w:rPr>
          <w:rFonts w:ascii="Calibri" w:hAnsi="Calibri" w:cs="Calibri"/>
          <w:color w:val="555555"/>
          <w:szCs w:val="19"/>
          <w:shd w:val="clear" w:color="auto" w:fill="FFFFFF"/>
        </w:rPr>
        <w:t>â</w:t>
      </w:r>
      <w:r>
        <w:rPr>
          <w:rFonts w:hint="eastAsia" w:ascii="Arial" w:hAnsi="Arial" w:cs="Arial"/>
          <w:color w:val="555555"/>
          <w:szCs w:val="19"/>
          <w:shd w:val="clear" w:color="auto" w:fill="FFFFFF"/>
        </w:rPr>
        <w:t>ng)</w:t>
      </w:r>
      <w:r>
        <w:rPr>
          <w:rFonts w:ascii="Arial" w:hAnsi="Arial" w:cs="Arial"/>
          <w:color w:val="555555"/>
          <w:szCs w:val="19"/>
          <w:shd w:val="clear" w:color="auto" w:fill="FFFFFF"/>
        </w:rPr>
        <w:t>，</w:t>
      </w:r>
      <w:r>
        <w:rPr>
          <w:rFonts w:hint="eastAsia" w:ascii="Arial" w:hAnsi="Arial" w:cs="Arial"/>
          <w:color w:val="555555"/>
          <w:szCs w:val="19"/>
          <w:shd w:val="clear" w:color="auto" w:fill="FFFFFF"/>
        </w:rPr>
        <w:t>D</w:t>
      </w:r>
      <w:r>
        <w:rPr>
          <w:rFonts w:ascii="Arial" w:hAnsi="Arial" w:cs="Arial"/>
          <w:color w:val="555555"/>
          <w:szCs w:val="19"/>
          <w:shd w:val="clear" w:color="auto" w:fill="FFFFFF"/>
        </w:rPr>
        <w:t>是故谋闭而不</w:t>
      </w:r>
      <w:r>
        <w:rPr>
          <w:rFonts w:ascii="Arial" w:hAnsi="Arial" w:cs="Arial"/>
          <w:color w:val="555555"/>
          <w:szCs w:val="19"/>
          <w:shd w:val="clear" w:color="auto" w:fill="FFFFFF"/>
          <w:em w:val="dot"/>
        </w:rPr>
        <w:t>兴</w:t>
      </w:r>
      <w:r>
        <w:rPr>
          <w:rFonts w:hint="eastAsia" w:ascii="Arial" w:hAnsi="Arial" w:cs="Arial"/>
          <w:color w:val="555555"/>
          <w:szCs w:val="19"/>
          <w:shd w:val="clear" w:color="auto" w:fill="FFFFFF"/>
        </w:rPr>
        <w:t>(x</w:t>
      </w:r>
      <w:r>
        <w:rPr>
          <w:rFonts w:ascii="Arial" w:hAnsi="Arial" w:cs="Arial"/>
          <w:color w:val="555555"/>
          <w:szCs w:val="19"/>
          <w:shd w:val="clear" w:color="auto" w:fill="FFFFFF"/>
        </w:rPr>
        <w:t>ī</w:t>
      </w:r>
      <w:r>
        <w:rPr>
          <w:rFonts w:hint="eastAsia" w:ascii="Arial" w:hAnsi="Arial" w:cs="Arial"/>
          <w:color w:val="555555"/>
          <w:szCs w:val="19"/>
          <w:shd w:val="clear" w:color="auto" w:fill="FFFFFF"/>
        </w:rPr>
        <w:t>ng</w:t>
      </w:r>
      <w:r>
        <w:rPr>
          <w:rFonts w:hint="eastAsia" w:ascii="Arial" w:hAnsi="Arial" w:cs="Arial"/>
          <w:color w:val="555555"/>
          <w:szCs w:val="19"/>
          <w:shd w:val="clear" w:color="auto" w:fill="FFFFFF"/>
          <w:em w:val="dot"/>
        </w:rPr>
        <w:t xml:space="preserve">  )</w:t>
      </w:r>
    </w:p>
    <w:p>
      <w:pPr>
        <w:numPr>
          <w:ilvl w:val="0"/>
          <w:numId w:val="3"/>
        </w:numPr>
        <w:rPr>
          <w:rFonts w:ascii="宋体" w:hAnsi="宋体" w:cs="宋体"/>
        </w:rPr>
      </w:pPr>
      <w:r>
        <w:rPr>
          <w:rFonts w:hint="eastAsia" w:ascii="宋体" w:hAnsi="宋体" w:cs="宋体"/>
        </w:rPr>
        <w:t>解释下列加点词语有误的一项（）（2分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A</w:t>
      </w:r>
      <w:r>
        <w:rPr>
          <w:rFonts w:ascii="Arial" w:hAnsi="Arial" w:cs="Arial"/>
          <w:color w:val="555555"/>
          <w:szCs w:val="19"/>
          <w:shd w:val="clear" w:color="auto" w:fill="FFFFFF"/>
        </w:rPr>
        <w:t>使</w:t>
      </w:r>
      <w:r>
        <w:rPr>
          <w:rFonts w:ascii="Arial" w:hAnsi="Arial" w:cs="Arial"/>
          <w:color w:val="555555"/>
          <w:szCs w:val="19"/>
          <w:shd w:val="clear" w:color="auto" w:fill="FFFFFF"/>
          <w:em w:val="dot"/>
        </w:rPr>
        <w:t>老</w:t>
      </w:r>
      <w:r>
        <w:rPr>
          <w:rFonts w:ascii="Arial" w:hAnsi="Arial" w:cs="Arial"/>
          <w:color w:val="555555"/>
          <w:szCs w:val="19"/>
          <w:shd w:val="clear" w:color="auto" w:fill="FFFFFF"/>
        </w:rPr>
        <w:t>有所终</w:t>
      </w:r>
      <w:r>
        <w:rPr>
          <w:rFonts w:hint="eastAsia" w:ascii="宋体" w:hAnsi="宋体" w:cs="宋体"/>
        </w:rPr>
        <w:t>（ 形容词活用为名词，年老的人）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B</w:t>
      </w:r>
      <w:r>
        <w:rPr>
          <w:rFonts w:ascii="Arial" w:hAnsi="Arial" w:cs="Arial"/>
          <w:color w:val="555555"/>
          <w:szCs w:val="19"/>
          <w:shd w:val="clear" w:color="auto" w:fill="FFFFFF"/>
        </w:rPr>
        <w:t>矜、寡、</w:t>
      </w:r>
      <w:r>
        <w:rPr>
          <w:rFonts w:ascii="Arial" w:hAnsi="Arial" w:cs="Arial"/>
          <w:color w:val="555555"/>
          <w:szCs w:val="19"/>
          <w:shd w:val="clear" w:color="auto" w:fill="FFFFFF"/>
          <w:em w:val="dot"/>
        </w:rPr>
        <w:t>孤</w:t>
      </w:r>
      <w:r>
        <w:rPr>
          <w:rFonts w:ascii="Arial" w:hAnsi="Arial" w:cs="Arial"/>
          <w:color w:val="555555"/>
          <w:szCs w:val="19"/>
          <w:shd w:val="clear" w:color="auto" w:fill="FFFFFF"/>
        </w:rPr>
        <w:t>、独、废疾者皆有所养</w:t>
      </w:r>
      <w:r>
        <w:rPr>
          <w:rFonts w:hint="eastAsia" w:ascii="Arial" w:hAnsi="Arial" w:cs="Arial"/>
          <w:color w:val="555555"/>
          <w:szCs w:val="19"/>
          <w:shd w:val="clear" w:color="auto" w:fill="FFFFFF"/>
        </w:rPr>
        <w:t>（老而无子）</w:t>
      </w:r>
    </w:p>
    <w:p>
      <w:pPr>
        <w:rPr>
          <w:rFonts w:ascii="宋体" w:hAnsi="宋体" w:cs="宋体"/>
        </w:rPr>
      </w:pPr>
      <w:r>
        <w:rPr>
          <w:rFonts w:hint="eastAsia" w:ascii="Arial" w:hAnsi="Arial" w:cs="Arial"/>
          <w:color w:val="555555"/>
          <w:szCs w:val="19"/>
          <w:shd w:val="clear" w:color="auto" w:fill="FFFFFF"/>
        </w:rPr>
        <w:t>C</w:t>
      </w:r>
      <w:r>
        <w:rPr>
          <w:rFonts w:ascii="Arial" w:hAnsi="Arial" w:cs="Arial"/>
          <w:color w:val="555555"/>
          <w:szCs w:val="19"/>
          <w:shd w:val="clear" w:color="auto" w:fill="FFFFFF"/>
        </w:rPr>
        <w:t>男有</w:t>
      </w:r>
      <w:r>
        <w:rPr>
          <w:rFonts w:ascii="Arial" w:hAnsi="Arial" w:cs="Arial"/>
          <w:color w:val="555555"/>
          <w:szCs w:val="19"/>
          <w:shd w:val="clear" w:color="auto" w:fill="FFFFFF"/>
          <w:em w:val="dot"/>
        </w:rPr>
        <w:t>分</w:t>
      </w:r>
      <w:r>
        <w:rPr>
          <w:rFonts w:hint="eastAsia" w:ascii="宋体" w:hAnsi="宋体" w:cs="宋体"/>
        </w:rPr>
        <w:t xml:space="preserve">（ 职分   ）      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D</w:t>
      </w:r>
      <w:r>
        <w:rPr>
          <w:rFonts w:ascii="Arial" w:hAnsi="Arial" w:cs="Arial"/>
          <w:color w:val="555555"/>
          <w:szCs w:val="19"/>
          <w:shd w:val="clear" w:color="auto" w:fill="FFFFFF"/>
        </w:rPr>
        <w:t>盗窃乱</w:t>
      </w:r>
      <w:r>
        <w:rPr>
          <w:rFonts w:ascii="Arial" w:hAnsi="Arial" w:cs="Arial"/>
          <w:color w:val="555555"/>
          <w:szCs w:val="19"/>
          <w:shd w:val="clear" w:color="auto" w:fill="FFFFFF"/>
          <w:em w:val="dot"/>
        </w:rPr>
        <w:t>贼</w:t>
      </w:r>
      <w:r>
        <w:rPr>
          <w:rFonts w:ascii="Arial" w:hAnsi="Arial" w:cs="Arial"/>
          <w:color w:val="555555"/>
          <w:szCs w:val="19"/>
          <w:shd w:val="clear" w:color="auto" w:fill="FFFFFF"/>
        </w:rPr>
        <w:t>而不作</w:t>
      </w:r>
      <w:r>
        <w:rPr>
          <w:rFonts w:hint="eastAsia" w:ascii="宋体" w:hAnsi="宋体" w:cs="宋体"/>
        </w:rPr>
        <w:t>（ 害人    ）</w:t>
      </w:r>
    </w:p>
    <w:p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13.用现代汉语翻译下列句子。（4分）</w:t>
      </w:r>
    </w:p>
    <w:p>
      <w:pPr>
        <w:ind w:firstLine="210" w:firstLineChars="100"/>
        <w:rPr>
          <w:rFonts w:ascii="宋体" w:hAnsi="宋体" w:cs="宋体"/>
        </w:rPr>
      </w:pPr>
      <w:r>
        <w:rPr>
          <w:rFonts w:hint="eastAsia" w:ascii="宋体" w:hAnsi="宋体" w:cs="宋体"/>
        </w:rPr>
        <w:t>⑴</w:t>
      </w:r>
      <w:r>
        <w:rPr>
          <w:rFonts w:ascii="Arial" w:hAnsi="Arial" w:cs="Arial"/>
          <w:color w:val="555555"/>
          <w:szCs w:val="19"/>
          <w:shd w:val="clear" w:color="auto" w:fill="FFFFFF"/>
        </w:rPr>
        <w:t>选贤与能，讲信修睦</w:t>
      </w:r>
    </w:p>
    <w:p>
      <w:pPr>
        <w:pStyle w:val="2"/>
        <w:keepNext w:val="0"/>
        <w:keepLines w:val="0"/>
        <w:widowControl/>
        <w:wordWrap w:val="0"/>
        <w:spacing w:before="0" w:after="0" w:line="336" w:lineRule="atLeast"/>
        <w:ind w:left="420" w:hanging="420" w:hangingChars="200"/>
        <w:rPr>
          <w:rFonts w:ascii="Arial" w:hAnsi="Arial" w:cs="Arial"/>
          <w:b w:val="0"/>
          <w:bCs w:val="0"/>
          <w:color w:val="555555"/>
          <w:sz w:val="21"/>
          <w:szCs w:val="19"/>
          <w:shd w:val="clear" w:color="auto" w:fill="FFFFFF"/>
        </w:rPr>
      </w:pPr>
    </w:p>
    <w:p>
      <w:pPr>
        <w:pStyle w:val="2"/>
        <w:keepNext w:val="0"/>
        <w:keepLines w:val="0"/>
        <w:widowControl/>
        <w:wordWrap w:val="0"/>
        <w:spacing w:before="0" w:after="0" w:line="336" w:lineRule="atLeast"/>
        <w:ind w:left="420" w:hanging="420" w:hangingChars="200"/>
        <w:rPr>
          <w:rFonts w:ascii="Arial" w:hAnsi="Arial" w:cs="Arial"/>
          <w:color w:val="555555"/>
          <w:sz w:val="21"/>
          <w:szCs w:val="19"/>
          <w:shd w:val="clear" w:color="auto" w:fill="FFFFFF"/>
        </w:rPr>
      </w:pPr>
      <w:r>
        <w:rPr>
          <w:rFonts w:hint="eastAsia" w:ascii="Arial" w:hAnsi="Arial" w:cs="Arial"/>
          <w:b w:val="0"/>
          <w:bCs w:val="0"/>
          <w:color w:val="555555"/>
          <w:sz w:val="21"/>
          <w:szCs w:val="19"/>
          <w:shd w:val="clear" w:color="auto" w:fill="FFFFFF"/>
        </w:rPr>
        <w:t>（2）</w:t>
      </w:r>
      <w:r>
        <w:rPr>
          <w:rFonts w:ascii="Arial" w:hAnsi="Arial" w:cs="Arial"/>
          <w:b w:val="0"/>
          <w:bCs w:val="0"/>
          <w:color w:val="555555"/>
          <w:sz w:val="21"/>
          <w:szCs w:val="19"/>
          <w:shd w:val="clear" w:color="auto" w:fill="FFFFFF"/>
        </w:rPr>
        <w:t>故人不独亲其亲，不独子其子</w:t>
      </w:r>
      <w:r>
        <w:rPr>
          <w:rFonts w:ascii="Arial" w:hAnsi="Arial" w:cs="Arial"/>
          <w:color w:val="555555"/>
          <w:sz w:val="21"/>
          <w:szCs w:val="19"/>
          <w:shd w:val="clear" w:color="auto" w:fill="FFFFFF"/>
        </w:rPr>
        <w:t>，</w:t>
      </w:r>
    </w:p>
    <w:p/>
    <w:p/>
    <w:p>
      <w:r>
        <w:rPr>
          <w:rFonts w:hint="eastAsia"/>
        </w:rPr>
        <w:t>14</w:t>
      </w:r>
      <w:r>
        <w:t>.下列对选文相关内容的理解与分析，有误的一项是（）（3分）</w:t>
      </w:r>
    </w:p>
    <w:p>
      <w:pPr>
        <w:numPr>
          <w:ilvl w:val="0"/>
          <w:numId w:val="4"/>
        </w:numPr>
      </w:pPr>
      <w:r>
        <w:t>本文选自《礼记》。《礼记》是儒家经典“五经”之一。</w:t>
      </w:r>
    </w:p>
    <w:p>
      <w:pPr>
        <w:numPr>
          <w:ilvl w:val="0"/>
          <w:numId w:val="4"/>
        </w:numPr>
      </w:pPr>
      <w:r>
        <w:t>文中“大道”指儒家推崇的上古时代的政治制度，可以理解为治理社会的最高准则。</w:t>
      </w:r>
    </w:p>
    <w:p>
      <w:pPr>
        <w:numPr>
          <w:ilvl w:val="0"/>
          <w:numId w:val="4"/>
        </w:numPr>
      </w:pPr>
      <w:r>
        <w:t>本文描绘了一个普遍仁爱、安定和谐的太平盛世，是当时社会现实的真实反映。</w:t>
      </w:r>
    </w:p>
    <w:p>
      <w:r>
        <w:t>D.本文使用了对偶和排比的手法，形式上比较整齐，也能增强表意效果。</w:t>
      </w:r>
    </w:p>
    <w:p>
      <w:pPr>
        <w:pStyle w:val="2"/>
        <w:keepNext w:val="0"/>
        <w:keepLines w:val="0"/>
        <w:widowControl/>
        <w:wordWrap w:val="0"/>
        <w:spacing w:before="0" w:after="0" w:line="336" w:lineRule="atLeast"/>
        <w:ind w:left="422" w:hanging="422" w:hangingChars="200"/>
        <w:rPr>
          <w:rFonts w:ascii="华光书宋_CNKI" w:hAnsi="华光书宋_CNKI" w:eastAsia="华光书宋_CNKI" w:cs="华光书宋_CNKI"/>
          <w:b w:val="0"/>
          <w:sz w:val="21"/>
          <w:szCs w:val="21"/>
        </w:rPr>
      </w:pPr>
      <w:r>
        <w:rPr>
          <w:rFonts w:hint="eastAsia" w:ascii="华光书宋_CNKI" w:hAnsi="华光书宋_CNKI" w:eastAsia="华光书宋_CNKI" w:cs="华光书宋_CNKI"/>
          <w:bCs w:val="0"/>
          <w:sz w:val="21"/>
          <w:szCs w:val="21"/>
        </w:rPr>
        <w:t>三、现代文阅读（24分）</w:t>
      </w:r>
    </w:p>
    <w:p>
      <w:pPr>
        <w:spacing w:line="380" w:lineRule="atLeast"/>
        <w:rPr>
          <w:rFonts w:ascii="华光书宋_CNKI" w:hAnsi="华光书宋_CNKI" w:eastAsia="华光书宋_CNKI" w:cs="华光书宋_CNKI"/>
          <w:b/>
          <w:bCs/>
          <w:szCs w:val="21"/>
        </w:rPr>
      </w:pPr>
      <w:r>
        <w:rPr>
          <w:rFonts w:hint="eastAsia" w:ascii="华光书宋_CNKI" w:hAnsi="华光书宋_CNKI" w:eastAsia="华光书宋_CNKI" w:cs="华光书宋_CNKI"/>
          <w:b/>
          <w:bCs/>
          <w:szCs w:val="21"/>
        </w:rPr>
        <w:t>（一）阅读下面文章，完成15-18题。（13分）</w:t>
      </w:r>
    </w:p>
    <w:p>
      <w:pPr>
        <w:shd w:val="solid" w:color="FFFFFF" w:fill="auto"/>
        <w:autoSpaceDN w:val="0"/>
        <w:spacing w:line="420" w:lineRule="atLeast"/>
        <w:jc w:val="center"/>
        <w:rPr>
          <w:rFonts w:ascii="黑体" w:hAnsi="宋体" w:eastAsia="黑体"/>
          <w:sz w:val="24"/>
        </w:rPr>
      </w:pPr>
      <w:r>
        <w:rPr>
          <w:rFonts w:ascii="黑体" w:hAnsi="宋体" w:eastAsia="黑体"/>
          <w:sz w:val="24"/>
        </w:rPr>
        <w:t>一张船票的温暖</w:t>
      </w:r>
    </w:p>
    <w:p>
      <w:pPr>
        <w:ind w:firstLine="420" w:firstLineChars="200"/>
        <w:jc w:val="center"/>
      </w:pPr>
      <w:r>
        <w:t>崔立</w:t>
      </w:r>
    </w:p>
    <w:p>
      <w:pPr>
        <w:ind w:firstLine="420" w:firstLineChars="200"/>
      </w:pPr>
      <w:r>
        <w:t xml:space="preserve">那是一个冬日的傍晚，码头处的风特别的大，我站在长长的码头上的长廊前无助地徘徊着。长江码头的对岸，就是我想回的家。 </w:t>
      </w:r>
    </w:p>
    <w:p>
      <w:pPr>
        <w:ind w:firstLine="420" w:firstLineChars="200"/>
      </w:pPr>
      <w:r>
        <w:t>看着购票大厅上方大红色的显示屏，不停在显示着下一班船的时间和购票金额。而我，却是一脸的茫然和无助。出来时走得急，忘了带钱包，身上的钱根本不够去买一张船票。</w:t>
      </w:r>
    </w:p>
    <w:p>
      <w:pPr>
        <w:ind w:firstLine="420" w:firstLineChars="200"/>
      </w:pPr>
      <w:r>
        <w:t>我眼巴巴地看着排着队购票的人群，希望能遇上一个认识的人。</w:t>
      </w:r>
    </w:p>
    <w:p>
      <w:pPr>
        <w:ind w:firstLine="420" w:firstLineChars="200"/>
      </w:pPr>
      <w:r>
        <w:t>时间在不知不觉中蚕食着我那一点点的希望，看着越发暗黑的天空，越来越少的购票者，我知道我的希望已经非常渺茫了。接下来，我唯一该做的，就是赶紧去乘上公交车，回到我住的地方。到明天一早，我再赶到码头来。可我住的地方离码头太远了，得转三辆公交车，花上两个多小时才能到。即便我在想着回去，我的眼睛还是不自觉地在购票的人群中穿梭着。</w:t>
      </w:r>
    </w:p>
    <w:p>
      <w:pPr>
        <w:ind w:firstLine="420" w:firstLineChars="200"/>
      </w:pPr>
      <w:r>
        <w:t>先生，是不是有难处啊？一个声音叫住了我。</w:t>
      </w:r>
    </w:p>
    <w:p>
      <w:pPr>
        <w:ind w:firstLine="420" w:firstLineChars="200"/>
      </w:pPr>
      <w:r>
        <w:t>我看到一个戴着一顶帽子的中年男人正看着我。</w:t>
      </w:r>
    </w:p>
    <w:p>
      <w:pPr>
        <w:ind w:firstLine="420" w:firstLineChars="200"/>
      </w:pPr>
      <w:r>
        <w:t>我点了点头，告诉了男人没钱买船票的事。男人问我，需要多少钱？</w:t>
      </w:r>
    </w:p>
    <w:p>
      <w:pPr>
        <w:ind w:firstLine="420" w:firstLineChars="200"/>
      </w:pPr>
      <w:r>
        <w:t>我说了个数字，男人二话没说就把钱掏给了我。看着男人给的钱，我反而有些发愣了。我居然问他，你为什么给我钱？</w:t>
      </w:r>
    </w:p>
    <w:p>
      <w:pPr>
        <w:ind w:firstLine="420" w:firstLineChars="200"/>
      </w:pPr>
      <w:r>
        <w:t>男人笑了，说，难道你不需要吗？</w:t>
      </w:r>
    </w:p>
    <w:p>
      <w:pPr>
        <w:ind w:firstLine="420" w:firstLineChars="200"/>
      </w:pPr>
      <w:r>
        <w:t>我从包里掏出纸、笔，要记下他的地址，好还他钱。</w:t>
      </w:r>
    </w:p>
    <w:p>
      <w:pPr>
        <w:ind w:firstLine="420" w:firstLineChars="200"/>
      </w:pPr>
      <w:r>
        <w:t>男人制止了我，我有些急了，脸都涨得通红，说，你不信我？</w:t>
      </w:r>
    </w:p>
    <w:p>
      <w:pPr>
        <w:ind w:firstLine="420" w:firstLineChars="200"/>
      </w:pPr>
      <w:r>
        <w:t>男人却摇摇头说，不用还。男人想了想，又说，下次如果你碰到像你今天这样没钱买船票的人，我希望你也可以像我帮助你一样帮助他，让这张船票的温暖可以一直延续下去。男人边说，边给我讲了一个故事，如我一样曾经窘迫的他，一次遭遇过的，关于一张船票的温暖的故事。我点了点头，说，好。</w:t>
      </w:r>
    </w:p>
    <w:p>
      <w:pPr>
        <w:ind w:firstLine="420" w:firstLineChars="200"/>
      </w:pPr>
      <w:r>
        <w:t>之后，我还真在码头上碰到了如我一样需要帮助的人。那是一个穿着有些时尚的学生，我能在他焦虑的目光中看出他和我以前一样的窘迫。在他一片惊讶中我毫不犹豫就给了他买船票的钱，在他一脸感激时告诉了他如他一样的我以前的遭遇，并希望他能把这一张船票的温暖延续下去。</w:t>
      </w:r>
    </w:p>
    <w:p>
      <w:pPr>
        <w:ind w:firstLine="420" w:firstLineChars="200"/>
      </w:pPr>
      <w:r>
        <w:t>学生很高兴地点着头，再三答应着。</w:t>
      </w:r>
    </w:p>
    <w:p>
      <w:pPr>
        <w:ind w:firstLine="420" w:firstLineChars="200"/>
      </w:pPr>
      <w:r>
        <w:t>那次是我第一次帮助别人。</w:t>
      </w:r>
    </w:p>
    <w:p>
      <w:pPr>
        <w:ind w:firstLine="420" w:firstLineChars="200"/>
      </w:pPr>
      <w:r>
        <w:t>而至今，我已记不清帮助过多少这样需要帮助的人。但他们是不是真的会和我和曾经帮助过我的那个男人一样，去延续那一张船票的温暖，我始终有些怀疑。</w:t>
      </w:r>
    </w:p>
    <w:p>
      <w:pPr>
        <w:ind w:firstLine="420" w:firstLineChars="200"/>
      </w:pPr>
      <w:r>
        <w:t>直到有一天，在购票排队的人群旁，有一个如我当年一样表情的人在不停徘徊着，满脸都是焦虑。我刚想迈开步要去帮助他时。在我身后的那个年轻人，居然先我一步走上了前。</w:t>
      </w:r>
    </w:p>
    <w:p>
      <w:pPr>
        <w:ind w:firstLine="420" w:firstLineChars="200"/>
      </w:pPr>
      <w:r>
        <w:t>我很清晰地听到年轻人问清了那人的缘由，并且很快就把那人需要的钱给了他。紧接着，我还听到年轻人和那人讲着一张船票的温暖延续的故事。这很让我震惊。</w:t>
      </w:r>
    </w:p>
    <w:p>
      <w:pPr>
        <w:ind w:firstLine="420" w:firstLineChars="200"/>
      </w:pPr>
      <w:r>
        <w:t>我不知道这个年轻人是被谁帮助过的，也许正是我帮助过的人帮助过的。</w:t>
      </w:r>
    </w:p>
    <w:p>
      <w:pPr>
        <w:ind w:firstLine="420" w:firstLineChars="200"/>
      </w:pPr>
      <w:r>
        <w:t>其实，这已经不重要了。</w:t>
      </w:r>
    </w:p>
    <w:p>
      <w:pPr>
        <w:ind w:firstLine="420" w:firstLineChars="200"/>
      </w:pPr>
      <w:r>
        <w:t>重要的是，我们帮助了真正需要帮助的人。</w:t>
      </w:r>
    </w:p>
    <w:p>
      <w:pPr>
        <w:ind w:firstLine="420" w:firstLineChars="200"/>
      </w:pPr>
      <w:r>
        <w:t>这比什么都重要。</w:t>
      </w:r>
    </w:p>
    <w:p>
      <w:pPr>
        <w:pStyle w:val="3"/>
        <w:rPr>
          <w:rFonts w:ascii="Times New Roman" w:hAnsi="Times New Roman" w:eastAsia="楷体_GB2312"/>
        </w:rPr>
      </w:pPr>
      <w:r>
        <w:rPr>
          <w:rFonts w:hint="eastAsia" w:ascii="Times New Roman" w:hAnsi="Times New Roman" w:eastAsia="楷体_GB2312"/>
        </w:rPr>
        <w:t>15</w:t>
      </w:r>
      <w:r>
        <w:rPr>
          <w:rFonts w:ascii="Times New Roman" w:hAnsi="Times New Roman" w:eastAsia="楷体_GB2312"/>
        </w:rPr>
        <w:t>．</w:t>
      </w:r>
      <w:r>
        <w:rPr>
          <w:rFonts w:ascii="Times New Roman" w:hAnsi="Times New Roman"/>
        </w:rPr>
        <w:t>根据选文内容，按要求填空。</w:t>
      </w:r>
      <w:r>
        <w:rPr>
          <w:rFonts w:ascii="Times New Roman" w:hAnsi="Times New Roman" w:eastAsia="楷体_GB2312"/>
        </w:rPr>
        <w:t>(</w:t>
      </w:r>
      <w:r>
        <w:rPr>
          <w:rFonts w:hint="eastAsia" w:hAnsi="宋体"/>
        </w:rPr>
        <w:t>3</w:t>
      </w:r>
      <w:r>
        <w:rPr>
          <w:rFonts w:ascii="Times New Roman" w:hAnsi="Times New Roman" w:eastAsia="楷体_GB2312"/>
        </w:rPr>
        <w:t>分)</w:t>
      </w:r>
    </w:p>
    <w:tbl>
      <w:tblPr>
        <w:tblStyle w:val="9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  <w:gridCol w:w="1800"/>
        <w:gridCol w:w="1697"/>
        <w:gridCol w:w="1705"/>
        <w:gridCol w:w="22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5" w:type="dxa"/>
            <w:noWrap/>
            <w:vAlign w:val="center"/>
          </w:tcPr>
          <w:p>
            <w:pPr>
              <w:pStyle w:val="10"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/>
                <w:b/>
              </w:rPr>
              <w:t>情节发展</w:t>
            </w:r>
          </w:p>
        </w:tc>
        <w:tc>
          <w:tcPr>
            <w:tcW w:w="1800" w:type="dxa"/>
            <w:noWrap/>
            <w:vAlign w:val="center"/>
          </w:tcPr>
          <w:p>
            <w:pPr>
              <w:pStyle w:val="10"/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“我”忘带钱包</w:t>
            </w:r>
          </w:p>
        </w:tc>
        <w:tc>
          <w:tcPr>
            <w:tcW w:w="1697" w:type="dxa"/>
            <w:noWrap/>
            <w:vAlign w:val="center"/>
          </w:tcPr>
          <w:p>
            <w:pPr>
              <w:pStyle w:val="10"/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男人给“我”钱</w:t>
            </w:r>
          </w:p>
        </w:tc>
        <w:tc>
          <w:tcPr>
            <w:tcW w:w="1705" w:type="dxa"/>
            <w:noWrap/>
            <w:vAlign w:val="center"/>
          </w:tcPr>
          <w:p>
            <w:pPr>
              <w:pStyle w:val="10"/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“我”帮助他人</w:t>
            </w:r>
          </w:p>
        </w:tc>
        <w:tc>
          <w:tcPr>
            <w:tcW w:w="2291" w:type="dxa"/>
            <w:noWrap/>
            <w:vAlign w:val="center"/>
          </w:tcPr>
          <w:p>
            <w:pPr>
              <w:pStyle w:val="10"/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“我”目睹温暖传递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5" w:type="dxa"/>
            <w:noWrap/>
          </w:tcPr>
          <w:p>
            <w:pPr>
              <w:pStyle w:val="3"/>
              <w:rPr>
                <w:rFonts w:ascii="Times New Roman" w:hAnsi="Times New Roman"/>
                <w:b/>
              </w:rPr>
            </w:pPr>
            <w:r>
              <w:rPr>
                <w:rFonts w:hAnsi="宋体" w:cs="宋体"/>
                <w:b/>
              </w:rPr>
              <w:t>“我”的心理</w:t>
            </w:r>
          </w:p>
        </w:tc>
        <w:tc>
          <w:tcPr>
            <w:tcW w:w="1800" w:type="dxa"/>
            <w:noWrap/>
          </w:tcPr>
          <w:p>
            <w:pPr>
              <w:pStyle w:val="3"/>
              <w:rPr>
                <w:rFonts w:ascii="Times New Roman" w:hAnsi="Times New Roman"/>
              </w:rPr>
            </w:pPr>
          </w:p>
        </w:tc>
        <w:tc>
          <w:tcPr>
            <w:tcW w:w="1697" w:type="dxa"/>
            <w:noWrap/>
          </w:tcPr>
          <w:p>
            <w:pPr>
              <w:pStyle w:val="3"/>
              <w:rPr>
                <w:rFonts w:ascii="Times New Roman" w:hAnsi="Times New Roman"/>
              </w:rPr>
            </w:pPr>
          </w:p>
        </w:tc>
        <w:tc>
          <w:tcPr>
            <w:tcW w:w="1705" w:type="dxa"/>
            <w:noWrap/>
          </w:tcPr>
          <w:p>
            <w:pPr>
              <w:pStyle w:val="3"/>
              <w:rPr>
                <w:rFonts w:ascii="Times New Roman" w:hAnsi="Times New Roman"/>
              </w:rPr>
            </w:pPr>
          </w:p>
        </w:tc>
        <w:tc>
          <w:tcPr>
            <w:tcW w:w="2291" w:type="dxa"/>
            <w:noWrap/>
          </w:tcPr>
          <w:p>
            <w:pPr>
              <w:pStyle w:val="3"/>
              <w:jc w:val="center"/>
              <w:rPr>
                <w:rFonts w:ascii="Times New Roman" w:hAnsi="Times New Roman"/>
              </w:rPr>
            </w:pPr>
            <w:r>
              <w:rPr>
                <w:rFonts w:hAnsi="宋体" w:cs="宋体"/>
                <w:szCs w:val="22"/>
              </w:rPr>
              <w:t>震惊</w:t>
            </w:r>
          </w:p>
        </w:tc>
      </w:tr>
    </w:tbl>
    <w:p>
      <w:pPr>
        <w:pStyle w:val="3"/>
        <w:rPr>
          <w:rFonts w:ascii="Times New Roman" w:hAnsi="Times New Roman"/>
        </w:rPr>
      </w:pPr>
      <w:r>
        <w:rPr>
          <w:rFonts w:hint="eastAsia" w:ascii="Times New Roman" w:hAnsi="Times New Roman" w:eastAsia="楷体_GB2312"/>
        </w:rPr>
        <w:t>16</w:t>
      </w:r>
      <w:r>
        <w:rPr>
          <w:rFonts w:ascii="Times New Roman" w:hAnsi="Times New Roman" w:eastAsia="楷体_GB2312"/>
        </w:rPr>
        <w:t>．</w:t>
      </w:r>
      <w:r>
        <w:rPr>
          <w:rFonts w:ascii="Times New Roman" w:hAnsi="Times New Roman"/>
        </w:rPr>
        <w:t>文章开头一句属于什么描写？有什么作用？</w:t>
      </w:r>
      <w:r>
        <w:rPr>
          <w:rFonts w:ascii="Times New Roman" w:hAnsi="Times New Roman" w:eastAsia="楷体_GB2312"/>
        </w:rPr>
        <w:t>(3分)</w:t>
      </w:r>
    </w:p>
    <w:p>
      <w:pPr>
        <w:pStyle w:val="3"/>
        <w:ind w:firstLine="420" w:firstLineChars="200"/>
        <w:rPr>
          <w:rFonts w:ascii="Times New Roman" w:hAnsi="Times New Roman"/>
        </w:rPr>
      </w:pPr>
    </w:p>
    <w:p>
      <w:pPr>
        <w:pStyle w:val="3"/>
        <w:ind w:firstLine="420" w:firstLineChars="200"/>
        <w:rPr>
          <w:rFonts w:ascii="Times New Roman" w:hAnsi="Times New Roman"/>
        </w:rPr>
      </w:pPr>
    </w:p>
    <w:p>
      <w:pPr>
        <w:pStyle w:val="3"/>
        <w:rPr>
          <w:rFonts w:ascii="Times New Roman" w:hAnsi="Times New Roman"/>
        </w:rPr>
      </w:pPr>
    </w:p>
    <w:p>
      <w:pPr>
        <w:pStyle w:val="3"/>
        <w:rPr>
          <w:rFonts w:ascii="Times New Roman" w:hAnsi="Times New Roman"/>
        </w:rPr>
      </w:pPr>
      <w:r>
        <w:rPr>
          <w:rFonts w:hint="eastAsia" w:ascii="Times New Roman" w:hAnsi="Times New Roman"/>
        </w:rPr>
        <w:t>17</w:t>
      </w:r>
      <w:r>
        <w:rPr>
          <w:rFonts w:ascii="Times New Roman" w:hAnsi="Times New Roman"/>
        </w:rPr>
        <w:t>．品味下列句中加点的词语，分析其表达效果。</w:t>
      </w:r>
      <w:r>
        <w:rPr>
          <w:rFonts w:ascii="Times New Roman" w:hAnsi="Times New Roman" w:eastAsia="楷体_GB2312"/>
        </w:rPr>
        <w:t>(4分)</w:t>
      </w:r>
    </w:p>
    <w:p>
      <w:pPr>
        <w:pStyle w:val="3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(1)我</w:t>
      </w:r>
      <w:r>
        <w:rPr>
          <w:rFonts w:ascii="Times New Roman" w:hAnsi="Times New Roman" w:eastAsia="楷体_GB2312"/>
          <w:em w:val="underDot"/>
        </w:rPr>
        <w:t>眼巴巴</w:t>
      </w:r>
      <w:r>
        <w:rPr>
          <w:rFonts w:ascii="Times New Roman" w:hAnsi="Times New Roman" w:eastAsia="楷体_GB2312"/>
        </w:rPr>
        <w:t>地看着排着队购票的人群，希望能遇上一个认识的人。</w:t>
      </w:r>
    </w:p>
    <w:p>
      <w:pPr>
        <w:pStyle w:val="3"/>
        <w:rPr>
          <w:rFonts w:ascii="Times New Roman" w:hAnsi="Times New Roman" w:eastAsia="楷体_GB2312"/>
        </w:rPr>
      </w:pPr>
    </w:p>
    <w:p>
      <w:pPr>
        <w:pStyle w:val="3"/>
        <w:rPr>
          <w:rFonts w:ascii="Times New Roman" w:hAnsi="Times New Roman"/>
        </w:rPr>
      </w:pPr>
    </w:p>
    <w:p>
      <w:pPr>
        <w:pStyle w:val="3"/>
        <w:rPr>
          <w:rFonts w:ascii="Times New Roman" w:hAnsi="Times New Roman" w:eastAsia="楷体_GB2312"/>
        </w:rPr>
      </w:pPr>
      <w:r>
        <w:rPr>
          <w:rFonts w:ascii="Times New Roman" w:hAnsi="Times New Roman"/>
        </w:rPr>
        <w:t>(2)</w:t>
      </w:r>
      <w:r>
        <w:rPr>
          <w:rFonts w:ascii="Times New Roman" w:hAnsi="Times New Roman" w:eastAsia="楷体_GB2312"/>
        </w:rPr>
        <w:t>在他一片惊讶中我</w:t>
      </w:r>
      <w:r>
        <w:rPr>
          <w:rFonts w:ascii="Times New Roman" w:hAnsi="Times New Roman" w:eastAsia="楷体_GB2312"/>
          <w:em w:val="underDot"/>
        </w:rPr>
        <w:t>毫不犹豫</w:t>
      </w:r>
      <w:r>
        <w:rPr>
          <w:rFonts w:ascii="Times New Roman" w:hAnsi="Times New Roman" w:eastAsia="楷体_GB2312"/>
        </w:rPr>
        <w:t>就给了他买船票的钱。</w:t>
      </w:r>
    </w:p>
    <w:p>
      <w:pPr>
        <w:pStyle w:val="3"/>
        <w:ind w:firstLine="420" w:firstLineChars="200"/>
        <w:rPr>
          <w:rFonts w:ascii="Times New Roman" w:hAnsi="Times New Roman" w:eastAsia="楷体_GB2312"/>
        </w:rPr>
      </w:pPr>
    </w:p>
    <w:p>
      <w:pPr>
        <w:pStyle w:val="3"/>
        <w:ind w:firstLine="420" w:firstLineChars="200"/>
        <w:rPr>
          <w:rFonts w:ascii="Times New Roman" w:hAnsi="Times New Roman" w:eastAsia="楷体_GB2312"/>
        </w:rPr>
      </w:pPr>
    </w:p>
    <w:p>
      <w:pPr>
        <w:pStyle w:val="3"/>
        <w:rPr>
          <w:rFonts w:ascii="Times New Roman" w:hAnsi="Times New Roman" w:eastAsia="楷体_GB2312"/>
        </w:rPr>
      </w:pPr>
    </w:p>
    <w:p>
      <w:pPr>
        <w:pStyle w:val="3"/>
        <w:rPr>
          <w:rFonts w:ascii="Times New Roman" w:hAnsi="Times New Roman"/>
        </w:rPr>
      </w:pPr>
      <w:r>
        <w:rPr>
          <w:rFonts w:hint="eastAsia" w:ascii="Times New Roman" w:hAnsi="Times New Roman" w:eastAsia="楷体_GB2312"/>
        </w:rPr>
        <w:t>18</w:t>
      </w:r>
      <w:r>
        <w:rPr>
          <w:rFonts w:ascii="Times New Roman" w:hAnsi="Times New Roman" w:eastAsia="楷体_GB2312"/>
        </w:rPr>
        <w:t>．</w:t>
      </w:r>
      <w:r>
        <w:rPr>
          <w:rFonts w:ascii="Times New Roman" w:hAnsi="Times New Roman"/>
        </w:rPr>
        <w:t>本文以</w:t>
      </w:r>
      <w:r>
        <w:rPr>
          <w:rFonts w:hAnsi="宋体"/>
        </w:rPr>
        <w:t>“</w:t>
      </w:r>
      <w:r>
        <w:rPr>
          <w:rFonts w:ascii="Times New Roman" w:hAnsi="Times New Roman"/>
        </w:rPr>
        <w:t>一张船票的温暖</w:t>
      </w:r>
      <w:r>
        <w:rPr>
          <w:rFonts w:hAnsi="宋体"/>
        </w:rPr>
        <w:t>”</w:t>
      </w:r>
      <w:r>
        <w:rPr>
          <w:rFonts w:ascii="Times New Roman" w:hAnsi="Times New Roman"/>
        </w:rPr>
        <w:t>为题，有何妙处？</w:t>
      </w:r>
      <w:r>
        <w:rPr>
          <w:rFonts w:ascii="Times New Roman" w:hAnsi="Times New Roman" w:eastAsia="楷体_GB2312"/>
        </w:rPr>
        <w:t>(3分)</w:t>
      </w:r>
    </w:p>
    <w:p>
      <w:pPr>
        <w:pStyle w:val="3"/>
        <w:ind w:firstLine="420" w:firstLineChars="200"/>
        <w:rPr>
          <w:rFonts w:ascii="Times New Roman" w:hAnsi="Times New Roman"/>
        </w:rPr>
      </w:pPr>
    </w:p>
    <w:p>
      <w:pPr>
        <w:spacing w:line="380" w:lineRule="atLeast"/>
        <w:rPr>
          <w:rFonts w:ascii="华光书宋_CNKI" w:hAnsi="华光书宋_CNKI" w:eastAsia="华光书宋_CNKI" w:cs="华光书宋_CNKI"/>
          <w:b/>
          <w:bCs/>
          <w:szCs w:val="21"/>
        </w:rPr>
      </w:pPr>
    </w:p>
    <w:p>
      <w:pPr>
        <w:spacing w:line="380" w:lineRule="atLeast"/>
        <w:rPr>
          <w:rFonts w:ascii="华光书宋_CNKI" w:hAnsi="华光书宋_CNKI" w:eastAsia="华光书宋_CNKI" w:cs="华光书宋_CNKI"/>
          <w:b/>
          <w:bCs/>
          <w:szCs w:val="21"/>
        </w:rPr>
      </w:pPr>
    </w:p>
    <w:p>
      <w:pPr>
        <w:spacing w:line="380" w:lineRule="atLeast"/>
        <w:rPr>
          <w:rFonts w:ascii="华光书宋_CNKI" w:hAnsi="华光书宋_CNKI" w:eastAsia="华光书宋_CNKI" w:cs="华光书宋_CNKI"/>
          <w:b/>
          <w:bCs/>
          <w:szCs w:val="21"/>
        </w:rPr>
      </w:pPr>
    </w:p>
    <w:p>
      <w:pPr>
        <w:spacing w:line="380" w:lineRule="atLeast"/>
        <w:rPr>
          <w:rFonts w:ascii="华光书宋_CNKI" w:hAnsi="华光书宋_CNKI" w:eastAsia="华光书宋_CNKI" w:cs="华光书宋_CNKI"/>
          <w:b/>
          <w:bCs/>
          <w:szCs w:val="21"/>
        </w:rPr>
      </w:pPr>
      <w:r>
        <w:rPr>
          <w:rFonts w:hint="eastAsia" w:ascii="华光书宋_CNKI" w:hAnsi="华光书宋_CNKI" w:eastAsia="华光书宋_CNKI" w:cs="华光书宋_CNKI"/>
          <w:b/>
          <w:bCs/>
          <w:szCs w:val="21"/>
        </w:rPr>
        <w:t>（二）阅读下面的文章，完成19-22题。（11分)</w:t>
      </w:r>
    </w:p>
    <w:p>
      <w:pPr>
        <w:ind w:firstLine="1680" w:firstLineChars="800"/>
      </w:pPr>
      <w:r>
        <w:t>高铁为何无安全带</w:t>
      </w:r>
    </w:p>
    <w:p>
      <w:pPr>
        <w:ind w:firstLine="3150" w:firstLineChars="1500"/>
      </w:pPr>
      <w:r>
        <w:t>吴海燕</w:t>
      </w:r>
    </w:p>
    <w:p>
      <w:pPr>
        <w:ind w:firstLine="420" w:firstLineChars="200"/>
      </w:pPr>
      <w:r>
        <w:t>①现如今，外出旅游、出差乘坐安全、便捷、舒适的高铁，是越来越多国人的首选。但是，很多人在乘坐高铁时，不禁会问：时速超过300公里的高铁上，为什么没有配备安全带呢？</w:t>
      </w:r>
    </w:p>
    <w:p>
      <w:pPr>
        <w:ind w:firstLine="420" w:firstLineChars="200"/>
      </w:pPr>
      <w:r>
        <w:t>②首先，我国高铁对列车的稳定性有着极其严格的要求和控制。从实际体验看，高铁启动的动静非常小，如果乘客在聊天、闭目养神，没有留意到窗外风景的变化，有很大概率是不会感受到高铁的启动的。此外，列车在高速行驶中，同样也是非常稳定的。有不少乘客都曾在时速超过350公里每小时的高铁上做过立硬币、立香烟、搭积木等稳定性测试。</w:t>
      </w:r>
    </w:p>
    <w:p>
      <w:pPr>
        <w:ind w:firstLine="420" w:firstLineChars="200"/>
      </w:pPr>
      <w:r>
        <w:t>③之所以能做到这一点，首先一个重要原因是因为高铁的运转和行驶靠的是无作式轨道。无作式轨道采用混凝土、沥青混合料作为整体基础，能在最大程度上避免飞溅道作，且平顺性好，稳定性高，使用寿命长，能支持速度高达350公里每小时的列车行驶。同时，无砍轨道本身较为平直，弯道半径很大，基本没有小弯道，这就能够保障列车能基本沿着直线前行，没有大的横向或是纵向震动。另外，由于高铁速度快，设计者会在时间和区间上进行科学精准的计划和控制，保证高铁列车不会出现紧急制动。因此，即便是在短时加速或是高速行驶中，乘客们也能在车厢里来回走动，不必采用安全带进行固定。</w:t>
      </w:r>
    </w:p>
    <w:p>
      <w:pPr>
        <w:ind w:firstLine="420" w:firstLineChars="200"/>
      </w:pPr>
      <w:r>
        <w:rPr>
          <w:rFonts w:hint="eastAsia" w:ascii="楷体_GB2312" w:hAnsi="楷体" w:eastAsia="楷体_GB2312" w:cs="楷体"/>
          <w:szCs w:val="21"/>
        </w:rPr>
        <w:t>④</w:t>
      </w:r>
      <w:r>
        <w:t>其次，高铁的稳定还得益于我国高铁的车身及座椅设计。与传统的火车相比，高铁车身设计更加现代化，更加富有科技感，这是因为其采用的是流线型设计。将车头和车身从过去方方正正的大块头变成修长帅气的“子弹头”，这不仅让高铁列车的颜值更高，更主要的是考虑到了不同的气动效应。因为在高速列车的运行当中，第一点要考虑的是阻力问题，当它的速度达到350、380公里每小时的时候，普通的机械阻力是次要的，最主要的是气动阻力，必须要考虑如何降低阻力。</w:t>
      </w:r>
    </w:p>
    <w:p>
      <w:pPr>
        <w:ind w:firstLine="420" w:firstLineChars="200"/>
      </w:pPr>
      <w:r>
        <w:rPr>
          <w:rFonts w:hint="eastAsia" w:ascii="楷体_GB2312" w:hAnsi="楷体" w:eastAsia="楷体_GB2312" w:cs="楷体"/>
          <w:szCs w:val="21"/>
        </w:rPr>
        <w:t>⑤</w:t>
      </w:r>
      <w:r>
        <w:t>另外，高铁列车上的座椅普遍采用的是“防撞”安全座椅，运用了人体工程学等原理，能够保证在发生碰撞时，座将能迅速及时溃缩变形，有效保障乘客头部、腿部等重要部位不被卡住。这就能使乘客在事故发生后，可以第一时间进行逃生。</w:t>
      </w:r>
    </w:p>
    <w:p>
      <w:r>
        <w:t>普通的安全带的一个重要作用是将乘容固光，防止其被甩出车厢。而对子条丽较大、车身和车窗坚固的高铁来讲，来容被甩出本厢的概率非常低。欧洲铁路安全与标准委员会通过大量调查发现，在动车发生重大事战时，乘客被束缚在座椅上受伤的概率更大，主要是因为被安全带束缚在座持上的乘客，更容易受到车厢结构坍塌所造成的伤害，因为他们无法进行有效躲避。从这一角度看，高铁列车上使用安全带，已经是弊大于利。</w:t>
      </w:r>
    </w:p>
    <w:p/>
    <w:p>
      <w:r>
        <w:t>1</w:t>
      </w:r>
      <w:r>
        <w:rPr>
          <w:rFonts w:hint="eastAsia"/>
        </w:rPr>
        <w:t>9</w:t>
      </w:r>
      <w:r>
        <w:t>.从全文看，高铁为什么无须配备安全带？(2分)</w:t>
      </w:r>
    </w:p>
    <w:p/>
    <w:p/>
    <w:p/>
    <w:p>
      <w:r>
        <w:rPr>
          <w:rFonts w:hint="eastAsia"/>
        </w:rPr>
        <w:t>20</w:t>
      </w:r>
      <w:r>
        <w:t>.文章第3段中的“这一点”具体指的是什么？(2分)</w:t>
      </w:r>
    </w:p>
    <w:p/>
    <w:p/>
    <w:p/>
    <w:p>
      <w:r>
        <w:rPr>
          <w:rFonts w:hint="eastAsia"/>
        </w:rPr>
        <w:t>2</w:t>
      </w:r>
      <w:r>
        <w:t>1. 第4段画线句子运用了哪几种说明方法？有什么作用？(</w:t>
      </w:r>
      <w:r>
        <w:rPr>
          <w:rFonts w:hint="eastAsia"/>
        </w:rPr>
        <w:t>4</w:t>
      </w:r>
      <w:r>
        <w:t>分)</w:t>
      </w:r>
    </w:p>
    <w:p/>
    <w:p/>
    <w:p/>
    <w:p>
      <w:r>
        <w:rPr>
          <w:rFonts w:hint="eastAsia"/>
        </w:rPr>
        <w:t>22</w:t>
      </w:r>
      <w:r>
        <w:t>. 第⑤段中加点的词语“大量”能否删去？为什么？(</w:t>
      </w:r>
      <w:r>
        <w:rPr>
          <w:rFonts w:hint="eastAsia"/>
        </w:rPr>
        <w:t>3</w:t>
      </w:r>
      <w:r>
        <w:t>分)</w:t>
      </w:r>
    </w:p>
    <w:p/>
    <w:p>
      <w:pPr>
        <w:autoSpaceDE w:val="0"/>
        <w:autoSpaceDN w:val="0"/>
        <w:adjustRightInd w:val="0"/>
        <w:spacing w:line="336" w:lineRule="atLeast"/>
        <w:rPr>
          <w:rFonts w:ascii="华光书宋_CNKI" w:hAnsi="华光书宋_CNKI" w:eastAsia="华光书宋_CNKI" w:cs="华光书宋_CNKI"/>
          <w:b/>
          <w:szCs w:val="21"/>
        </w:rPr>
      </w:pPr>
    </w:p>
    <w:p>
      <w:pPr>
        <w:autoSpaceDE w:val="0"/>
        <w:autoSpaceDN w:val="0"/>
        <w:adjustRightInd w:val="0"/>
        <w:spacing w:line="336" w:lineRule="atLeast"/>
        <w:rPr>
          <w:rFonts w:ascii="华光书宋_CNKI" w:hAnsi="华光书宋_CNKI" w:eastAsia="华光书宋_CNKI" w:cs="华光书宋_CNKI"/>
          <w:b/>
          <w:szCs w:val="21"/>
        </w:rPr>
      </w:pPr>
    </w:p>
    <w:p>
      <w:pPr>
        <w:autoSpaceDE w:val="0"/>
        <w:autoSpaceDN w:val="0"/>
        <w:adjustRightInd w:val="0"/>
        <w:spacing w:line="336" w:lineRule="atLeast"/>
      </w:pPr>
      <w:r>
        <w:rPr>
          <w:rFonts w:hint="eastAsia" w:ascii="华光书宋_CNKI" w:hAnsi="华光书宋_CNKI" w:eastAsia="华光书宋_CNKI" w:cs="华光书宋_CNKI"/>
          <w:b/>
          <w:szCs w:val="21"/>
        </w:rPr>
        <w:t>五、写作与表达（50分）</w:t>
      </w:r>
    </w:p>
    <w:p>
      <w:r>
        <w:t>2</w:t>
      </w:r>
      <w:r>
        <w:rPr>
          <w:rFonts w:hint="eastAsia"/>
        </w:rPr>
        <w:t>3</w:t>
      </w:r>
      <w:r>
        <w:t>. 阅读下面的文字，按要求作文。</w:t>
      </w:r>
    </w:p>
    <w:p>
      <w:pPr>
        <w:ind w:firstLine="420" w:firstLineChars="200"/>
      </w:pPr>
      <w:r>
        <w:rPr>
          <w:rFonts w:hint="eastAsia"/>
        </w:rPr>
        <w:t>观赏</w:t>
      </w:r>
      <w:r>
        <w:t>山川的壮美是一种幸福，执着理想的追求是一种幸福，</w:t>
      </w:r>
      <w:r>
        <w:rPr>
          <w:rFonts w:hint="eastAsia"/>
        </w:rPr>
        <w:t>眺望</w:t>
      </w:r>
      <w:r>
        <w:t>枝头的春花是一种幸福，钟情桌上的名作是一种幸福，感受亲人的温暖是一种幸福……只要你用心去体会，就一定能画出幸福的模样。</w:t>
      </w:r>
    </w:p>
    <w:p>
      <w:r>
        <w:t>请以《这就是幸福》为题，写一篇作文。</w:t>
      </w:r>
    </w:p>
    <w:p>
      <w:r>
        <w:t>要求：①除诗歌外，文体不限；②不少于500字；3作品中不得出现真实的] 校名、地名、人名；④表达真情实感，书写工整，卷面整洁。</w:t>
      </w:r>
    </w:p>
    <w:tbl>
      <w:tblPr>
        <w:tblStyle w:val="9"/>
        <w:tblW w:w="85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30"/>
        <w:gridCol w:w="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582" w:type="dxa"/>
            <w:gridSpan w:val="20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582" w:type="dxa"/>
            <w:gridSpan w:val="20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582" w:type="dxa"/>
            <w:gridSpan w:val="20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582" w:type="dxa"/>
            <w:gridSpan w:val="20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582" w:type="dxa"/>
            <w:gridSpan w:val="20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582" w:type="dxa"/>
            <w:gridSpan w:val="20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582" w:type="dxa"/>
            <w:gridSpan w:val="20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582" w:type="dxa"/>
            <w:gridSpan w:val="20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582" w:type="dxa"/>
            <w:gridSpan w:val="20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582" w:type="dxa"/>
            <w:gridSpan w:val="20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  <w:r>
              <w:drawing>
                <wp:inline distT="0" distB="0" distL="114300" distR="114300">
                  <wp:extent cx="10795" cy="20955"/>
                  <wp:effectExtent l="0" t="0" r="8255" b="7620"/>
                  <wp:docPr id="1" name="图片 1" descr="http://www.zxxk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http://www.zxxk.com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95" cy="20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582" w:type="dxa"/>
            <w:gridSpan w:val="20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582" w:type="dxa"/>
            <w:gridSpan w:val="20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582" w:type="dxa"/>
            <w:gridSpan w:val="20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582" w:type="dxa"/>
            <w:gridSpan w:val="20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582" w:type="dxa"/>
            <w:gridSpan w:val="20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582" w:type="dxa"/>
            <w:gridSpan w:val="20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582" w:type="dxa"/>
            <w:gridSpan w:val="20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582" w:type="dxa"/>
            <w:gridSpan w:val="20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exact"/>
          <w:jc w:val="center"/>
        </w:trPr>
        <w:tc>
          <w:tcPr>
            <w:tcW w:w="8582" w:type="dxa"/>
            <w:gridSpan w:val="20"/>
            <w:noWrap/>
          </w:tcPr>
          <w:p>
            <w:pPr>
              <w:spacing w:line="440" w:lineRule="exact"/>
              <w:rPr>
                <w:rFonts w:ascii="Calibri" w:hAnsi="Calibri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582" w:type="dxa"/>
            <w:gridSpan w:val="20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582" w:type="dxa"/>
            <w:gridSpan w:val="20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582" w:type="dxa"/>
            <w:gridSpan w:val="20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582" w:type="dxa"/>
            <w:gridSpan w:val="20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582" w:type="dxa"/>
            <w:gridSpan w:val="20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582" w:type="dxa"/>
            <w:gridSpan w:val="20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582" w:type="dxa"/>
            <w:gridSpan w:val="20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582" w:type="dxa"/>
            <w:gridSpan w:val="20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582" w:type="dxa"/>
            <w:gridSpan w:val="20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  <w:jc w:val="center"/>
        </w:trPr>
        <w:tc>
          <w:tcPr>
            <w:tcW w:w="8582" w:type="dxa"/>
            <w:gridSpan w:val="20"/>
            <w:noWrap/>
          </w:tcPr>
          <w:p>
            <w:pPr>
              <w:spacing w:line="440" w:lineRule="exact"/>
              <w:rPr>
                <w:rFonts w:ascii="Calibri" w:hAnsi="Calibri"/>
                <w:sz w:val="18"/>
                <w:szCs w:val="18"/>
              </w:rPr>
            </w:pPr>
            <w:r>
              <w:rPr>
                <w:rFonts w:hint="eastAsia" w:ascii="Calibri" w:hAnsi="Calibri"/>
                <w:sz w:val="18"/>
                <w:szCs w:val="18"/>
              </w:rPr>
              <w:t xml:space="preserve">                                                                                     600字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582" w:type="dxa"/>
            <w:gridSpan w:val="20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582" w:type="dxa"/>
            <w:gridSpan w:val="20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582" w:type="dxa"/>
            <w:gridSpan w:val="20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582" w:type="dxa"/>
            <w:gridSpan w:val="20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582" w:type="dxa"/>
            <w:gridSpan w:val="20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582" w:type="dxa"/>
            <w:gridSpan w:val="20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582" w:type="dxa"/>
            <w:gridSpan w:val="20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582" w:type="dxa"/>
            <w:gridSpan w:val="20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582" w:type="dxa"/>
            <w:gridSpan w:val="20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29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  <w:tc>
          <w:tcPr>
            <w:tcW w:w="430" w:type="dxa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  <w:jc w:val="center"/>
        </w:trPr>
        <w:tc>
          <w:tcPr>
            <w:tcW w:w="8582" w:type="dxa"/>
            <w:gridSpan w:val="20"/>
            <w:noWrap/>
          </w:tcPr>
          <w:p>
            <w:pPr>
              <w:spacing w:line="440" w:lineRule="exact"/>
              <w:rPr>
                <w:rFonts w:ascii="Calibri" w:hAnsi="Calibri"/>
                <w:szCs w:val="24"/>
              </w:rPr>
            </w:pPr>
          </w:p>
        </w:tc>
      </w:tr>
    </w:tbl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20636" w:h="14570"/>
      <w:pgMar w:top="720" w:right="720" w:bottom="720" w:left="720" w:header="708" w:footer="708" w:gutter="0"/>
      <w:cols w:space="708" w:num="2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光书宋_CNKI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6C8FEA4"/>
    <w:multiLevelType w:val="singleLevel"/>
    <w:tmpl w:val="B6C8FEA4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C549D133"/>
    <w:multiLevelType w:val="singleLevel"/>
    <w:tmpl w:val="C549D133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C6852461"/>
    <w:multiLevelType w:val="singleLevel"/>
    <w:tmpl w:val="C685246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F4ECE489"/>
    <w:multiLevelType w:val="singleLevel"/>
    <w:tmpl w:val="F4ECE489"/>
    <w:lvl w:ilvl="0" w:tentative="0">
      <w:start w:val="1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zJkODg2ZGI5NDZiMTlhYjNiNmJhNDg0OTFiZTJjY2QifQ=="/>
  </w:docVars>
  <w:rsids>
    <w:rsidRoot w:val="00703244"/>
    <w:rsid w:val="00410886"/>
    <w:rsid w:val="00703244"/>
    <w:rsid w:val="00E22BC7"/>
    <w:rsid w:val="67B2192C"/>
    <w:rsid w:val="69FD0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,97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link w:val="11"/>
    <w:uiPriority w:val="0"/>
    <w:pPr>
      <w:spacing w:after="0" w:line="240" w:lineRule="auto"/>
    </w:pPr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paragraph" w:customStyle="1" w:styleId="10">
    <w:name w:val="Normal_1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1">
    <w:name w:val="批注框文本 Char"/>
    <w:basedOn w:val="7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0005"/>
    <customShpInfo spid="_x0000_s100006"/>
    <customShpInfo spid="_x0000_s100004"/>
    <customShpInfo spid="_x0000_s100008"/>
    <customShpInfo spid="_x0000_s100009"/>
    <customShpInfo spid="_x0000_s100007"/>
    <customShpInfo spid="_x0000_s10001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922</Words>
  <Characters>5260</Characters>
  <Lines>43</Lines>
  <Paragraphs>12</Paragraphs>
  <TotalTime>1</TotalTime>
  <ScaleCrop>false</ScaleCrop>
  <LinksUpToDate>false</LinksUpToDate>
  <CharactersWithSpaces>6170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2022-07-05T14:30:00Z</dcterms:created>
  <dcterms:modified xsi:type="dcterms:W3CDTF">2022-07-09T02:22:03Z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2052-10.1.0.7698</vt:lpwstr>
  </property>
</Properties>
</file>