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五年级下册数学单元测试-4。分数的意义和基本性质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1.下面图形中，阴影部分可以用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表示的是（   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33400" cy="457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76275" cy="4476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90550" cy="5238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2.甲乙两仓库各存粮20吨，从甲仓中运5吨粮食到乙仓，现在甲仓存粮是乙仓的（   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3.把下面每组中的分数通分，正确的是（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0967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3620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C. 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8587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1437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7635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4.奶奶家养了9只鸡，其中公鸡4只，公鸡的只数占总数的（    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5.分子、分母都是质数的数一定是最简分数。（   ）    </w:t>
      </w:r>
    </w:p>
    <w:p>
      <w:pPr>
        <w:spacing w:after="0" w:line="360" w:lineRule="auto"/>
      </w:pPr>
      <w:r>
        <w:t xml:space="preserve">6.把一根绳子剪成5段，每段是这根绳子的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。（    ）    </w:t>
      </w:r>
    </w:p>
    <w:p>
      <w:pPr>
        <w:spacing w:after="0" w:line="360" w:lineRule="auto"/>
      </w:pPr>
      <w:r>
        <w:t xml:space="preserve">7.因为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的分母含有2、5以外的质因数，所以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不能化为有限小数。（  ）    </w:t>
      </w:r>
    </w:p>
    <w:p>
      <w:pPr>
        <w:spacing w:after="0" w:line="360" w:lineRule="auto"/>
      </w:pPr>
      <w:r>
        <w:t xml:space="preserve">8.4米长的钢管，剪下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米后，还剩下3米．（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9.0.4= </w:t>
      </w:r>
      <w:r>
        <w:rPr>
          <w:lang w:eastAsia="zh-CN"/>
        </w:rPr>
        <w:drawing>
          <wp:inline distT="0" distB="0" distL="114300" distR="114300">
            <wp:extent cx="276225" cy="2952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________= </w:t>
      </w:r>
      <w:r>
        <w:rPr>
          <w:lang w:eastAsia="zh-CN"/>
        </w:rPr>
        <w:drawing>
          <wp:inline distT="0" distB="0" distL="114300" distR="114300">
            <wp:extent cx="285750" cy="3048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________=8÷________ =________÷45。    </w:t>
      </w:r>
    </w:p>
    <w:p>
      <w:pPr>
        <w:spacing w:after="0" w:line="360" w:lineRule="auto"/>
      </w:pPr>
      <w:r>
        <w:t xml:space="preserve">10.一根铁丝长7米，平均剪成8段，每段是全长的________，每段长________米。    </w:t>
      </w:r>
    </w:p>
    <w:p>
      <w:pPr>
        <w:spacing w:after="0" w:line="360" w:lineRule="auto"/>
      </w:pPr>
      <w:r>
        <w:t xml:space="preserve">11.看图写出阴影部分所表示的分数和小数．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181100" cy="10763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分数________数________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81100" cy="11620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分数________数________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838200" cy="3810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13.按分数圈一圈。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66775" cy="7715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71575" cy="71437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14.下图是动物园为小动物们建的新房平面图，已经设计好的猴子房(A)和熊猫房(B)分别占总面积的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。请你在剩下的空间里，设计一下(用粗线条隔开，并标上相应的字母)：老虎房(C)占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，狮子房(D)占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，狗熊房(E)占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19526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【解析】【解答】解：A项中的阴影部分表示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B项中的阴影部分表示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 xml:space="preserve"> C项中的阴影部分表示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【分析】把一个整体平均分成几份，其中的1份表示</w:t>
      </w:r>
      <w:r>
        <w:rPr>
          <w:lang w:eastAsia="zh-CN"/>
        </w:rPr>
        <w:drawing>
          <wp:inline distT="0" distB="0" distL="114300" distR="114300">
            <wp:extent cx="200025" cy="29527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 ÷ =15÷25=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 故答案为：D。</w:t>
      </w:r>
    </w:p>
    <w:p>
      <w:pPr>
        <w:spacing w:after="0" w:line="360" w:lineRule="auto"/>
      </w:pPr>
      <w:r>
        <w:t xml:space="preserve"> 【分析】从甲仓中运5吨粮食到乙仓，甲仓少了5吨粮食，乙仓多了5吨粮食；运后甲仓存粮÷运后乙仓存粮=现在甲仓存粮是乙仓的几分之几。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【解析】【解答】根据通分的方法判断可知，通分正确的是 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  <w:r>
        <w:rPr>
          <w:lang w:eastAsia="zh-CN"/>
        </w:rPr>
        <w:drawing>
          <wp:inline distT="0" distB="0" distL="114300" distR="114300">
            <wp:extent cx="154305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 故答案为：B. </w:t>
      </w:r>
    </w:p>
    <w:p>
      <w:pPr>
        <w:spacing w:after="0" w:line="360" w:lineRule="auto"/>
      </w:pPr>
      <w:r>
        <w:t>【分析】通分的方法：先求出原来的几个分数分母的最小公倍数，然后依据分数的基本性质，把各分数化成用这个最小公倍数作分母的分数，据此解答</w:t>
      </w:r>
      <w:r>
        <w:drawing>
          <wp:inline distT="0" distB="0" distL="114300" distR="114300">
            <wp:extent cx="254000" cy="254000"/>
            <wp:effectExtent l="0" t="0" r="12700" b="1270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 ：公鸡的只数占总数的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</w:pPr>
      <w:r>
        <w:t>【分析】公鸡只数是4只，鸡一共9只，公鸡只数占鸡的总只数的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据此解答。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【解析】【解答】解：分子、分母都是质数的数一定是最简分数。原题说法正确。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【分析】分子、分母只有公因数1的分数是最简分数。两个数都是质数，这两个数只有公因数1。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【解析】【解答】解：把一根绳子平均剪成5段，每段是这根绳子的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 分数的意义：把单位1平均分成若干份，表示这样一份或几份的数，叫做分数。注意其中的“平均分”，本题据此进行判断即可。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虽然</w:t>
      </w:r>
      <w:r>
        <w:rPr>
          <w:rFonts w:ascii="Arial"/>
        </w:rPr>
        <w:t>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</w:rPr>
        <w:t> </w:t>
      </w:r>
      <w:r>
        <w:rPr>
          <w:rFonts w:ascii="Arial"/>
          <w:highlight w:val="white"/>
        </w:rPr>
        <w:t>的分母含有2、5以外的质因数，但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不是最简分数，</w:t>
      </w:r>
      <w:r>
        <w:rPr>
          <w:rFonts w:ascii="Arial"/>
          <w:highlight w:val="white"/>
        </w:rPr>
        <w:t>所以</w:t>
      </w:r>
      <w:r>
        <w:rPr>
          <w:rFonts w:ascii="Arial"/>
        </w:rPr>
        <w:t>不能据此确定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</w:rPr>
        <w:t>不能化为有限小数。原说法错误。</w:t>
      </w:r>
    </w:p>
    <w:p>
      <w:pPr>
        <w:spacing w:after="0" w:line="360" w:lineRule="auto"/>
      </w:pPr>
      <w:r>
        <w:rPr>
          <w:rFonts w:ascii="Arial"/>
          <w:highlight w:val="white"/>
        </w:rPr>
        <w:t xml:space="preserve"> 故答案为：错误。</w:t>
      </w:r>
    </w:p>
    <w:p>
      <w:pPr>
        <w:spacing w:after="0" w:line="360" w:lineRule="auto"/>
      </w:pPr>
      <w:r>
        <w:t xml:space="preserve"> 【分析】判断一个分数能否化成有限小数，首先要看这个分数是不是最简分数，如果不是最简分数要化简成最简分数，再根据一个最简分数，如果分母中除了2和5以外，不含有其他的质因数，这个分数就能化成有限小数；如果分母中含有2和5 以外的质因数，这个分数就不能化成有限小数。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【解析】【解答】4-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（米），原题说法错误.</w:t>
      </w:r>
    </w:p>
    <w:p>
      <w:pPr>
        <w:spacing w:after="0" w:line="360" w:lineRule="auto"/>
      </w:pPr>
      <w:r>
        <w:t xml:space="preserve"> 故答案为：错误.</w:t>
      </w:r>
    </w:p>
    <w:p>
      <w:pPr>
        <w:spacing w:after="0" w:line="360" w:lineRule="auto"/>
      </w:pPr>
      <w:r>
        <w:t xml:space="preserve"> 【分析】根据题意可知，用钢管的长度-剪去的长度=剩下的长度，据此列式解答.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10；6；20；18   </w:t>
      </w:r>
    </w:p>
    <w:p>
      <w:pPr>
        <w:spacing w:after="0" w:line="360" w:lineRule="auto"/>
      </w:pPr>
      <w:r>
        <w:t>【解析】【解答】4÷0.4=10，0.4×15=6，8÷0.4=20，0.4×45=18。</w:t>
      </w:r>
    </w:p>
    <w:p>
      <w:pPr>
        <w:spacing w:after="0" w:line="360" w:lineRule="auto"/>
      </w:pPr>
      <w:r>
        <w:t xml:space="preserve"> 故答案为：10；6；20；18。</w:t>
      </w:r>
    </w:p>
    <w:p>
      <w:pPr>
        <w:spacing w:after="0" w:line="360" w:lineRule="auto"/>
      </w:pPr>
      <w:r>
        <w:t xml:space="preserve"> 【分析】分母=分子÷分数值，分子=分母×分数值，除数=被除数÷商，被除数=除数×商。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【解析】【解答】解：根据分数的意义可知，每段是全长的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每段长7÷8=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（米）。</w:t>
      </w:r>
    </w:p>
    <w:p>
      <w:pPr>
        <w:spacing w:after="0" w:line="360" w:lineRule="auto"/>
      </w:pP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【分析】根据分数的意义结合平均分的段数确定每段是全长的几分之几；用铁丝的总长度除以8即可求出每段的实际长度。</w:t>
      </w:r>
    </w:p>
    <w:p>
      <w:pPr>
        <w:spacing w:after="0" w:line="360" w:lineRule="auto"/>
      </w:pPr>
      <w:r>
        <w:t>11.【答案】 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；0.7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；0.23   </w:t>
      </w:r>
    </w:p>
    <w:p>
      <w:pPr>
        <w:spacing w:after="0" w:line="360" w:lineRule="auto"/>
      </w:pPr>
      <w:r>
        <w:t>【解析】【解答】(1)把这个图形平均分成10份，阴影部分占7份，用分数表示是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用小数表示是0.7；</w:t>
      </w:r>
    </w:p>
    <w:p>
      <w:pPr>
        <w:spacing w:after="0" w:line="360" w:lineRule="auto"/>
      </w:pPr>
      <w:r>
        <w:t>(2)把图形平均分成100份，阴影部分是23份，用分数表示是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3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用小数表示是0.23.</w:t>
      </w:r>
    </w:p>
    <w:p>
      <w:pPr>
        <w:spacing w:after="0" w:line="360" w:lineRule="auto"/>
      </w:pP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；0.7；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；0.23</w:t>
      </w:r>
    </w:p>
    <w:p>
      <w:pPr>
        <w:spacing w:after="0" w:line="360" w:lineRule="auto"/>
      </w:pPr>
      <w:r>
        <w:t>【分析】先判断把图形平均分成了几份，平均分成10份，每份就是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或0.1，平均分成100份，每份就是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或0.01，根据阴影部分的份数用分数或小数表示即可.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000125" cy="400050"/>
            <wp:effectExtent l="0" t="0" r="9525" b="0"/>
            <wp:docPr id="7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8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故答案为：16；6</w:t>
      </w:r>
    </w:p>
    <w:p>
      <w:pPr>
        <w:spacing w:after="0" w:line="360" w:lineRule="auto"/>
      </w:pPr>
      <w:r>
        <w:t>【分析】根据分数的基本性质，分数的分子和分母同时乘或除以相同的数（0除外），分数值不变，据此解答.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971550" cy="1009650"/>
            <wp:effectExtent l="0" t="0" r="0" b="0"/>
            <wp:docPr id="84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52525" cy="790575"/>
            <wp:effectExtent l="0" t="0" r="9525" b="9525"/>
            <wp:docPr id="85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【解析】【分析】用圈一圈表示分数的意义时，分数的分母是几，就表示平均分成几份，分子是几，就表示把其中的几份圈起来。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解：老虎房12格，狮子房9格，狗熊房6格，如图：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57375" cy="2038350"/>
            <wp:effectExtent l="0" t="0" r="9525" b="0"/>
            <wp:docPr id="8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【解析】【分析】把总格数平均分成3份，每份的格数就是老虎房的格数，把总格数平均分成4份，每份的格数就是狮子房的格数，把总格数平均分成6份，每份的格数就是狗熊房的格数。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jWl4S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FXPv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wh&#10;mD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29faT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29faT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309C4"/>
    <w:rsid w:val="0016193D"/>
    <w:rsid w:val="0019595E"/>
    <w:rsid w:val="00243F78"/>
    <w:rsid w:val="00244DEA"/>
    <w:rsid w:val="00257F19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E6B44"/>
    <w:rsid w:val="00751BBD"/>
    <w:rsid w:val="00777D0A"/>
    <w:rsid w:val="007B41D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67DB"/>
    <w:rsid w:val="00B255F7"/>
    <w:rsid w:val="00B63FEF"/>
    <w:rsid w:val="00B6467E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627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7D72C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6" Type="http://schemas.openxmlformats.org/officeDocument/2006/relationships/fontTable" Target="fontTable.xml"/><Relationship Id="rId65" Type="http://schemas.openxmlformats.org/officeDocument/2006/relationships/customXml" Target="../customXml/item2.xml"/><Relationship Id="rId64" Type="http://schemas.openxmlformats.org/officeDocument/2006/relationships/customXml" Target="../customXml/item1.xml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jpe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EA421-14F8-4BC5-B59B-816AEB7F70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1900</Words>
  <Characters>2128</Characters>
  <Lines>20</Lines>
  <Paragraphs>5</Paragraphs>
  <TotalTime>1</TotalTime>
  <ScaleCrop>false</ScaleCrop>
  <LinksUpToDate>false</LinksUpToDate>
  <CharactersWithSpaces>2656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2021-05-07T04:11:00Z</dcterms:created>
  <dc:creator>lam</dc:creator>
  <cp:lastModifiedBy>。</cp:lastModifiedBy>
  <dcterms:modified xsi:type="dcterms:W3CDTF">2022-07-20T08:12:21Z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AC15A17B87F945F4B0E1395FD4C22EFB</vt:lpwstr>
  </property>
</Properties>
</file>