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六年级上册数学单元测试-6。扇形统计图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1.要反映树林里各种树的棵数与总棵树之间的关系，应选用（    ）统计图。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扇形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折线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2.某公司有员工700人,元旦举行活动，A、B、C分别表示参加各种活动的人数的百分比，规定每人只参加一项且每人均参加，则不下围棋的人共有（    ）人。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590675" cy="15430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259人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441人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350人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490人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3.如图所示，女生人数占学校人数的百分比大的学校是 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52725" cy="16954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甲校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乙校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一样多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4.能清楚的表示各部分数据与总量之间的关系应该用（  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       B. 扇形统计图                               C. 折线统计图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5.判断。(对的在括号里画“√”,错的画“✕”)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根据下面甲、乙两个班期末测试成绩情况的统计图可以判断,甲班成绩优秀的多一些。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066925" cy="8953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6.扇形统计图可以清楚地表示出各部分数量同总数量之间的关系。（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7.扇形统计图中一定能算出各部分的具体数量。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 .下表是某工厂各类人员统计表，根据下表制作扇形统计图.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667000" cy="5524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解答：如下图所示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066925" cy="15525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9.要想清楚地表示出优秀、良好、一般和不及格人数各占总人数的百分之几,应选择________统计图。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10.某校六年级学生血型情况如下图。已知六年级总人数200人，A型血有________人，O型血有________人。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28800" cy="17049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11.如图是光明数学对全校同学喜欢什么球类的统计图，从图中可以知道：喜欢乒乓球的同学占________ %，喜欢网球的同学占________ %。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47775" cy="12192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下图是牛奶中各营养成分的扇形统计图。明每天喝两盒250克的牛奶。能补充的脂肪是________ 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114675" cy="28860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13.下图是王叔叔家今年五月份生活的支出情况统计图。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71625" cy="14859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（1）若王叔叔家本月共支出3500元，请计算食品和文化支出共多少元？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（2）赡养老人的支出比服装支出多多少元？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14.下面是根据六（1）班学生某次数学测试情况制作的统计表和统计图。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38750" cy="34575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（1）六（1）班共有学生多少人？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（2）把上面的统计表和统计图填完整。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15.下面是六 1 班40名学生订阅书刊情况统计表：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50"/>
        <w:gridCol w:w="660"/>
        <w:gridCol w:w="10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类别</w:t>
            </w:r>
          </w:p>
          <w:p>
            <w:pPr>
              <w:spacing w:after="0" w:line="360" w:lineRule="auto"/>
            </w:pPr>
            <w:r>
              <w:t>订阅书刊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百分比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圆心角度数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体育杂志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音乐杂志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科普读物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漫画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小说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①完成上表．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②画出扇形统计图，不要忘记了标上相应类别以及百分比，还要写上名称．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要反映树林里各种树的棵数与总棵树之间的关系，应选用扇形统计图。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【分析】扇形统计图是用整个圆表示总数(单位"1")，用圆内过圆心O点的各个扇形的大小表示各部分量占总量的百分之几，扇形统计图中各部分的百分比之和是单位"1"。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【解析】【解答】700－700×37%＝441人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【分析】700乘以37%得到下围棋的人数是259人，用总人数减去259就是不下围棋的人数。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【解析】【解答】50%＞40%，所以甲校女生人数占学校人数的百分比大.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【分析】根据百分数大小的比较方法判断两个百分率的大小，这样就能判断出哪个学校女生人数占学校人数的百分比大.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【解析】条形统计图的特点是可以直观的看到各个部分的数值；折线统计图可以清楚的看到各部分的变化趋势。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【解析】【解答】根据分析可知，两个班的总人数不知道，无法判断两个班中哪个班成绩优秀的多一些，原题说法错误.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【分析】根据题意可知，要比较两个班的成绩优秀人数，不能仅凭优秀人数占总人数的百分比来比较大小，还必须知道两个班的总人数分别是多少，然后求出优秀人数，比较大小即可.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【解析】【解答】解：扇形统计图可以清楚地表示出各部分数量与总数量之间的关系。原题说法正确。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【分析】扇形统计图是用整圆表示总数量，用大小不同的扇形来来表示各部分数量，表示各部分数量与总数量之间的关系。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【解析】【解答】扇形统计图表示各部分量占总量的百分比，所以说法错误。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【分析】扇形统计图是用整个圆表示总数(单位"1")，用圆内过圆心O点的各个扇形的大小表示各部分量占总量的百分之几，扇形统计图中各部分的百分比之和是单位"1"。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【解析】【解答】正确解答：如下图所示。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200275" cy="17430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把全厂总人数用圆形表示(单位“1”)，各类人员的人数占全厂人数的百分数的和应是100%，而此题中各类人员所占百分数的和大于100%，且每个扇形的大小画得也不准确，所以该扇形统计图的制作是错误的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扇形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要想清楚地表示出优秀、良好、一般和不及格人数各占总人数的百分之几，应选择扇形统计图.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故答案为：扇形.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【分析】根据扇形统计图的特点：扇形统计图可以很清楚地表示出各部分数量与总数之间的关系，据此解答.</w:t>
      </w:r>
    </w:p>
    <w:p>
      <w:pPr>
        <w:spacing w:after="0" w:line="360" w:lineRule="auto"/>
      </w:pPr>
      <w:r>
        <w:t xml:space="preserve">10.【答案】 56；80   </w:t>
      </w:r>
    </w:p>
    <w:p>
      <w:pPr>
        <w:spacing w:after="0" w:line="360" w:lineRule="auto"/>
      </w:pPr>
      <w:r>
        <w:t>【解析】【解答】解：A型血：200×28%=56（人），O型血：200×40%=80（人）。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故答案为：56；80。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【分析】用总人数乘A型血占总人数的百分率即可求出A型血人数；用同样的方法计算出O型血的人数即可。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11.【答案】13.7；9.8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【解析】【解答】观图可知，喜欢乒乓球的同学占13.7%，网球的同学占9.8%。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【分析】本题考查如何从扇形统计图获取信息，属于基础知识。由统计图所提供的信息，即可知道喜欢各种球类的数所占的百分率。</w:t>
      </w:r>
    </w:p>
    <w:p>
      <w:pPr>
        <w:spacing w:after="0" w:line="360" w:lineRule="auto"/>
      </w:pPr>
      <w:r>
        <w:t xml:space="preserve">12.【答案】20  </w:t>
      </w:r>
    </w:p>
    <w:p>
      <w:pPr>
        <w:spacing w:after="0" w:line="360" w:lineRule="auto"/>
      </w:pPr>
      <w:r>
        <w:t>【解析】250×2×4%＝20克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（1）解：3500×36%+3500×20%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=1260+700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=1960（元）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答：食品和文化支出共1960元。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（2）解：3500×16%+3500×10%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=560-350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=210（元）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答：赡养老人的支出比服装支出多210元。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（1）食品和文化一共支出的钱数=食品支出的钱数+文化支出的钱数，其中食品支出的钱数=王叔叔家本月总支出×食品支出占总支出的百分之几，文化支出的钱数=王叔叔家本月总支出×文化支出占总支出的百分之几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赡养老人的支出比服装支出多的钱数=赡养老人支出的钱数-服装支出的钱数，其中赡养老人支出的钱数=王叔叔家本月总支出×赡养老人支出占总支出的百分之几，服装支出的钱数=王叔叔家本月总支出×服装支出占总支出的百分之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 10÷20%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=10÷0.2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=50（人）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答：六（1）班共有学生50人。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>（2）解：50×6%=50×0.06=3（人）；50×8%=50×0.08=4（人）；</w:t>
      </w:r>
    </w:p>
    <w:p>
      <w:pPr>
        <w:spacing w:after="0" w:line="360" w:lineRule="auto"/>
      </w:pPr>
      <w:r>
        <w:t>1-8%-6%-20%=66%；50×66%=50×0.66=33（人）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67075" cy="22479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【解析】【分析】（1）观察图表可知，分数段60至79的人数10人正好占全班总人数的20%，即分数段60至79的人数÷20%=全班总人数，据此代入数据即可求出全班总人数。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（2）从扇形统计图中获取信息，60分以下人数占全班总人数的6%，100分人数占全班总人数的8%，用总量×百分率=部分量，即可分别求出60分以下人数和100分人数。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整个圆表示单位“1”，分数段80至99人数占全班总人数的（1-8%-6%-20%）。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15.【答案】解：各部分占总体的百分比为：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体育杂志：18÷40=45%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音乐杂志：8÷40=20%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科普读物：5÷40=12.5%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漫画：4÷40=10%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小说：5÷40=12.5%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所对应扇形圆心角的度数分别为：360°×45%=162°，360×20%=72°，360°×12.5%=45°，360°×10%=36°，360°×12.5%=45°；填表如下：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9"/>
        <w:gridCol w:w="2360"/>
        <w:gridCol w:w="2430"/>
        <w:gridCol w:w="240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类别</w:t>
            </w:r>
          </w:p>
          <w:p>
            <w:pPr>
              <w:spacing w:after="0" w:line="360" w:lineRule="auto"/>
            </w:pPr>
            <w:r>
              <w:t>订阅书刊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百分比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圆心角度数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体育杂志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18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45%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 162°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音乐杂志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 20%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 72°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科普读物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 12.5%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45°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漫画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 10%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36°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小说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 12.5%</w:t>
            </w:r>
          </w:p>
        </w:tc>
        <w:tc>
          <w:tcPr>
            <w:tcW w:w="288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 45°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制作扇形统计图如下：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95400" cy="12477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画扇形统计图的步骤可知：先用除法分别求出订阅的不同书刊人数占总人数的百分比，然后求出所画扇形对应的圆心角，根据圆心角画出扇形统计图并写出名称即可．本题考查了制作扇形统计图的能力，扇形统计图直接反映部分占总体的百分比大小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62FA"/>
    <w:rsid w:val="00081CD1"/>
    <w:rsid w:val="00105B32"/>
    <w:rsid w:val="0016193D"/>
    <w:rsid w:val="001929BC"/>
    <w:rsid w:val="0019595E"/>
    <w:rsid w:val="00243F78"/>
    <w:rsid w:val="00244DEA"/>
    <w:rsid w:val="002A22FB"/>
    <w:rsid w:val="002B1B52"/>
    <w:rsid w:val="002B79A1"/>
    <w:rsid w:val="002C5454"/>
    <w:rsid w:val="002F406B"/>
    <w:rsid w:val="00371BAF"/>
    <w:rsid w:val="00375100"/>
    <w:rsid w:val="003C7056"/>
    <w:rsid w:val="004621D6"/>
    <w:rsid w:val="004A7EC2"/>
    <w:rsid w:val="004B0B79"/>
    <w:rsid w:val="0052166A"/>
    <w:rsid w:val="00570E98"/>
    <w:rsid w:val="006B7A92"/>
    <w:rsid w:val="006D054F"/>
    <w:rsid w:val="006D6F38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25D6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31333"/>
    <w:rsid w:val="00E629F3"/>
    <w:rsid w:val="00E7434B"/>
    <w:rsid w:val="00E74CE9"/>
    <w:rsid w:val="00E84440"/>
    <w:rsid w:val="00EA7F9A"/>
    <w:rsid w:val="00EB2A22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78068D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212D34-78DD-4AC1-B535-6C708881B5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2751</Words>
  <Characters>3247</Characters>
  <Lines>28</Lines>
  <Paragraphs>7</Paragraphs>
  <TotalTime>1</TotalTime>
  <ScaleCrop>false</ScaleCrop>
  <LinksUpToDate>false</LinksUpToDate>
  <CharactersWithSpaces>3742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2022-07-22T07:48:42Z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F971074B0BD1410EBA532A8BBF7C6DCB</vt:lpwstr>
  </property>
</Properties>
</file>