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10566400</wp:posOffset>
            </wp:positionV>
            <wp:extent cx="279400" cy="431800"/>
            <wp:effectExtent l="0" t="0" r="6350" b="6350"/>
            <wp:wrapNone/>
            <wp:docPr id="100095" name="图片 100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2022-2023学年人教版七年级数学上册：第3章《一元一次方程》综合练习</w:t>
      </w:r>
    </w:p>
    <w:p>
      <w:pPr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</w:t>
      </w:r>
    </w:p>
    <w:p>
      <w:pPr>
        <w:spacing w:line="360" w:lineRule="auto"/>
        <w:jc w:val="left"/>
        <w:textAlignment w:val="center"/>
      </w:pPr>
      <w:r>
        <w:t>1．运用等式性质进行的变形，正确的是（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A．如果</w:t>
      </w:r>
      <w:r>
        <w:object>
          <v:shape id="_x0000_i1025" o:spt="75" alt="eqId1f22fec5a381ae8aca93d876e54c79de" type="#_x0000_t75" style="height:11.8pt;width:24.6pt;" o:ole="t" filled="f" o:preferrelative="t" stroked="f" coordsize="21600,21600">
            <v:path/>
            <v:fill on="f" focussize="0,0"/>
            <v:stroke on="f" joinstyle="miter"/>
            <v:imagedata r:id="rId12" o:title="eqId1f22fec5a381ae8aca93d876e54c79d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，那么</w:t>
      </w:r>
      <w:r>
        <w:object>
          <v:shape id="_x0000_i1026" o:spt="75" alt="eqIda95c0c26d66bf3d8e38099afdd9fb10a" type="#_x0000_t75" style="height:11.85pt;width:52.8pt;" o:ole="t" filled="f" o:preferrelative="t" stroked="f" coordsize="21600,21600">
            <v:path/>
            <v:fill on="f" focussize="0,0"/>
            <v:stroke on="f" joinstyle="miter"/>
            <v:imagedata r:id="rId14" o:title="eqIda95c0c26d66bf3d8e38099afdd9fb10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>B．如果</w:t>
      </w:r>
      <w:r>
        <w:object>
          <v:shape id="_x0000_i1027" o:spt="75" alt="eqId5f85bec62c98e091ca791fe78052401f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16" o:title="eqId5f85bec62c98e091ca791fe78052401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，那么</w:t>
      </w:r>
      <w:r>
        <w:object>
          <v:shape id="_x0000_i1028" o:spt="75" alt="eqId1f22fec5a381ae8aca93d876e54c79de" type="#_x0000_t75" style="height:11.8pt;width:24.6pt;" o:ole="t" filled="f" o:preferrelative="t" stroked="f" coordsize="21600,21600">
            <v:path/>
            <v:fill on="f" focussize="0,0"/>
            <v:stroke on="f" joinstyle="miter"/>
            <v:imagedata r:id="rId12" o:title="eqId1f22fec5a381ae8aca93d876e54c79d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C．如果</w:t>
      </w:r>
      <w:r>
        <w:object>
          <v:shape id="_x0000_i1029" o:spt="75" alt="eqId1f22fec5a381ae8aca93d876e54c79de" type="#_x0000_t75" style="height:11.8pt;width:24.6pt;" o:ole="t" filled="f" o:preferrelative="t" stroked="f" coordsize="21600,21600">
            <v:path/>
            <v:fill on="f" focussize="0,0"/>
            <v:stroke on="f" joinstyle="miter"/>
            <v:imagedata r:id="rId12" o:title="eqId1f22fec5a381ae8aca93d876e54c79d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>，那么</w:t>
      </w:r>
      <w:r>
        <w:object>
          <v:shape id="_x0000_i1030" o:spt="75" alt="eqId5f85bec62c98e091ca791fe78052401f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16" o:title="eqId5f85bec62c98e091ca791fe78052401f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ab/>
      </w:r>
      <w:r>
        <w:t>D．如果</w:t>
      </w:r>
      <w:r>
        <w:object>
          <v:shape id="_x0000_i1031" o:spt="75" alt="eqIdf0188895c3ac0a6384ef68371a4aac15" type="#_x0000_t75" style="height:14.05pt;width:34.25pt;" o:ole="t" filled="f" o:preferrelative="t" stroked="f" coordsize="21600,21600">
            <v:path/>
            <v:fill on="f" focussize="0,0"/>
            <v:stroke on="f" joinstyle="miter"/>
            <v:imagedata r:id="rId21" o:title="eqIdf0188895c3ac0a6384ef68371a4aac1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，那么</w:t>
      </w:r>
      <w:r>
        <w:object>
          <v:shape id="_x0000_i1032" o:spt="75" alt="eqIde65397f11ea8af736f38debadf420c4a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23" o:title="eqIde65397f11ea8af736f38debadf420c4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2．解方程</w:t>
      </w:r>
      <w:r>
        <w:object>
          <v:shape id="_x0000_i1033" o:spt="75" alt="eqId2eb26d8c196e366b1a14649266d010dd" type="#_x0000_t75" style="height:27.35pt;width:56.3pt;" o:ole="t" filled="f" o:preferrelative="t" stroked="f" coordsize="21600,21600">
            <v:path/>
            <v:fill on="f" focussize="0,0"/>
            <v:stroke on="f" joinstyle="miter"/>
            <v:imagedata r:id="rId25" o:title="eqId2eb26d8c196e366b1a14649266d010d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>利用等式性质去分母正确的是（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4" o:spt="75" alt="eqIddcad78fe2da0d62a445466fd3ab96303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27" o:title="eqIddcad78fe2da0d62a445466fd3ab9630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ab/>
      </w:r>
      <w:r>
        <w:t>B．</w:t>
      </w:r>
      <w:r>
        <w:object>
          <v:shape id="_x0000_i1035" o:spt="75" alt="eqId493f10d48d0011a9ff3cd5ddd44d0ac9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29" o:title="eqId493f10d48d0011a9ff3cd5ddd44d0ac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tab/>
      </w:r>
      <w:r>
        <w:t>C．</w:t>
      </w:r>
      <w:r>
        <w:object>
          <v:shape id="_x0000_i1036" o:spt="75" alt="eqId60357c168ca4a841bb1ad4cabec96d3f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31" o:title="eqId60357c168ca4a841bb1ad4cabec96d3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tab/>
      </w:r>
      <w:r>
        <w:t>D．</w:t>
      </w:r>
      <w:r>
        <w:object>
          <v:shape id="_x0000_i1037" o:spt="75" alt="eqId3a2d81180cb6ecaefd0b4a28572a3feb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33" o:title="eqId3a2d81180cb6ecaefd0b4a28572a3fe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3．</w:t>
      </w:r>
      <w:r>
        <w:rPr>
          <w:rFonts w:ascii="新宋体" w:hAnsi="新宋体" w:eastAsia="新宋体" w:cs="新宋体"/>
        </w:rPr>
        <w:t>已知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新宋体" w:hAnsi="新宋体" w:eastAsia="新宋体" w:cs="新宋体"/>
        </w:rPr>
        <w:t>＝</w:t>
      </w:r>
      <w:r>
        <w:t>3</w:t>
      </w:r>
      <w:r>
        <w:rPr>
          <w:rFonts w:ascii="新宋体" w:hAnsi="新宋体" w:eastAsia="新宋体" w:cs="新宋体"/>
        </w:rPr>
        <w:t>是关于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新宋体" w:hAnsi="新宋体" w:eastAsia="新宋体" w:cs="新宋体"/>
        </w:rPr>
        <w:t>的方程</w:t>
      </w:r>
      <w:r>
        <w:object>
          <v:shape id="_x0000_i1038" o:spt="75" alt="eqId351a580977cb6ac49d613c034acb2f1b" type="#_x0000_t75" style="height:12.55pt;width:56.2pt;" o:ole="t" filled="f" o:preferrelative="t" stroked="f" coordsize="21600,21600">
            <v:path/>
            <v:fill on="f" focussize="0,0"/>
            <v:stroke on="f" joinstyle="miter"/>
            <v:imagedata r:id="rId35" o:title="eqId351a580977cb6ac49d613c034acb2f1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新宋体" w:hAnsi="新宋体" w:eastAsia="新宋体" w:cs="新宋体"/>
        </w:rPr>
        <w:t>的解，则</w:t>
      </w:r>
      <w:r>
        <w:object>
          <v:shape id="_x0000_i1039" o:spt="75" alt="eqId912c1132410f04392447b51d6f56e8af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37" o:title="eqId912c1132410f04392447b51d6f56e8af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新宋体" w:hAnsi="新宋体" w:eastAsia="新宋体" w:cs="新宋体"/>
        </w:rPr>
        <w:t>的值是（　　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B．-2</w:t>
      </w:r>
      <w:r>
        <w:tab/>
      </w:r>
      <w:r>
        <w:t>C．1</w:t>
      </w:r>
      <w:r>
        <w:tab/>
      </w:r>
      <w:r>
        <w:t>D．</w:t>
      </w:r>
      <w:r>
        <w:rPr>
          <w:rFonts w:ascii="新宋体" w:hAnsi="新宋体" w:eastAsia="新宋体" w:cs="新宋体"/>
        </w:rPr>
        <w:t>﹣</w:t>
      </w:r>
      <w:r>
        <w:t>1</w:t>
      </w:r>
    </w:p>
    <w:p>
      <w:pPr>
        <w:spacing w:line="360" w:lineRule="auto"/>
        <w:jc w:val="left"/>
        <w:textAlignment w:val="center"/>
      </w:pPr>
      <w:r>
        <w:t>4．如图给出的是20</w:t>
      </w:r>
      <w:r>
        <w:rPr>
          <w:rFonts w:hint="eastAsia"/>
          <w:lang w:val="en-US" w:eastAsia="zh-CN"/>
        </w:rPr>
        <w:t>21</w:t>
      </w:r>
      <w:r>
        <w:t>年3月份的日历表，任意圈出一竖列上相邻的三个数，这三个数的和不可能是（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62100" cy="12192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A．69</w:t>
      </w:r>
      <w:r>
        <w:tab/>
      </w:r>
      <w:r>
        <w:t>B．54</w:t>
      </w:r>
      <w:r>
        <w:tab/>
      </w:r>
      <w:r>
        <w:t>C．27</w:t>
      </w:r>
      <w:r>
        <w:tab/>
      </w:r>
      <w:r>
        <w:t>D．40</w:t>
      </w:r>
    </w:p>
    <w:p>
      <w:pPr>
        <w:spacing w:line="360" w:lineRule="auto"/>
        <w:jc w:val="left"/>
        <w:textAlignment w:val="center"/>
      </w:pPr>
      <w:r>
        <w:t>5．几个人共同种一批树苗，如果每人种6棵，则少4棵树苗；如果每人种5棵，则剩下3棵树苗未种，若设参与种树的人数为</w:t>
      </w:r>
      <w:r>
        <w:rPr>
          <w:rFonts w:ascii="Times New Roman" w:hAnsi="Times New Roman" w:eastAsia="Times New Roman" w:cs="Times New Roman"/>
          <w:i/>
        </w:rPr>
        <w:t>x</w:t>
      </w:r>
      <w:r>
        <w:t>人，则下面所列方程中正确的是（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A．5</w:t>
      </w:r>
      <w:r>
        <w:rPr>
          <w:rFonts w:ascii="Times New Roman" w:hAnsi="Times New Roman" w:eastAsia="Times New Roman" w:cs="Times New Roman"/>
          <w:i/>
        </w:rPr>
        <w:t>x</w:t>
      </w:r>
      <w:r>
        <w:t>-3=6</w:t>
      </w:r>
      <w:r>
        <w:rPr>
          <w:rFonts w:ascii="Times New Roman" w:hAnsi="Times New Roman" w:eastAsia="Times New Roman" w:cs="Times New Roman"/>
          <w:i/>
        </w:rPr>
        <w:t>x</w:t>
      </w:r>
      <w:r>
        <w:t>-4</w:t>
      </w:r>
      <w:r>
        <w:tab/>
      </w:r>
      <w:r>
        <w:t>B．5</w:t>
      </w:r>
      <w:r>
        <w:rPr>
          <w:rFonts w:ascii="Times New Roman" w:hAnsi="Times New Roman" w:eastAsia="Times New Roman" w:cs="Times New Roman"/>
          <w:i/>
        </w:rPr>
        <w:t>x</w:t>
      </w:r>
      <w:r>
        <w:t>+3=6</w:t>
      </w:r>
      <w:r>
        <w:rPr>
          <w:rFonts w:ascii="Times New Roman" w:hAnsi="Times New Roman" w:eastAsia="Times New Roman" w:cs="Times New Roman"/>
          <w:i/>
        </w:rPr>
        <w:t>x</w:t>
      </w:r>
      <w:r>
        <w:t>+4</w:t>
      </w:r>
      <w:r>
        <w:tab/>
      </w:r>
      <w:r>
        <w:t>C．5</w:t>
      </w:r>
      <w:r>
        <w:rPr>
          <w:rFonts w:ascii="Times New Roman" w:hAnsi="Times New Roman" w:eastAsia="Times New Roman" w:cs="Times New Roman"/>
          <w:i/>
        </w:rPr>
        <w:t>x</w:t>
      </w:r>
      <w:r>
        <w:t>+3=6</w:t>
      </w:r>
      <w:r>
        <w:rPr>
          <w:rFonts w:ascii="Times New Roman" w:hAnsi="Times New Roman" w:eastAsia="Times New Roman" w:cs="Times New Roman"/>
          <w:i/>
        </w:rPr>
        <w:t>x</w:t>
      </w:r>
      <w:r>
        <w:t>-4</w:t>
      </w:r>
      <w:r>
        <w:tab/>
      </w:r>
      <w:r>
        <w:t>D．5</w:t>
      </w:r>
      <w:r>
        <w:rPr>
          <w:rFonts w:ascii="Times New Roman" w:hAnsi="Times New Roman" w:eastAsia="Times New Roman" w:cs="Times New Roman"/>
          <w:i/>
        </w:rPr>
        <w:t>x</w:t>
      </w:r>
      <w:r>
        <w:t>-3=6</w:t>
      </w:r>
      <w:r>
        <w:rPr>
          <w:rFonts w:ascii="Times New Roman" w:hAnsi="Times New Roman" w:eastAsia="Times New Roman" w:cs="Times New Roman"/>
          <w:i/>
        </w:rPr>
        <w:t>x</w:t>
      </w:r>
      <w:r>
        <w:t>+4</w:t>
      </w:r>
    </w:p>
    <w:p>
      <w:pPr>
        <w:spacing w:line="360" w:lineRule="auto"/>
        <w:jc w:val="left"/>
        <w:textAlignment w:val="center"/>
      </w:pPr>
      <w:r>
        <w:t>6．已知单项式</w:t>
      </w:r>
      <w:r>
        <w:object>
          <v:shape id="_x0000_i1040" o:spt="75" alt="eqId098a0f3ca003fc08e93c2e13dd55c5bb" type="#_x0000_t75" style="height:14.2pt;width:29.9pt;" o:ole="t" filled="f" o:preferrelative="t" stroked="f" coordsize="21600,21600">
            <v:path/>
            <v:fill on="f" focussize="0,0"/>
            <v:stroke on="f" joinstyle="miter"/>
            <v:imagedata r:id="rId40" o:title="eqId098a0f3ca003fc08e93c2e13dd55c5bb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t>与</w:t>
      </w:r>
      <w:r>
        <w:object>
          <v:shape id="_x0000_i1041" o:spt="75" alt="eqIdf103ca63d73fd2fd64f127401da0bebb" type="#_x0000_t75" style="height:14.55pt;width:33.4pt;" o:ole="t" filled="f" o:preferrelative="t" stroked="f" coordsize="21600,21600">
            <v:path/>
            <v:fill on="f" focussize="0,0"/>
            <v:stroke on="f" joinstyle="miter"/>
            <v:imagedata r:id="rId42" o:title="eqIdf103ca63d73fd2fd64f127401da0beb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t>可以合并同类项，则</w:t>
      </w:r>
      <w:r>
        <w:rPr>
          <w:rFonts w:ascii="Times New Roman" w:hAnsi="Times New Roman" w:eastAsia="Times New Roman" w:cs="Times New Roman"/>
          <w:i/>
        </w:rPr>
        <w:t>m</w:t>
      </w:r>
      <w:r>
        <w:t>，</w:t>
      </w:r>
      <w:r>
        <w:rPr>
          <w:rFonts w:ascii="Times New Roman" w:hAnsi="Times New Roman" w:eastAsia="Times New Roman" w:cs="Times New Roman"/>
          <w:i/>
        </w:rPr>
        <w:t>n</w:t>
      </w:r>
      <w:r>
        <w:t>分别为（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A．1，2</w:t>
      </w:r>
      <w:r>
        <w:tab/>
      </w:r>
      <w:r>
        <w:t>B．3，2</w:t>
      </w:r>
      <w:r>
        <w:tab/>
      </w:r>
      <w:r>
        <w:t>C．1，0</w:t>
      </w:r>
      <w:r>
        <w:tab/>
      </w:r>
      <w:r>
        <w:t>D．3，0</w:t>
      </w:r>
    </w:p>
    <w:p>
      <w:pPr>
        <w:spacing w:line="360" w:lineRule="auto"/>
        <w:jc w:val="left"/>
        <w:textAlignment w:val="center"/>
      </w:pPr>
      <w:r>
        <w:t>7．若关于</w:t>
      </w:r>
      <w:r>
        <w:rPr>
          <w:rFonts w:ascii="Times New Roman" w:hAnsi="Times New Roman" w:eastAsia="Times New Roman" w:cs="Times New Roman"/>
          <w:i/>
        </w:rPr>
        <w:t>x</w:t>
      </w:r>
      <w:r>
        <w:t>的一元一次方程</w:t>
      </w:r>
      <w:r>
        <w:object>
          <v:shape id="_x0000_i1042" o:spt="75" alt="eqId912692e425dff7af528f5092be523995" type="#_x0000_t75" style="height:27.25pt;width:80.05pt;" o:ole="t" filled="f" o:preferrelative="t" stroked="f" coordsize="21600,21600">
            <v:path/>
            <v:fill on="f" focussize="0,0"/>
            <v:stroke on="f" joinstyle="miter"/>
            <v:imagedata r:id="rId44" o:title="eqId912692e425dff7af528f5092be52399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t>的解是</w:t>
      </w:r>
      <w:r>
        <w:rPr>
          <w:rFonts w:ascii="Times New Roman" w:hAnsi="Times New Roman" w:eastAsia="Times New Roman" w:cs="Times New Roman"/>
          <w:i/>
        </w:rPr>
        <w:t>x</w:t>
      </w:r>
      <w:r>
        <w:t>＝－1，则</w:t>
      </w:r>
      <w:r>
        <w:rPr>
          <w:rFonts w:ascii="Times New Roman" w:hAnsi="Times New Roman" w:eastAsia="Times New Roman" w:cs="Times New Roman"/>
          <w:i/>
        </w:rPr>
        <w:t>k</w:t>
      </w:r>
      <w:r>
        <w:t>的值是（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43" o:spt="75" alt="eqIda734873a608f0c070dec80b89d179754" type="#_x0000_t75" style="height:24.85pt;width:8.75pt;" o:ole="t" filled="f" o:preferrelative="t" stroked="f" coordsize="21600,21600">
            <v:path/>
            <v:fill on="f" focussize="0,0"/>
            <v:stroke on="f" joinstyle="miter"/>
            <v:imagedata r:id="rId46" o:title="eqIda734873a608f0c070dec80b89d17975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tab/>
      </w:r>
      <w:r>
        <w:t>B．</w:t>
      </w:r>
      <w:r>
        <w:object>
          <v:shape id="_x0000_i1044" o:spt="75" alt="eqId5a32a96e62d43f91e84662463fb8a708" type="#_x0000_t75" style="height:27.25pt;width:21.1pt;" o:ole="t" filled="f" o:preferrelative="t" stroked="f" coordsize="21600,21600">
            <v:path/>
            <v:fill on="f" focussize="0,0"/>
            <v:stroke on="f" joinstyle="miter"/>
            <v:imagedata r:id="rId48" o:title="eqId5a32a96e62d43f91e84662463fb8a70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tab/>
      </w:r>
      <w:r>
        <w:t>C．1</w:t>
      </w:r>
      <w:r>
        <w:tab/>
      </w:r>
      <w:r>
        <w:t>D．0</w:t>
      </w:r>
    </w:p>
    <w:p>
      <w:pPr>
        <w:spacing w:line="360" w:lineRule="auto"/>
        <w:jc w:val="left"/>
        <w:textAlignment w:val="center"/>
      </w:pPr>
      <w:r>
        <w:t>8．今年哥哥的年龄是妹妹年龄的2倍，4年前哥哥的年龄是妹妹年龄的3倍，若设妹妹今年</w:t>
      </w:r>
      <w:r>
        <w:rPr>
          <w:rFonts w:ascii="Times New Roman" w:hAnsi="Times New Roman" w:eastAsia="Times New Roman" w:cs="Times New Roman"/>
          <w:i/>
        </w:rPr>
        <w:t>x</w:t>
      </w:r>
      <w:r>
        <w:t>岁，可列方程为（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45" o:spt="75" alt="eqId76f6180c8d82279eacc8f63eb2f6e9aa" type="#_x0000_t75" style="height:13.25pt;width:73pt;" o:ole="t" filled="f" o:preferrelative="t" stroked="f" coordsize="21600,21600">
            <v:path/>
            <v:fill on="f" focussize="0,0"/>
            <v:stroke on="f" joinstyle="miter"/>
            <v:imagedata r:id="rId50" o:title="eqId76f6180c8d82279eacc8f63eb2f6e9aa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tab/>
      </w:r>
      <w:r>
        <w:t>B．</w:t>
      </w:r>
      <w:r>
        <w:object>
          <v:shape id="_x0000_i1046" o:spt="75" alt="eqId107be081348c2f96e53c1ba9d40f88ae" type="#_x0000_t75" style="height:13.25pt;width:73pt;" o:ole="t" filled="f" o:preferrelative="t" stroked="f" coordsize="21600,21600">
            <v:path/>
            <v:fill on="f" focussize="0,0"/>
            <v:stroke on="f" joinstyle="miter"/>
            <v:imagedata r:id="rId52" o:title="eqId107be081348c2f96e53c1ba9d40f88ae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tab/>
      </w:r>
      <w:r>
        <w:t>C．</w:t>
      </w:r>
      <w:r>
        <w:object>
          <v:shape id="_x0000_i1047" o:spt="75" alt="eqIdbc655d7cfc1fbddaac43bb8ec12a5f68" type="#_x0000_t75" style="height:12.9pt;width:58.05pt;" o:ole="t" filled="f" o:preferrelative="t" stroked="f" coordsize="21600,21600">
            <v:path/>
            <v:fill on="f" focussize="0,0"/>
            <v:stroke on="f" joinstyle="miter"/>
            <v:imagedata r:id="rId54" o:title="eqIdbc655d7cfc1fbddaac43bb8ec12a5f6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tab/>
      </w:r>
      <w:r>
        <w:t>D．</w:t>
      </w:r>
      <w:r>
        <w:object>
          <v:shape id="_x0000_i1048" o:spt="75" alt="eqId8638d6cf337de9618d753d9ce2ce2eae" type="#_x0000_t75" style="height:12.4pt;width:49.25pt;" o:ole="t" filled="f" o:preferrelative="t" stroked="f" coordsize="21600,21600">
            <v:path/>
            <v:fill on="f" focussize="0,0"/>
            <v:stroke on="f" joinstyle="miter"/>
            <v:imagedata r:id="rId56" o:title="eqId8638d6cf337de9618d753d9ce2ce2ea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9．如图，数轴上的点</w:t>
      </w:r>
      <w:r>
        <w:rPr>
          <w:rFonts w:ascii="Times New Roman" w:hAnsi="Times New Roman" w:eastAsia="Times New Roman" w:cs="Times New Roman"/>
          <w:i/>
        </w:rPr>
        <w:t>O</w:t>
      </w:r>
      <w:r>
        <w:t>和点</w:t>
      </w:r>
      <w:r>
        <w:rPr>
          <w:rFonts w:ascii="Times New Roman" w:hAnsi="Times New Roman" w:eastAsia="Times New Roman" w:cs="Times New Roman"/>
          <w:i/>
        </w:rPr>
        <w:t>A</w:t>
      </w:r>
      <w:r>
        <w:t>分别表示0和10，点</w:t>
      </w:r>
      <w:r>
        <w:rPr>
          <w:rFonts w:ascii="Times New Roman" w:hAnsi="Times New Roman" w:eastAsia="Times New Roman" w:cs="Times New Roman"/>
          <w:i/>
        </w:rPr>
        <w:t>P</w:t>
      </w:r>
      <w:r>
        <w:t>是线段</w:t>
      </w:r>
      <w:r>
        <w:object>
          <v:shape id="_x0000_i1049" o:spt="75" alt="eqIdef4113c492885ba7c47fe42ac792578f" type="#_x0000_t75" style="height:12.4pt;width:16.7pt;" o:ole="t" filled="f" o:preferrelative="t" stroked="f" coordsize="21600,21600">
            <v:path/>
            <v:fill on="f" focussize="0,0"/>
            <v:stroke on="f" joinstyle="miter"/>
            <v:imagedata r:id="rId58" o:title="eqIdef4113c492885ba7c47fe42ac792578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t>上一动点．点</w:t>
      </w:r>
      <w:r>
        <w:rPr>
          <w:rFonts w:ascii="Times New Roman" w:hAnsi="Times New Roman" w:eastAsia="Times New Roman" w:cs="Times New Roman"/>
          <w:i/>
        </w:rPr>
        <w:t>P</w:t>
      </w:r>
      <w:r>
        <w:t>从点</w:t>
      </w:r>
      <w:r>
        <w:rPr>
          <w:rFonts w:ascii="Times New Roman" w:hAnsi="Times New Roman" w:eastAsia="Times New Roman" w:cs="Times New Roman"/>
          <w:i/>
        </w:rPr>
        <w:t>O</w:t>
      </w:r>
      <w:r>
        <w:t>出发沿</w:t>
      </w:r>
      <w:r>
        <w:object>
          <v:shape id="_x0000_i1050" o:spt="75" alt="eqIdb99a4a1e25b156a03fa197e05ef674b4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60" o:title="eqIdb99a4a1e25b156a03fa197e05ef674b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t>的方向以每秒2个单位的速度向</w:t>
      </w:r>
      <w:r>
        <w:rPr>
          <w:rFonts w:ascii="Times New Roman" w:hAnsi="Times New Roman" w:eastAsia="Times New Roman" w:cs="Times New Roman"/>
          <w:i/>
        </w:rPr>
        <w:t>A</w:t>
      </w:r>
      <w:r>
        <w:t>运动，</w:t>
      </w:r>
      <w:r>
        <w:rPr>
          <w:rFonts w:ascii="Times New Roman" w:hAnsi="Times New Roman" w:eastAsia="Times New Roman" w:cs="Times New Roman"/>
          <w:i/>
        </w:rPr>
        <w:t>B</w:t>
      </w:r>
      <w:r>
        <w:t>是线段</w:t>
      </w:r>
      <w:r>
        <w:object>
          <v:shape id="_x0000_i1051" o:spt="75" alt="eqIdef4113c492885ba7c47fe42ac792578f" type="#_x0000_t75" style="height:12.4pt;width:16.7pt;" o:ole="t" filled="f" o:preferrelative="t" stroked="f" coordsize="21600,21600">
            <v:path/>
            <v:fill on="f" focussize="0,0"/>
            <v:stroke on="f" joinstyle="miter"/>
            <v:imagedata r:id="rId58" o:title="eqIdef4113c492885ba7c47fe42ac792578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t>的中点，设点</w:t>
      </w:r>
      <w:r>
        <w:rPr>
          <w:rFonts w:ascii="Times New Roman" w:hAnsi="Times New Roman" w:eastAsia="Times New Roman" w:cs="Times New Roman"/>
          <w:i/>
        </w:rPr>
        <w:t>P</w:t>
      </w:r>
      <w:r>
        <w:t>运动时间为</w:t>
      </w:r>
      <w:r>
        <w:rPr>
          <w:rFonts w:ascii="Times New Roman" w:hAnsi="Times New Roman" w:eastAsia="Times New Roman" w:cs="Times New Roman"/>
          <w:i/>
        </w:rPr>
        <w:t>t</w:t>
      </w:r>
      <w:r>
        <w:t>秒（</w:t>
      </w:r>
      <w:r>
        <w:rPr>
          <w:rFonts w:ascii="Times New Roman" w:hAnsi="Times New Roman" w:eastAsia="Times New Roman" w:cs="Times New Roman"/>
          <w:i/>
        </w:rPr>
        <w:t>t</w:t>
      </w:r>
      <w:r>
        <w:t>不超过5秒）．若点</w:t>
      </w:r>
      <w:r>
        <w:rPr>
          <w:rFonts w:ascii="Times New Roman" w:hAnsi="Times New Roman" w:eastAsia="Times New Roman" w:cs="Times New Roman"/>
          <w:i/>
        </w:rPr>
        <w:t>P</w:t>
      </w:r>
      <w:r>
        <w:t>在运动过程中，当</w:t>
      </w:r>
      <w:r>
        <w:object>
          <v:shape id="_x0000_i1052" o:spt="75" alt="eqId8825d400f453c5c17a7beeb1cc9a9cf3" type="#_x0000_t75" style="height:11.4pt;width:32.55pt;" o:ole="t" filled="f" o:preferrelative="t" stroked="f" coordsize="21600,21600">
            <v:path/>
            <v:fill on="f" focussize="0,0"/>
            <v:stroke on="f" joinstyle="miter"/>
            <v:imagedata r:id="rId63" o:title="eqId8825d400f453c5c17a7beeb1cc9a9cf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t>时，则运动时间</w:t>
      </w:r>
      <w:r>
        <w:rPr>
          <w:rFonts w:ascii="Times New Roman" w:hAnsi="Times New Roman" w:eastAsia="Times New Roman" w:cs="Times New Roman"/>
          <w:i/>
        </w:rPr>
        <w:t>t</w:t>
      </w:r>
      <w:r>
        <w:t>的值为______．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857500" cy="4381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53" o:spt="75" alt="eqIdec85f29c0860b57a8f0cf8098c13a97e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66" o:title="eqIdec85f29c0860b57a8f0cf8098c13a97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t>秒</w:t>
      </w:r>
      <w:r>
        <w:tab/>
      </w:r>
      <w:r>
        <w:t>B．</w:t>
      </w:r>
      <w:r>
        <w:object>
          <v:shape id="_x0000_i1054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8" o:title="eqIda4b8503f4706b8321e4e79a87eadea84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t>秒</w:t>
      </w:r>
      <w:r>
        <w:tab/>
      </w:r>
      <w:r>
        <w:t>C．3秒或7秒</w:t>
      </w:r>
      <w:r>
        <w:tab/>
      </w:r>
      <w:r>
        <w:t>D．</w:t>
      </w:r>
      <w:r>
        <w:object>
          <v:shape id="_x0000_i1055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8" o:title="eqIda4b8503f4706b8321e4e79a87eadea84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t>秒或</w:t>
      </w:r>
      <w:r>
        <w:object>
          <v:shape id="_x0000_i1056" o:spt="75" alt="eqIdec85f29c0860b57a8f0cf8098c13a97e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66" o:title="eqIdec85f29c0860b57a8f0cf8098c13a97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t>秒</w:t>
      </w:r>
    </w:p>
    <w:p>
      <w:pPr>
        <w:spacing w:line="360" w:lineRule="auto"/>
        <w:jc w:val="left"/>
        <w:textAlignment w:val="center"/>
      </w:pPr>
      <w:r>
        <w:t>10．程大位《直指算法统宗》：一百馒头一百僧，大僧三个更无争，小僧三人分一个，大小和尚得几丁，意思是：有100个和尚分100个馒头，如果大和尚1人分3个，小和尚3人分一个，正好分完．试问大、小和尚各多少人？设大和尚有</w:t>
      </w:r>
      <w:r>
        <w:rPr>
          <w:rFonts w:ascii="Times New Roman" w:hAnsi="Times New Roman" w:eastAsia="Times New Roman" w:cs="Times New Roman"/>
          <w:i/>
        </w:rPr>
        <w:t>x</w:t>
      </w:r>
      <w:r>
        <w:t>人，依题意列方程得（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57" o:spt="75" alt="eqId843381d8a3c6d0b00eab3144124a9529" type="#_x0000_t75" style="height:27.1pt;width:87.95pt;" o:ole="t" filled="f" o:preferrelative="t" stroked="f" coordsize="21600,21600">
            <v:path/>
            <v:fill on="f" focussize="0,0"/>
            <v:stroke on="f" joinstyle="miter"/>
            <v:imagedata r:id="rId72" o:title="eqId843381d8a3c6d0b00eab3144124a952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tab/>
      </w:r>
      <w:r>
        <w:t>B．</w:t>
      </w:r>
      <w:r>
        <w:object>
          <v:shape id="_x0000_i1058" o:spt="75" alt="eqIdd529816cf81405205cd8c4fc13cf31fe" type="#_x0000_t75" style="height:26.95pt;width:88.85pt;" o:ole="t" filled="f" o:preferrelative="t" stroked="f" coordsize="21600,21600">
            <v:path/>
            <v:fill on="f" focussize="0,0"/>
            <v:stroke on="f" joinstyle="miter"/>
            <v:imagedata r:id="rId74" o:title="eqIdd529816cf81405205cd8c4fc13cf31f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059" o:spt="75" alt="eqId84d5794c1bb607159c06c2471db67bf6" type="#_x0000_t75" style="height:24.3pt;width:70.4pt;" o:ole="t" filled="f" o:preferrelative="t" stroked="f" coordsize="21600,21600">
            <v:path/>
            <v:fill on="f" focussize="0,0"/>
            <v:stroke on="f" joinstyle="miter"/>
            <v:imagedata r:id="rId76" o:title="eqId84d5794c1bb607159c06c2471db67bf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tab/>
      </w:r>
      <w:r>
        <w:t>D．</w:t>
      </w:r>
      <w:r>
        <w:object>
          <v:shape id="_x0000_i1060" o:spt="75" alt="eqId84669ef31b799c7d67c329bfca3e341e" type="#_x0000_t75" style="height:27.5pt;width:80.9pt;" o:ole="t" filled="f" o:preferrelative="t" stroked="f" coordsize="21600,21600">
            <v:path/>
            <v:fill on="f" focussize="0,0"/>
            <v:stroke on="f" joinstyle="miter"/>
            <v:imagedata r:id="rId78" o:title="eqId84669ef31b799c7d67c329bfca3e341e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</w:p>
    <w:p>
      <w:pPr>
        <w:tabs>
          <w:tab w:val="left" w:pos="4156"/>
        </w:tabs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</w:p>
    <w:p>
      <w:pPr>
        <w:spacing w:line="360" w:lineRule="auto"/>
        <w:jc w:val="left"/>
        <w:textAlignment w:val="center"/>
      </w:pPr>
      <w:r>
        <w:t>11．把方程</w:t>
      </w:r>
      <w:r>
        <w:object>
          <v:shape id="_x0000_i1061" o:spt="75" alt="eqId72550f4d19fddb5488b394315f752966" type="#_x0000_t75" style="height:13.85pt;width:39.6pt;" o:ole="t" filled="f" o:preferrelative="t" stroked="f" coordsize="21600,21600">
            <v:path/>
            <v:fill on="f" focussize="0,0"/>
            <v:stroke on="f" joinstyle="miter"/>
            <v:imagedata r:id="rId80" o:title="eqId72550f4d19fddb5488b394315f752966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t>改写成用含</w:t>
      </w:r>
      <w:r>
        <w:rPr>
          <w:rFonts w:ascii="Times New Roman" w:hAnsi="Times New Roman" w:eastAsia="Times New Roman" w:cs="Times New Roman"/>
          <w:i/>
        </w:rPr>
        <w:t>x</w:t>
      </w:r>
      <w:r>
        <w:t>的式子表示</w:t>
      </w:r>
      <w:r>
        <w:rPr>
          <w:rFonts w:ascii="Times New Roman" w:hAnsi="Times New Roman" w:eastAsia="Times New Roman" w:cs="Times New Roman"/>
          <w:i/>
        </w:rPr>
        <w:t>y</w:t>
      </w:r>
      <w:r>
        <w:t>的形式，则</w:t>
      </w:r>
      <w:r>
        <w:rPr>
          <w:rFonts w:ascii="Times New Roman" w:hAnsi="Times New Roman" w:eastAsia="Times New Roman" w:cs="Times New Roman"/>
          <w:i/>
        </w:rPr>
        <w:t>y</w:t>
      </w:r>
      <w:r>
        <w:t xml:space="preserve"> =_______．</w:t>
      </w:r>
    </w:p>
    <w:p>
      <w:pPr>
        <w:spacing w:line="360" w:lineRule="auto"/>
        <w:jc w:val="left"/>
        <w:textAlignment w:val="center"/>
      </w:pPr>
      <w:r>
        <w:t>12．如图，四个一样大的小矩形拼成一个大矩形，如果大矩形的周长为</w:t>
      </w:r>
      <w:r>
        <w:object>
          <v:shape id="_x0000_i1062" o:spt="75" alt="eqId689ff84e2d7f52c7446ef789a54557da" type="#_x0000_t75" style="height:12.25pt;width:25.5pt;" o:ole="t" filled="f" o:preferrelative="t" stroked="f" coordsize="21600,21600">
            <v:path/>
            <v:fill on="f" focussize="0,0"/>
            <v:stroke on="f" joinstyle="miter"/>
            <v:imagedata r:id="rId82" o:title="eqId689ff84e2d7f52c7446ef789a54557da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t>，那么小矩形的周长为______</w:t>
      </w:r>
      <w:r>
        <w:object>
          <v:shape id="_x0000_i1063" o:spt="75" alt="eqId9efa9fbcfb9595e2f031aa691db4564b" type="#_x0000_t75" style="height:9.55pt;width:15.8pt;" o:ole="t" filled="f" o:preferrelative="t" stroked="f" coordsize="21600,21600">
            <v:path/>
            <v:fill on="f" focussize="0,0"/>
            <v:stroke on="f" joinstyle="miter"/>
            <v:imagedata r:id="rId84" o:title="eqId9efa9fbcfb9595e2f031aa691db4564b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52550" cy="809625"/>
            <wp:effectExtent l="0" t="0" r="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13．已知方程</w:t>
      </w:r>
      <w:r>
        <w:object>
          <v:shape id="_x0000_i1064" o:spt="75" alt="eqIdfde86838f2f5d069ffbb2e9fec9257cd" type="#_x0000_t75" style="height:17.45pt;width:83.55pt;" o:ole="t" filled="f" o:preferrelative="t" stroked="f" coordsize="21600,21600">
            <v:path/>
            <v:fill on="f" focussize="0,0"/>
            <v:stroke on="f" joinstyle="miter"/>
            <v:imagedata r:id="rId87" o:title="eqIdfde86838f2f5d069ffbb2e9fec9257cd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t>是关于</w:t>
      </w:r>
      <w:r>
        <w:rPr>
          <w:rFonts w:ascii="Times New Roman" w:hAnsi="Times New Roman" w:eastAsia="Times New Roman" w:cs="Times New Roman"/>
          <w:i/>
        </w:rPr>
        <w:t>x</w:t>
      </w:r>
      <w:r>
        <w:t>的一元一次方程，若此方程的解为正整数，且</w:t>
      </w:r>
      <w:r>
        <w:rPr>
          <w:rFonts w:ascii="Times New Roman" w:hAnsi="Times New Roman" w:eastAsia="Times New Roman" w:cs="Times New Roman"/>
          <w:i/>
        </w:rPr>
        <w:t>m</w:t>
      </w:r>
      <w:r>
        <w:t>为整数，则</w:t>
      </w:r>
      <w:r>
        <w:object>
          <v:shape id="_x0000_i1065" o:spt="75" alt="eqId0262d01e4e7d18adcf194816ba390611" type="#_x0000_t75" style="height:14.75pt;width:29pt;" o:ole="t" filled="f" o:preferrelative="t" stroked="f" coordsize="21600,21600">
            <v:path/>
            <v:fill on="f" focussize="0,0"/>
            <v:stroke on="f" joinstyle="miter"/>
            <v:imagedata r:id="rId89" o:title="eqId0262d01e4e7d18adcf194816ba390611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t>______．</w:t>
      </w:r>
    </w:p>
    <w:p>
      <w:pPr>
        <w:spacing w:line="360" w:lineRule="auto"/>
        <w:jc w:val="left"/>
        <w:textAlignment w:val="center"/>
        <w:rPr>
          <w:rFonts w:ascii="Time New Romans" w:hAnsi="Time New Romans" w:eastAsia="Time New Romans" w:cs="Time New Romans"/>
        </w:rPr>
      </w:pPr>
      <w:r>
        <w:t>14．某商场将一件玩具按进价提高</w:t>
      </w:r>
      <w:r>
        <w:object>
          <v:shape id="_x0000_i1066" o:spt="75" alt="eqIdbdd7a8a24ad0125855f58d94c7617c2c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91" o:title="eqIdbdd7a8a24ad0125855f58d94c7617c2c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t>后标价，销售时按标价打折销售，结果相对于进价仍获利</w:t>
      </w:r>
      <w:r>
        <w:object>
          <v:shape id="_x0000_i1067" o:spt="75" alt="eqId04cae2f0c5fbf7cbb077e70b02fdfe59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93" o:title="eqId04cae2f0c5fbf7cbb077e70b02fdfe5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t>，则这件玩具销售时打的折扣是_____</w:t>
      </w:r>
      <w:r>
        <w:rPr>
          <w:rFonts w:ascii="Time New Romans" w:hAnsi="Time New Romans" w:eastAsia="Time New Romans" w:cs="Time New Romans"/>
        </w:rPr>
        <w:t>．</w:t>
      </w:r>
    </w:p>
    <w:p>
      <w:pPr>
        <w:spacing w:line="360" w:lineRule="auto"/>
        <w:jc w:val="left"/>
        <w:textAlignment w:val="center"/>
      </w:pPr>
      <w:r>
        <w:t>15．一张桌子由一个桌面和四条脚组成，1立方米的木材可制成桌面50张或制作桌脚300条，现有10立方米的木材，问应如何分配木材，可以使桌面和桌脚配套？设用x立方米的木材做桌面，可列方程________．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</w:p>
    <w:p>
      <w:pPr>
        <w:spacing w:line="360" w:lineRule="auto"/>
        <w:jc w:val="left"/>
        <w:textAlignment w:val="center"/>
      </w:pPr>
      <w:r>
        <w:t>16．解下列方程：</w:t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068" o:spt="75" alt="eqId0913c8922c31cd6c0621180e56885d37" type="#_x0000_t75" style="height:27.8pt;width:73pt;" o:ole="t" filled="f" o:preferrelative="t" stroked="f" coordsize="21600,21600">
            <v:path/>
            <v:fill on="f" focussize="0,0"/>
            <v:stroke on="f" joinstyle="miter"/>
            <v:imagedata r:id="rId95" o:title="eqId0913c8922c31cd6c0621180e56885d37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t>；</w:t>
      </w:r>
      <w:r>
        <w:rPr>
          <w:rFonts w:ascii="'Times New Roman'" w:hAnsi="'Times New Roman'" w:eastAsia="'Times New Roman'" w:cs="'Times New Roman'"/>
        </w:rPr>
        <w:t>                           </w:t>
      </w:r>
      <w:r>
        <w:t>（2）</w:t>
      </w:r>
      <w:r>
        <w:object>
          <v:shape id="_x0000_i1069" o:spt="75" alt="eqId98a01a782e60c205e7f2662f2b4bccea" type="#_x0000_t75" style="height:12.15pt;width:94.1pt;" o:ole="t" filled="f" o:preferrelative="t" stroked="f" coordsize="21600,21600">
            <v:path/>
            <v:fill on="f" focussize="0,0"/>
            <v:stroke on="f" joinstyle="miter"/>
            <v:imagedata r:id="rId97" o:title="eqId98a01a782e60c205e7f2662f2b4bccea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（3）</w:t>
      </w:r>
      <w:r>
        <w:object>
          <v:shape id="_x0000_i1070" o:spt="75" alt="eqId9d199d4a367f0b13e6fb5a8a83b78bc7" type="#_x0000_t75" style="height:27.65pt;width:82.7pt;" o:ole="t" filled="f" o:preferrelative="t" stroked="f" coordsize="21600,21600">
            <v:path/>
            <v:fill on="f" focussize="0,0"/>
            <v:stroke on="f" joinstyle="miter"/>
            <v:imagedata r:id="rId99" o:title="eqId9d199d4a367f0b13e6fb5a8a83b78bc7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t>；</w:t>
      </w:r>
      <w:r>
        <w:rPr>
          <w:rFonts w:ascii="'Times New Roman'" w:hAnsi="'Times New Roman'" w:eastAsia="'Times New Roman'" w:cs="'Times New Roman'"/>
        </w:rPr>
        <w:t>                       </w:t>
      </w:r>
      <w:r>
        <w:t>（4）</w:t>
      </w:r>
      <w:r>
        <w:object>
          <v:shape id="_x0000_i1071" o:spt="75" alt="eqId2f8af4c2465dbb625f5aa09008e73187" type="#_x0000_t75" style="height:27.1pt;width:77.4pt;" o:ole="t" filled="f" o:preferrelative="t" stroked="f" coordsize="21600,21600">
            <v:path/>
            <v:fill on="f" focussize="0,0"/>
            <v:stroke on="f" joinstyle="miter"/>
            <v:imagedata r:id="rId101" o:title="eqId2f8af4c2465dbb625f5aa09008e7318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17．已知关于</w:t>
      </w:r>
      <w:r>
        <w:rPr>
          <w:rFonts w:ascii="Times New Roman" w:hAnsi="Times New Roman" w:eastAsia="Times New Roman" w:cs="Times New Roman"/>
          <w:i/>
        </w:rPr>
        <w:t>x</w:t>
      </w:r>
      <w:r>
        <w:t>的方程</w:t>
      </w:r>
      <w:r>
        <w:object>
          <v:shape id="_x0000_i1072" o:spt="75" alt="eqIdb02f17cbe5e991c2cb987d4de142bdf5" type="#_x0000_t75" style="height:12.25pt;width:53.6pt;" o:ole="t" filled="f" o:preferrelative="t" stroked="f" coordsize="21600,21600">
            <v:path/>
            <v:fill on="f" focussize="0,0"/>
            <v:stroke on="f" joinstyle="miter"/>
            <v:imagedata r:id="rId103" o:title="eqIdb02f17cbe5e991c2cb987d4de142bdf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t>，在解这个方程时，粗心的小琴同学误将</w:t>
      </w:r>
      <w:r>
        <w:object>
          <v:shape id="_x0000_i1073" o:spt="75" alt="eqId0f07fe2cd5e5069c1ea06d8186e3207a" type="#_x0000_t75" style="height:12.65pt;width:19.35pt;" o:ole="t" filled="f" o:preferrelative="t" stroked="f" coordsize="21600,21600">
            <v:path/>
            <v:fill on="f" focussize="0,0"/>
            <v:stroke on="f" joinstyle="miter"/>
            <v:imagedata r:id="rId105" o:title="eqId0f07fe2cd5e5069c1ea06d8186e3207a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t>看成了</w:t>
      </w:r>
      <w:r>
        <w:object>
          <v:shape id="_x0000_i1074" o:spt="75" alt="eqIdd716d7a0a4352ffe5947f9b786a6c730" type="#_x0000_t75" style="height:12.35pt;width:19.3pt;" o:ole="t" filled="f" o:preferrelative="t" stroked="f" coordsize="21600,21600">
            <v:path/>
            <v:fill on="f" focussize="0,0"/>
            <v:stroke on="f" joinstyle="miter"/>
            <v:imagedata r:id="rId107" o:title="eqIdd716d7a0a4352ffe5947f9b786a6c73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t>，从而解得</w:t>
      </w:r>
      <w:r>
        <w:object>
          <v:shape id="_x0000_i1075" o:spt="75" alt="eqIde55aa0a20848c37c1892c567b2315e04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09" o:title="eqIde55aa0a20848c37c1892c567b2315e0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t>，请你帮他求出正确的解．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18．如图，一块长5厘米、宽2厘米的长方形纸板，一块长4厘米、宽1厘米的长方形纸板，一块小正方形以及另两块长方形的纸板，恰好拼成一个大正方形，求大正方形的面积.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38275" cy="1428750"/>
            <wp:effectExtent l="0" t="0" r="9525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19．学校要购入两种记录本，其中</w:t>
      </w:r>
      <w:r>
        <w:rPr>
          <w:rFonts w:ascii="Times New Roman" w:hAnsi="Times New Roman" w:eastAsia="Times New Roman" w:cs="Times New Roman"/>
          <w:i/>
        </w:rPr>
        <w:t>A</w:t>
      </w:r>
      <w:r>
        <w:t>种记录本每本3元，</w:t>
      </w:r>
      <w:r>
        <w:rPr>
          <w:rFonts w:ascii="Times New Roman" w:hAnsi="Times New Roman" w:eastAsia="Times New Roman" w:cs="Times New Roman"/>
          <w:i/>
        </w:rPr>
        <w:t>B</w:t>
      </w:r>
      <w:r>
        <w:t>种记录本每本2元，且购买</w:t>
      </w:r>
      <w:r>
        <w:rPr>
          <w:rFonts w:ascii="Times New Roman" w:hAnsi="Times New Roman" w:eastAsia="Times New Roman" w:cs="Times New Roman"/>
          <w:i/>
        </w:rPr>
        <w:t>A</w:t>
      </w:r>
      <w:r>
        <w:t>种记录本的数量比</w:t>
      </w:r>
      <w:r>
        <w:rPr>
          <w:rFonts w:ascii="Times New Roman" w:hAnsi="Times New Roman" w:eastAsia="Times New Roman" w:cs="Times New Roman"/>
          <w:i/>
        </w:rPr>
        <w:t>B</w:t>
      </w:r>
      <w:r>
        <w:t>种记录本的2倍还多20本，总花费为460元.</w:t>
      </w:r>
    </w:p>
    <w:p>
      <w:pPr>
        <w:spacing w:line="360" w:lineRule="auto"/>
        <w:jc w:val="left"/>
        <w:textAlignment w:val="center"/>
      </w:pPr>
      <w:r>
        <w:t>（1）求购买</w:t>
      </w:r>
      <w:r>
        <w:rPr>
          <w:rFonts w:ascii="Times New Roman" w:hAnsi="Times New Roman" w:eastAsia="Times New Roman" w:cs="Times New Roman"/>
          <w:i/>
        </w:rPr>
        <w:t>B</w:t>
      </w:r>
      <w:r>
        <w:t>种记录本的数量；</w:t>
      </w:r>
    </w:p>
    <w:p>
      <w:pPr>
        <w:spacing w:line="360" w:lineRule="auto"/>
        <w:jc w:val="left"/>
        <w:textAlignment w:val="center"/>
      </w:pPr>
      <w:r>
        <w:t>（2）某商店搞促销活动，</w:t>
      </w:r>
      <w:r>
        <w:rPr>
          <w:rFonts w:ascii="Times New Roman" w:hAnsi="Times New Roman" w:eastAsia="Times New Roman" w:cs="Times New Roman"/>
          <w:i/>
        </w:rPr>
        <w:t>A</w:t>
      </w:r>
      <w:r>
        <w:t>种记录本按8折销售，</w:t>
      </w:r>
      <w:r>
        <w:rPr>
          <w:rFonts w:ascii="Times New Roman" w:hAnsi="Times New Roman" w:eastAsia="Times New Roman" w:cs="Times New Roman"/>
          <w:i/>
        </w:rPr>
        <w:t>B</w:t>
      </w:r>
      <w:r>
        <w:t>种记录本按9折销售，则学校此次可以节省多少钱?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20．如图，小刚家、王老师家、学校在同一条路上，小刚家到王老师家的路程为3千米，王老师家到学校的路程为0.5千米.由于小刚的父母战斗在抗震救灾第一线，为了使他能按时到校，王老师每天骑自行车送小刚上学.已知王老师骑自行车的速度是步行的3倍，每天比平时步行上班多用了20分钟，问王老师的步行速度及骑自行车的速度各是多少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95350" cy="1514475"/>
            <wp:effectExtent l="0" t="0" r="0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21．某超市用6000元购进甲、乙两种商品，其中乙商品的件数比甲商品件数的</w:t>
      </w:r>
      <w:r>
        <w:object>
          <v:shape id="_x0000_i1076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3" o:title="eqIdf89eef3148f2d4d09379767b4af6913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t>多15件，甲、乙两种商品的进价和售价如下表：（注：获利＝售价﹣进价）</w:t>
      </w:r>
    </w:p>
    <w:tbl>
      <w:tblPr>
        <w:tblStyle w:val="4"/>
        <w:tblW w:w="6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80"/>
        <w:gridCol w:w="2280"/>
        <w:gridCol w:w="2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甲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进价（元/件）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22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售价（元/件）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29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40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（1）该商场购进甲、乙两种商品各多少件？</w:t>
      </w:r>
    </w:p>
    <w:p>
      <w:pPr>
        <w:spacing w:line="360" w:lineRule="auto"/>
        <w:jc w:val="left"/>
        <w:textAlignment w:val="center"/>
      </w:pPr>
      <w:r>
        <w:t>（2）该超市将购进的甲、乙两种商品全部卖完后一共可获得多少利润？</w:t>
      </w:r>
    </w:p>
    <w:p>
      <w:pPr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3．A</w:t>
      </w:r>
    </w:p>
    <w:p>
      <w:pPr>
        <w:spacing w:line="360" w:lineRule="auto"/>
        <w:jc w:val="left"/>
        <w:textAlignment w:val="center"/>
      </w:pPr>
      <w:r>
        <w:t>4．D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6．A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9．D</w:t>
      </w:r>
    </w:p>
    <w:p>
      <w:pPr>
        <w:spacing w:line="360" w:lineRule="auto"/>
        <w:jc w:val="left"/>
        <w:textAlignment w:val="center"/>
      </w:pPr>
      <w:r>
        <w:t>10．D</w:t>
      </w:r>
    </w:p>
    <w:p>
      <w:pPr>
        <w:spacing w:line="360" w:lineRule="auto"/>
        <w:jc w:val="left"/>
        <w:textAlignment w:val="center"/>
      </w:pPr>
      <w:r>
        <w:t>11．</w:t>
      </w:r>
      <w:r>
        <w:rPr>
          <w:rFonts w:ascii="Times New Roman" w:hAnsi="Times New Roman" w:eastAsia="Times New Roman" w:cs="Times New Roman"/>
          <w:i/>
        </w:rPr>
        <w:t>x</w:t>
      </w:r>
      <w:r>
        <w:t>+3</w:t>
      </w:r>
    </w:p>
    <w:p>
      <w:pPr>
        <w:spacing w:line="360" w:lineRule="auto"/>
        <w:jc w:val="left"/>
        <w:textAlignment w:val="center"/>
      </w:pPr>
      <w:r>
        <w:t>12．6</w:t>
      </w:r>
    </w:p>
    <w:p>
      <w:pPr>
        <w:spacing w:line="360" w:lineRule="auto"/>
        <w:jc w:val="left"/>
        <w:textAlignment w:val="center"/>
      </w:pPr>
      <w:r>
        <w:t>13．18或32或50或128</w:t>
      </w:r>
    </w:p>
    <w:p>
      <w:pPr>
        <w:spacing w:line="360" w:lineRule="auto"/>
        <w:jc w:val="left"/>
        <w:textAlignment w:val="center"/>
      </w:pPr>
      <w:r>
        <w:t>14．</w:t>
      </w:r>
      <w:r>
        <w:object>
          <v:shape id="_x0000_i1077" o:spt="75" alt="eqIdbbda952d7a93cfd73417e5cfecb51be1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115" o:title="eqIdbbda952d7a93cfd73417e5cfecb51be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t>折</w:t>
      </w:r>
    </w:p>
    <w:p>
      <w:pPr>
        <w:spacing w:line="360" w:lineRule="auto"/>
        <w:jc w:val="left"/>
        <w:textAlignment w:val="center"/>
      </w:pPr>
      <w:r>
        <w:t>15．</w:t>
      </w:r>
      <w:r>
        <w:object>
          <v:shape id="_x0000_i1078" o:spt="75" alt="eqIdb6d3b4800dd1e9c72750a71b14a6f0e9" type="#_x0000_t75" style="height:17.85pt;width:93.2pt;" o:ole="t" filled="f" o:preferrelative="t" stroked="f" coordsize="21600,21600">
            <v:path/>
            <v:fill on="f" focussize="0,0"/>
            <v:stroke on="f" joinstyle="miter"/>
            <v:imagedata r:id="rId117" o:title="eqIdb6d3b4800dd1e9c72750a71b14a6f0e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16．（1）</w:t>
      </w:r>
      <w:r>
        <w:object>
          <v:shape id="_x0000_i1079" o:spt="75" alt="eqId2ee794dd59f507682a671db06fb8d77f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119" o:title="eqId2ee794dd59f507682a671db06fb8d77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t>；（2）</w:t>
      </w:r>
      <w:r>
        <w:object>
          <v:shape id="_x0000_i1080" o:spt="75" alt="eqIdf23d29646155e27b172ecdf263e2d702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121" o:title="eqIdf23d29646155e27b172ecdf263e2d702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t>；（3）</w:t>
      </w:r>
      <w:r>
        <w:object>
          <v:shape id="_x0000_i1081" o:spt="75" alt="eqIda3334766d72e314feeac68e1f26c9a94" type="#_x0000_t75" style="height:12.45pt;width:35.15pt;" o:ole="t" filled="f" o:preferrelative="t" stroked="f" coordsize="21600,21600">
            <v:path/>
            <v:fill on="f" focussize="0,0"/>
            <v:stroke on="f" joinstyle="miter"/>
            <v:imagedata r:id="rId123" o:title="eqIda3334766d72e314feeac68e1f26c9a9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t>；（4）</w:t>
      </w:r>
      <w:r>
        <w:object>
          <v:shape id="_x0000_i1082" o:spt="75" alt="eqId2a1b1b796e4857a8cc271540a820ce8b" type="#_x0000_t75" style="height:26.95pt;width:31.65pt;" o:ole="t" filled="f" o:preferrelative="t" stroked="f" coordsize="21600,21600">
            <v:path/>
            <v:fill on="f" focussize="0,0"/>
            <v:stroke on="f" joinstyle="miter"/>
            <v:imagedata r:id="rId125" o:title="eqId2a1b1b796e4857a8cc271540a820ce8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17．</w:t>
      </w:r>
    </w:p>
    <w:p>
      <w:pPr>
        <w:spacing w:line="360" w:lineRule="auto"/>
        <w:jc w:val="left"/>
        <w:textAlignment w:val="center"/>
      </w:pPr>
      <w:r>
        <w:t>解：∵</w:t>
      </w:r>
      <w:r>
        <w:object>
          <v:shape id="_x0000_i1083" o:spt="75" alt="eqId65a07daa7893c0aa4313394369303561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27" o:title="eqId65a07daa7893c0aa431339436930356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t>是</w:t>
      </w:r>
      <w:r>
        <w:object>
          <v:shape id="_x0000_i1084" o:spt="75" alt="eqId00b7eefaac394f2417630b361463877f" type="#_x0000_t75" style="height:12.55pt;width:53.6pt;" o:ole="t" filled="f" o:preferrelative="t" stroked="f" coordsize="21600,21600">
            <v:path/>
            <v:fill on="f" focussize="0,0"/>
            <v:stroke on="f" joinstyle="miter"/>
            <v:imagedata r:id="rId129" o:title="eqId00b7eefaac394f2417630b361463877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t>的解，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85" o:spt="75" alt="eqId5f008a1d831d65e0effd5cf41bb28520" type="#_x0000_t75" style="height:12.45pt;width:61.55pt;" o:ole="t" filled="f" o:preferrelative="t" stroked="f" coordsize="21600,21600">
            <v:path/>
            <v:fill on="f" focussize="0,0"/>
            <v:stroke on="f" joinstyle="miter"/>
            <v:imagedata r:id="rId131" o:title="eqId5f008a1d831d65e0effd5cf41bb2852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解得，</w:t>
      </w:r>
      <w:r>
        <w:object>
          <v:shape id="_x0000_i1086" o:spt="75" alt="eqId5c712829d60b4ea93966a5c68c24d677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133" o:title="eqId5c712829d60b4ea93966a5c68c24d67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则原方程可化为：</w:t>
      </w:r>
      <w:r>
        <w:object>
          <v:shape id="_x0000_i1087" o:spt="75" alt="eqIdb576ad63a9306b8690d4804c73690597" type="#_x0000_t75" style="height:27.3pt;width:63.35pt;" o:ole="t" filled="f" o:preferrelative="t" stroked="f" coordsize="21600,21600">
            <v:path/>
            <v:fill on="f" focussize="0,0"/>
            <v:stroke on="f" joinstyle="miter"/>
            <v:imagedata r:id="rId135" o:title="eqIdb576ad63a9306b8690d4804c7369059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解得，</w:t>
      </w:r>
      <w:r>
        <w:object>
          <v:shape id="_x0000_i1088" o:spt="75" alt="eqIdba53065eb180a682305fddb95d14b62f" type="#_x0000_t75" style="height:12.05pt;width:29.85pt;" o:ole="t" filled="f" o:preferrelative="t" stroked="f" coordsize="21600,21600">
            <v:path/>
            <v:fill on="f" focussize="0,0"/>
            <v:stroke on="f" joinstyle="miter"/>
            <v:imagedata r:id="rId137" o:title="eqIdba53065eb180a682305fddb95d14b62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即原方程的解是</w:t>
      </w:r>
      <w:r>
        <w:object>
          <v:shape id="_x0000_i1089" o:spt="75" alt="eqIdba53065eb180a682305fddb95d14b62f" type="#_x0000_t75" style="height:12.05pt;width:29.85pt;" o:ole="t" filled="f" o:preferrelative="t" stroked="f" coordsize="21600,21600">
            <v:path/>
            <v:fill on="f" focussize="0,0"/>
            <v:stroke on="f" joinstyle="miter"/>
            <v:imagedata r:id="rId137" o:title="eqIdba53065eb180a682305fddb95d14b62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18．</w:t>
      </w:r>
    </w:p>
    <w:p>
      <w:pPr>
        <w:spacing w:line="360" w:lineRule="auto"/>
        <w:jc w:val="left"/>
        <w:textAlignment w:val="center"/>
      </w:pPr>
      <w:r>
        <w:t>设小正方形的边长为x，则大正方形的边长为4＋（5−x）cm或（x＋1＋2）cm，</w:t>
      </w:r>
    </w:p>
    <w:p>
      <w:pPr>
        <w:spacing w:line="360" w:lineRule="auto"/>
        <w:jc w:val="left"/>
        <w:textAlignment w:val="center"/>
      </w:pPr>
      <w:r>
        <w:t>根据题意得：4＋（5−x）＝（x＋1＋2），</w:t>
      </w:r>
    </w:p>
    <w:p>
      <w:pPr>
        <w:spacing w:line="360" w:lineRule="auto"/>
        <w:jc w:val="left"/>
        <w:textAlignment w:val="center"/>
      </w:pPr>
      <w:r>
        <w:t>解得：x＝3，</w:t>
      </w:r>
    </w:p>
    <w:p>
      <w:pPr>
        <w:spacing w:line="360" w:lineRule="auto"/>
        <w:jc w:val="left"/>
        <w:textAlignment w:val="center"/>
      </w:pPr>
      <w:r>
        <w:t>∴4＋（5−x）＝6，</w:t>
      </w:r>
    </w:p>
    <w:p>
      <w:pPr>
        <w:spacing w:line="360" w:lineRule="auto"/>
        <w:jc w:val="left"/>
        <w:textAlignment w:val="center"/>
      </w:pPr>
      <w:r>
        <w:t>∴大正方形的面积为36cm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t>答：大正方形的面积为36cm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t>19．</w:t>
      </w:r>
    </w:p>
    <w:p>
      <w:pPr>
        <w:spacing w:line="360" w:lineRule="auto"/>
        <w:jc w:val="left"/>
        <w:textAlignment w:val="center"/>
      </w:pPr>
      <w:r>
        <w:t>（1）设B种记录本的数量为x，则A种记录本的数量为</w:t>
      </w:r>
      <w:r>
        <w:object>
          <v:shape id="_x0000_i1090" o:spt="75" alt="eqIdfc9c12464a9be9b76566ffa8c43d4ab4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140" o:title="eqIdfc9c12464a9be9b76566ffa8c43d4ab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t>本</w:t>
      </w:r>
    </w:p>
    <w:p>
      <w:pPr>
        <w:spacing w:line="360" w:lineRule="auto"/>
        <w:jc w:val="left"/>
        <w:textAlignment w:val="center"/>
      </w:pPr>
      <w:r>
        <w:t>由题意可列方程为：</w:t>
      </w:r>
      <w:r>
        <w:object>
          <v:shape id="_x0000_i1091" o:spt="75" alt="eqId8245f31a5a941c9157464043a5788188" type="#_x0000_t75" style="height:13.85pt;width:93.25pt;" o:ole="t" filled="f" o:preferrelative="t" stroked="f" coordsize="21600,21600">
            <v:path/>
            <v:fill on="f" focussize="0,0"/>
            <v:stroke on="f" joinstyle="miter"/>
            <v:imagedata r:id="rId142" o:title="eqId8245f31a5a941c9157464043a578818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092" o:spt="75" alt="eqId04df7cdab2a938e8c64b302b32e8d490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44" o:title="eqId04df7cdab2a938e8c64b302b32e8d490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t>（本）</w:t>
      </w:r>
    </w:p>
    <w:p>
      <w:pPr>
        <w:spacing w:line="360" w:lineRule="auto"/>
        <w:jc w:val="left"/>
        <w:textAlignment w:val="center"/>
      </w:pPr>
      <w:r>
        <w:t>答：购买B种记录本的数量为50本；</w:t>
      </w:r>
    </w:p>
    <w:p>
      <w:pPr>
        <w:spacing w:line="360" w:lineRule="auto"/>
        <w:jc w:val="left"/>
        <w:textAlignment w:val="center"/>
      </w:pPr>
      <w:r>
        <w:t>（2）由题（1）的结论可得：购买A种记录本的数量为</w:t>
      </w:r>
      <w:r>
        <w:object>
          <v:shape id="_x0000_i1093" o:spt="75" alt="eqIdfbaf2520514400cf7d007f9d5a4a018f" type="#_x0000_t75" style="height:12.55pt;width:72.1pt;" o:ole="t" filled="f" o:preferrelative="t" stroked="f" coordsize="21600,21600">
            <v:path/>
            <v:fill on="f" focussize="0,0"/>
            <v:stroke on="f" joinstyle="miter"/>
            <v:imagedata r:id="rId146" o:title="eqIdfbaf2520514400cf7d007f9d5a4a018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t>（本）</w:t>
      </w:r>
    </w:p>
    <w:p>
      <w:pPr>
        <w:spacing w:line="360" w:lineRule="auto"/>
        <w:jc w:val="left"/>
        <w:textAlignment w:val="center"/>
      </w:pPr>
      <w:r>
        <w:t>因此，按促销活动购买这些记录本需花费为：</w:t>
      </w:r>
      <w:r>
        <w:object>
          <v:shape id="_x0000_i1094" o:spt="75" alt="eqId2cca7a2fbc156a897f7478a3846230b0" type="#_x0000_t75" style="height:12.5pt;width:144.25pt;" o:ole="t" filled="f" o:preferrelative="t" stroked="f" coordsize="21600,21600">
            <v:path/>
            <v:fill on="f" focussize="0,0"/>
            <v:stroke on="f" joinstyle="miter"/>
            <v:imagedata r:id="rId148" o:title="eqId2cca7a2fbc156a897f7478a3846230b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t>（元）</w:t>
      </w:r>
    </w:p>
    <w:p>
      <w:pPr>
        <w:spacing w:line="360" w:lineRule="auto"/>
        <w:jc w:val="left"/>
        <w:textAlignment w:val="center"/>
      </w:pPr>
      <w:r>
        <w:t>则学校此次可节省的钱为：</w:t>
      </w:r>
      <w:r>
        <w:object>
          <v:shape id="_x0000_i1095" o:spt="75" alt="eqId4b863193c4622740d4b4ef1b2d03e71d" type="#_x0000_t75" style="height:12.55pt;width:64.2pt;" o:ole="t" filled="f" o:preferrelative="t" stroked="f" coordsize="21600,21600">
            <v:path/>
            <v:fill on="f" focussize="0,0"/>
            <v:stroke on="f" joinstyle="miter"/>
            <v:imagedata r:id="rId150" o:title="eqId4b863193c4622740d4b4ef1b2d03e71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t>（元）</w:t>
      </w:r>
    </w:p>
    <w:p>
      <w:pPr>
        <w:spacing w:line="360" w:lineRule="auto"/>
        <w:jc w:val="left"/>
        <w:textAlignment w:val="center"/>
      </w:pPr>
      <w:r>
        <w:t>答：学校此次可以节省82元.</w:t>
      </w:r>
    </w:p>
    <w:p>
      <w:pPr>
        <w:spacing w:line="360" w:lineRule="auto"/>
        <w:jc w:val="left"/>
        <w:textAlignment w:val="center"/>
      </w:pPr>
      <w:r>
        <w:t>20．</w:t>
      </w:r>
    </w:p>
    <w:p>
      <w:pPr>
        <w:spacing w:line="360" w:lineRule="auto"/>
        <w:jc w:val="left"/>
        <w:textAlignment w:val="center"/>
      </w:pPr>
      <w:r>
        <w:t>设王老师的步行速度是</w:t>
      </w:r>
      <w:r>
        <w:object>
          <v:shape id="_x0000_i1096" o:spt="75" alt="eqIdb6356e8e0266365c99ede5952bdedb20" type="#_x0000_t75" style="height:14.05pt;width:38.7pt;" o:ole="t" filled="f" o:preferrelative="t" stroked="f" coordsize="21600,21600">
            <v:path/>
            <v:fill on="f" focussize="0,0"/>
            <v:stroke on="f" joinstyle="miter"/>
            <v:imagedata r:id="rId152" o:title="eqIdb6356e8e0266365c99ede5952bdedb2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t>，则王老师骑自行车是</w:t>
      </w:r>
      <w:r>
        <w:object>
          <v:shape id="_x0000_i1097" o:spt="75" alt="eqId4b3143061569193c246c3716c455557d" type="#_x0000_t75" style="height:14.05pt;width:43.1pt;" o:ole="t" filled="f" o:preferrelative="t" stroked="f" coordsize="21600,21600">
            <v:path/>
            <v:fill on="f" focussize="0,0"/>
            <v:stroke on="f" joinstyle="miter"/>
            <v:imagedata r:id="rId154" o:title="eqId4b3143061569193c246c3716c455557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由题意可得：</w:t>
      </w:r>
      <w:r>
        <w:object>
          <v:shape id="_x0000_i1098" o:spt="75" alt="eqIdbcfb6b7bf56c75924d16b57b75338a4d" type="#_x0000_t75" style="height:27.25pt;width:92.4pt;" o:ole="t" filled="f" o:preferrelative="t" stroked="f" coordsize="21600,21600">
            <v:path/>
            <v:fill on="f" focussize="0,0"/>
            <v:stroke on="f" joinstyle="miter"/>
            <v:imagedata r:id="rId156" o:title="eqIdbcfb6b7bf56c75924d16b57b75338a4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t>，解得：</w:t>
      </w:r>
      <w:r>
        <w:object>
          <v:shape id="_x0000_i1099" o:spt="75" alt="eqIdda322ac8867e8a47c6588601078abf18" type="#_x0000_t75" style="height:12.25pt;width:23.7pt;" o:ole="t" filled="f" o:preferrelative="t" stroked="f" coordsize="21600,21600">
            <v:path/>
            <v:fill on="f" focussize="0,0"/>
            <v:stroke on="f" joinstyle="miter"/>
            <v:imagedata r:id="rId158" o:title="eqIdda322ac8867e8a47c6588601078abf1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经检验，</w:t>
      </w:r>
      <w:r>
        <w:object>
          <v:shape id="_x0000_i1100" o:spt="75" alt="eqIdda322ac8867e8a47c6588601078abf18" type="#_x0000_t75" style="height:12.25pt;width:23.7pt;" o:ole="t" filled="f" o:preferrelative="t" stroked="f" coordsize="21600,21600">
            <v:path/>
            <v:fill on="f" focussize="0,0"/>
            <v:stroke on="f" joinstyle="miter"/>
            <v:imagedata r:id="rId158" o:title="eqIdda322ac8867e8a47c6588601078abf1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t>是原方程的根，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01" o:spt="75" alt="eqId7c2a5a18dfb9b7a42ec7fc99f46f5dae" type="#_x0000_t75" style="height:12.5pt;width:33.4pt;" o:ole="t" filled="f" o:preferrelative="t" stroked="f" coordsize="21600,21600">
            <v:path/>
            <v:fill on="f" focussize="0,0"/>
            <v:stroke on="f" joinstyle="miter"/>
            <v:imagedata r:id="rId161" o:title="eqId7c2a5a18dfb9b7a42ec7fc99f46f5da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 xml:space="preserve"> 答：王老师的步行速度是</w:t>
      </w:r>
      <w:r>
        <w:object>
          <v:shape id="_x0000_i1102" o:spt="75" alt="eqIda322cbb4db9e3b44e3bd45be2d089b3d" type="#_x0000_t75" style="height:14.05pt;width:37.8pt;" o:ole="t" filled="f" o:preferrelative="t" stroked="f" coordsize="21600,21600">
            <v:path/>
            <v:fill on="f" focussize="0,0"/>
            <v:stroke on="f" joinstyle="miter"/>
            <v:imagedata r:id="rId163" o:title="eqIda322cbb4db9e3b44e3bd45be2d089b3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t>，则王老师骑自行车的速度是</w:t>
      </w:r>
      <w:r>
        <w:object>
          <v:shape id="_x0000_i1103" o:spt="75" alt="eqId1cbd468c15ffff36de317f533573cbe0" type="#_x0000_t75" style="height:14.05pt;width:42.2pt;" o:ole="t" filled="f" o:preferrelative="t" stroked="f" coordsize="21600,21600">
            <v:path/>
            <v:fill on="f" focussize="0,0"/>
            <v:stroke on="f" joinstyle="miter"/>
            <v:imagedata r:id="rId165" o:title="eqId1cbd468c15ffff36de317f533573cbe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t>.</w:t>
      </w:r>
    </w:p>
    <w:p>
      <w:pPr>
        <w:spacing w:line="360" w:lineRule="auto"/>
        <w:jc w:val="left"/>
        <w:textAlignment w:val="center"/>
      </w:pPr>
      <w:r>
        <w:t>21．</w:t>
      </w:r>
    </w:p>
    <w:p>
      <w:pPr>
        <w:spacing w:line="360" w:lineRule="auto"/>
        <w:jc w:val="left"/>
        <w:textAlignment w:val="center"/>
      </w:pPr>
      <w:r>
        <w:t>解：（1）设第一次购进甲种商品</w:t>
      </w:r>
      <w:r>
        <w:rPr>
          <w:rFonts w:ascii="Times New Roman" w:hAnsi="Times New Roman" w:eastAsia="Times New Roman" w:cs="Times New Roman"/>
          <w:i/>
        </w:rPr>
        <w:t>x</w:t>
      </w:r>
      <w:r>
        <w:t>件，则购进乙种商品（</w:t>
      </w:r>
      <w:r>
        <w:object>
          <v:shape id="_x0000_i1104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3" o:title="eqIdf89eef3148f2d4d09379767b4af6913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x</w:t>
      </w:r>
      <w:r>
        <w:t>+15）件，</w:t>
      </w:r>
    </w:p>
    <w:p>
      <w:pPr>
        <w:spacing w:line="360" w:lineRule="auto"/>
        <w:jc w:val="left"/>
        <w:textAlignment w:val="center"/>
      </w:pPr>
      <w:r>
        <w:t>根据题意得：22</w:t>
      </w:r>
      <w:r>
        <w:rPr>
          <w:rFonts w:ascii="Times New Roman" w:hAnsi="Times New Roman" w:eastAsia="Times New Roman" w:cs="Times New Roman"/>
          <w:i/>
        </w:rPr>
        <w:t>x</w:t>
      </w:r>
      <w:r>
        <w:t>+30（</w:t>
      </w:r>
      <w:r>
        <w:object>
          <v:shape id="_x0000_i1105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3" o:title="eqIdf89eef3148f2d4d09379767b4af6913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t>x+15）＝6000，</w:t>
      </w:r>
    </w:p>
    <w:p>
      <w:pPr>
        <w:spacing w:line="360" w:lineRule="auto"/>
        <w:jc w:val="left"/>
        <w:textAlignment w:val="center"/>
      </w:pPr>
      <w:r>
        <w:t>解得：</w:t>
      </w:r>
      <w:r>
        <w:rPr>
          <w:rFonts w:ascii="Times New Roman" w:hAnsi="Times New Roman" w:eastAsia="Times New Roman" w:cs="Times New Roman"/>
          <w:i/>
        </w:rPr>
        <w:t>x</w:t>
      </w:r>
      <w:r>
        <w:t>＝150，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06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3" o:title="eqIdf89eef3148f2d4d09379767b4af6913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t>x+15＝90．</w:t>
      </w:r>
    </w:p>
    <w:p>
      <w:pPr>
        <w:spacing w:line="360" w:lineRule="auto"/>
        <w:jc w:val="left"/>
        <w:textAlignment w:val="center"/>
      </w:pPr>
      <w:r>
        <w:t>答：该超市第一次购进甲种商品150件、乙种商品90件．</w:t>
      </w:r>
    </w:p>
    <w:p>
      <w:pPr>
        <w:spacing w:line="360" w:lineRule="auto"/>
        <w:jc w:val="left"/>
        <w:textAlignment w:val="center"/>
      </w:pPr>
      <w:r>
        <w:t>（2）（29﹣22）×150+（40﹣30）×90＝1950（元）．</w:t>
      </w:r>
    </w:p>
    <w:p>
      <w:pPr>
        <w:spacing w:line="360" w:lineRule="auto"/>
        <w:jc w:val="left"/>
        <w:textAlignment w:val="center"/>
      </w:pPr>
      <w:r>
        <w:t>答：该超市将第一次购进的甲、乙两种商品全部卖完后一共可获得利润1950元．</w:t>
      </w:r>
    </w:p>
    <w:p>
      <w:pPr>
        <w:spacing w:line="360" w:lineRule="auto"/>
        <w:jc w:val="left"/>
        <w:textAlignment w:val="center"/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Time New Rom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BF535F"/>
    <w:rsid w:val="00C806B0"/>
    <w:rsid w:val="00E476EE"/>
    <w:rsid w:val="00EF035E"/>
    <w:rsid w:val="2852497A"/>
    <w:rsid w:val="501F17AD"/>
    <w:rsid w:val="5469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2.bin"/><Relationship Id="rId9" Type="http://schemas.openxmlformats.org/officeDocument/2006/relationships/theme" Target="theme/theme1.xml"/><Relationship Id="rId89" Type="http://schemas.openxmlformats.org/officeDocument/2006/relationships/image" Target="media/image40.wmf"/><Relationship Id="rId88" Type="http://schemas.openxmlformats.org/officeDocument/2006/relationships/oleObject" Target="embeddings/oleObject41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8.png"/><Relationship Id="rId84" Type="http://schemas.openxmlformats.org/officeDocument/2006/relationships/image" Target="media/image37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5.wmf"/><Relationship Id="rId8" Type="http://schemas.openxmlformats.org/officeDocument/2006/relationships/footer" Target="footer4.xml"/><Relationship Id="rId79" Type="http://schemas.openxmlformats.org/officeDocument/2006/relationships/oleObject" Target="embeddings/oleObject37.bin"/><Relationship Id="rId78" Type="http://schemas.openxmlformats.org/officeDocument/2006/relationships/image" Target="media/image34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3.bin"/><Relationship Id="rId70" Type="http://schemas.openxmlformats.org/officeDocument/2006/relationships/oleObject" Target="embeddings/oleObject32.bin"/><Relationship Id="rId7" Type="http://schemas.openxmlformats.org/officeDocument/2006/relationships/footer" Target="footer3.xml"/><Relationship Id="rId69" Type="http://schemas.openxmlformats.org/officeDocument/2006/relationships/oleObject" Target="embeddings/oleObject31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0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9.bin"/><Relationship Id="rId64" Type="http://schemas.openxmlformats.org/officeDocument/2006/relationships/image" Target="media/image28.png"/><Relationship Id="rId63" Type="http://schemas.openxmlformats.org/officeDocument/2006/relationships/image" Target="media/image27.wmf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image" Target="media/image26.wmf"/><Relationship Id="rId6" Type="http://schemas.openxmlformats.org/officeDocument/2006/relationships/header" Target="header2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1.wmf"/><Relationship Id="rId5" Type="http://schemas.openxmlformats.org/officeDocument/2006/relationships/header" Target="header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0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9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" Type="http://schemas.openxmlformats.org/officeDocument/2006/relationships/footer" Target="foot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5.png"/><Relationship Id="rId37" Type="http://schemas.openxmlformats.org/officeDocument/2006/relationships/image" Target="media/image14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1.bin"/><Relationship Id="rId27" Type="http://schemas.openxmlformats.org/officeDocument/2006/relationships/image" Target="media/image9.wmf"/><Relationship Id="rId26" Type="http://schemas.openxmlformats.org/officeDocument/2006/relationships/oleObject" Target="embeddings/oleObject10.bin"/><Relationship Id="rId25" Type="http://schemas.openxmlformats.org/officeDocument/2006/relationships/image" Target="media/image8.wmf"/><Relationship Id="rId24" Type="http://schemas.openxmlformats.org/officeDocument/2006/relationships/oleObject" Target="embeddings/oleObject9.bin"/><Relationship Id="rId23" Type="http://schemas.openxmlformats.org/officeDocument/2006/relationships/image" Target="media/image7.wmf"/><Relationship Id="rId22" Type="http://schemas.openxmlformats.org/officeDocument/2006/relationships/oleObject" Target="embeddings/oleObject8.bin"/><Relationship Id="rId21" Type="http://schemas.openxmlformats.org/officeDocument/2006/relationships/image" Target="media/image6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1" Type="http://schemas.openxmlformats.org/officeDocument/2006/relationships/fontTable" Target="fontTable.xml"/><Relationship Id="rId170" Type="http://schemas.openxmlformats.org/officeDocument/2006/relationships/customXml" Target="../customXml/item2.xml"/><Relationship Id="rId17" Type="http://schemas.openxmlformats.org/officeDocument/2006/relationships/oleObject" Target="embeddings/oleObject4.bin"/><Relationship Id="rId169" Type="http://schemas.openxmlformats.org/officeDocument/2006/relationships/customXml" Target="../customXml/item1.xml"/><Relationship Id="rId168" Type="http://schemas.openxmlformats.org/officeDocument/2006/relationships/oleObject" Target="embeddings/oleObject82.bin"/><Relationship Id="rId167" Type="http://schemas.openxmlformats.org/officeDocument/2006/relationships/oleObject" Target="embeddings/oleObject81.bin"/><Relationship Id="rId166" Type="http://schemas.openxmlformats.org/officeDocument/2006/relationships/oleObject" Target="embeddings/oleObject80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77.bin"/><Relationship Id="rId16" Type="http://schemas.openxmlformats.org/officeDocument/2006/relationships/image" Target="media/image5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1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6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6.bin"/><Relationship Id="rId138" Type="http://schemas.openxmlformats.org/officeDocument/2006/relationships/oleObject" Target="embeddings/oleObject65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1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3.wmf"/><Relationship Id="rId119" Type="http://schemas.openxmlformats.org/officeDocument/2006/relationships/image" Target="media/image56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2.png"/><Relationship Id="rId110" Type="http://schemas.openxmlformats.org/officeDocument/2006/relationships/image" Target="media/image51.png"/><Relationship Id="rId11" Type="http://schemas.openxmlformats.org/officeDocument/2006/relationships/oleObject" Target="embeddings/oleObject1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2063</Words>
  <Characters>2255</Characters>
  <Lines>0</Lines>
  <Paragraphs>0</Paragraphs>
  <TotalTime>60</TotalTime>
  <ScaleCrop>false</ScaleCrop>
  <LinksUpToDate>false</LinksUpToDate>
  <CharactersWithSpaces>2394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2022-07-24T09:14:16Z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