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2" w:hanging="423" w:hangingChars="132"/>
        <w:jc w:val="center"/>
        <w:rPr>
          <w:rFonts w:hint="eastAsia" w:eastAsia="隶书"/>
          <w:b/>
          <w:sz w:val="32"/>
          <w:szCs w:val="32"/>
          <w:lang w:eastAsia="zh-CN"/>
        </w:rPr>
      </w:pPr>
      <w:r>
        <w:rPr>
          <w:rFonts w:hint="eastAsia" w:eastAsia="隶书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11785600</wp:posOffset>
            </wp:positionV>
            <wp:extent cx="266700" cy="482600"/>
            <wp:effectExtent l="0" t="0" r="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隶书"/>
          <w:b/>
          <w:sz w:val="32"/>
          <w:szCs w:val="32"/>
        </w:rPr>
        <w:t>第六单元</w:t>
      </w:r>
      <w:r>
        <w:rPr>
          <w:rFonts w:hint="eastAsia" w:eastAsia="隶书"/>
          <w:b/>
          <w:sz w:val="32"/>
          <w:szCs w:val="32"/>
          <w:lang w:val="en-US" w:eastAsia="zh-CN"/>
        </w:rPr>
        <w:t>达标测试卷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一、读·书</w:t>
      </w:r>
      <w:r>
        <w:rPr>
          <w:kern w:val="2"/>
          <w:sz w:val="24"/>
          <w:szCs w:val="24"/>
        </w:rPr>
        <w:t>(12分)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1．志向是一种内在的动力，可以促使我们不断地奋勇拼搏。请你赏读下边这幅书法作品，将作品中的内容用楷体正确、规范地书写在田字格内。(2分)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  <w:r>
        <w:rPr>
          <w:rFonts w:hint="eastAsia"/>
        </w:rPr>
        <w:pict>
          <v:shape id="_x0000_i1025" o:spt="75" type="#_x0000_t75" style="height:176.65pt;width:240.65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pict>
          <v:shape id="_x0000_i1026" o:spt="75" type="#_x0000_t75" style="height:57.3pt;width:313.35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2．读诗词，将空</w:t>
      </w:r>
      <w:r>
        <w:rPr>
          <w:rFonts w:hint="eastAsia"/>
          <w:kern w:val="2"/>
          <w:sz w:val="24"/>
          <w:szCs w:val="24"/>
        </w:rPr>
        <w:t>缺处的原句书写在横线上。(</w:t>
      </w:r>
      <w:r>
        <w:rPr>
          <w:kern w:val="2"/>
          <w:sz w:val="24"/>
          <w:szCs w:val="24"/>
        </w:rPr>
        <w:t>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(1)____________________，小桥流水人家。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(2)____________________，无人送酒来。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(3)东临碣石，______________。水何澹澹，______________。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(4)__________________，秋风吹散马蹄声。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(5)____________________，定然有美丽的街市。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(6)悲秋是古诗中常见的主题，《秋词》(其一)一反常态，不写悲秋，而写爱秋的诗句是：____________________，____________________。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(7)《十一月四日风雨大作》(其二)中表现诗人虽年老体衰，但一心想要报国杀敌的诗句是：____________________，____________________。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二、读·思</w:t>
      </w:r>
      <w:r>
        <w:rPr>
          <w:kern w:val="2"/>
          <w:sz w:val="24"/>
          <w:szCs w:val="24"/>
        </w:rPr>
        <w:t>(38分)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6" w:firstLineChars="236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学校开展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读万卷书·行万里路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主题活动，请你参</w:t>
      </w:r>
      <w:r>
        <w:rPr>
          <w:rFonts w:hint="eastAsia"/>
          <w:kern w:val="2"/>
          <w:sz w:val="24"/>
          <w:szCs w:val="24"/>
        </w:rPr>
        <w:t>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【活动一：读书好】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6" w:firstLineChars="236"/>
        <w:textAlignment w:val="auto"/>
        <w:rPr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①</w:t>
      </w:r>
      <w:r>
        <w:rPr>
          <w:rFonts w:eastAsia="楷体_GB2312"/>
          <w:kern w:val="2"/>
          <w:sz w:val="24"/>
          <w:szCs w:val="24"/>
        </w:rPr>
        <w:t>行走，是与自己相遇的路径。</w:t>
      </w:r>
      <w:r>
        <w:rPr>
          <w:rFonts w:ascii="宋体" w:hAnsi="宋体" w:eastAsia="楷体_GB2312"/>
          <w:kern w:val="2"/>
          <w:sz w:val="24"/>
          <w:szCs w:val="24"/>
        </w:rPr>
        <w:t>②</w:t>
      </w:r>
      <w:r>
        <w:rPr>
          <w:rFonts w:eastAsia="楷体_GB2312"/>
          <w:kern w:val="2"/>
          <w:sz w:val="24"/>
          <w:szCs w:val="24"/>
        </w:rPr>
        <w:t>亲近</w:t>
      </w:r>
      <w:r>
        <w:rPr>
          <w:rFonts w:eastAsia="楷体_GB2312"/>
          <w:kern w:val="2"/>
          <w:sz w:val="24"/>
          <w:szCs w:val="24"/>
          <w:em w:val="underDot"/>
        </w:rPr>
        <w:t>自然</w:t>
      </w:r>
      <w:r>
        <w:rPr>
          <w:rFonts w:eastAsia="楷体_GB2312"/>
          <w:kern w:val="2"/>
          <w:sz w:val="24"/>
          <w:szCs w:val="24"/>
        </w:rPr>
        <w:t>、读书、历练，都是夯实人生基础的</w:t>
      </w:r>
      <w:r>
        <w:rPr>
          <w:rFonts w:eastAsia="楷体_GB2312"/>
          <w:kern w:val="2"/>
          <w:sz w:val="24"/>
          <w:szCs w:val="24"/>
          <w:em w:val="underDot"/>
        </w:rPr>
        <w:t>课程</w:t>
      </w:r>
      <w:r>
        <w:rPr>
          <w:rFonts w:eastAsia="楷体_GB2312"/>
          <w:kern w:val="2"/>
          <w:sz w:val="24"/>
          <w:szCs w:val="24"/>
        </w:rPr>
        <w:t>，让我们走向</w:t>
      </w:r>
      <w:r>
        <w:rPr>
          <w:rFonts w:eastAsia="楷体_GB2312"/>
          <w:kern w:val="2"/>
          <w:sz w:val="24"/>
          <w:szCs w:val="24"/>
          <w:u w:val="single"/>
        </w:rPr>
        <w:t>丰饶</w:t>
      </w:r>
      <w:r>
        <w:rPr>
          <w:rFonts w:eastAsia="楷体_GB2312"/>
          <w:kern w:val="2"/>
          <w:sz w:val="24"/>
          <w:szCs w:val="24"/>
        </w:rPr>
        <w:t>和充盈。</w:t>
      </w:r>
      <w:r>
        <w:rPr>
          <w:rFonts w:ascii="宋体" w:hAnsi="宋体" w:eastAsia="楷体_GB2312"/>
          <w:kern w:val="2"/>
          <w:sz w:val="24"/>
          <w:szCs w:val="24"/>
        </w:rPr>
        <w:t>③</w:t>
      </w:r>
      <w:r>
        <w:rPr>
          <w:rFonts w:eastAsia="楷体_GB2312"/>
          <w:kern w:val="2"/>
          <w:sz w:val="24"/>
          <w:szCs w:val="24"/>
        </w:rPr>
        <w:t>行走，让人生更</w:t>
      </w:r>
      <w:r>
        <w:rPr>
          <w:rFonts w:eastAsia="楷体_GB2312"/>
          <w:kern w:val="2"/>
          <w:sz w:val="24"/>
          <w:szCs w:val="24"/>
          <w:em w:val="underDot"/>
        </w:rPr>
        <w:t>精彩</w:t>
      </w:r>
      <w:r>
        <w:rPr>
          <w:rFonts w:eastAsia="楷体_GB2312"/>
          <w:kern w:val="2"/>
          <w:sz w:val="24"/>
          <w:szCs w:val="24"/>
        </w:rPr>
        <w:t>。</w:t>
      </w:r>
      <w:r>
        <w:rPr>
          <w:rFonts w:ascii="宋体" w:hAnsi="宋体" w:eastAsia="楷体_GB2312"/>
          <w:kern w:val="2"/>
          <w:sz w:val="24"/>
          <w:szCs w:val="24"/>
        </w:rPr>
        <w:t>④</w:t>
      </w:r>
      <w:r>
        <w:rPr>
          <w:rFonts w:eastAsia="楷体_GB2312"/>
          <w:kern w:val="2"/>
          <w:sz w:val="24"/>
          <w:szCs w:val="24"/>
        </w:rPr>
        <w:t>孔子周游列国，只言片语汇成儒家经典；王维出使塞上，大漠长河绘出壮美画卷；李白江边送友，孤帆远影牵出依依别情；陶渊明采菊东篱，南山飞鸟</w:t>
      </w:r>
      <w:r>
        <w:rPr>
          <w:rFonts w:eastAsia="楷体_GB2312"/>
          <w:kern w:val="2"/>
          <w:sz w:val="24"/>
          <w:szCs w:val="24"/>
          <w:em w:val="underDot"/>
        </w:rPr>
        <w:t>寄托</w:t>
      </w:r>
      <w:r>
        <w:rPr>
          <w:rFonts w:eastAsia="楷体_GB2312"/>
          <w:kern w:val="2"/>
          <w:sz w:val="24"/>
          <w:szCs w:val="24"/>
        </w:rPr>
        <w:t>隐逸之心。</w:t>
      </w:r>
      <w:r>
        <w:rPr>
          <w:rFonts w:ascii="宋体" w:hAnsi="宋体" w:eastAsia="楷体_GB2312"/>
          <w:kern w:val="2"/>
          <w:sz w:val="24"/>
          <w:szCs w:val="24"/>
        </w:rPr>
        <w:t>⑤</w:t>
      </w:r>
      <w:r>
        <w:rPr>
          <w:rFonts w:eastAsia="楷体_GB2312"/>
          <w:kern w:val="2"/>
          <w:sz w:val="24"/>
          <w:szCs w:val="24"/>
        </w:rPr>
        <w:t>人生无涯，行者无缰。愿你行走的人生绚丽多姿。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3．下列对语段内容的表述有</w:t>
      </w:r>
      <w:r>
        <w:rPr>
          <w:rFonts w:hint="eastAsia"/>
          <w:kern w:val="2"/>
          <w:sz w:val="24"/>
          <w:szCs w:val="24"/>
        </w:rPr>
        <w:t>误的一项是(　　)(</w:t>
      </w:r>
      <w:r>
        <w:rPr>
          <w:kern w:val="2"/>
          <w:sz w:val="24"/>
          <w:szCs w:val="24"/>
        </w:rPr>
        <w:t>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3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A．文中四个加点词的词性依次是名词、名词、形容词、动词。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3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B．文中画线词是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富饶、富足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的意思，常用来形容物质、物产等，用在此处不合适，会导致句子不通顺。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3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C．最后一句中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行者无缰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应写为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行者无疆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，意思为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对于行者来说，没有地域的限制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3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D．文中第</w:t>
      </w:r>
      <w:r>
        <w:rPr>
          <w:rFonts w:ascii="宋体" w:hAnsi="宋体"/>
          <w:kern w:val="2"/>
          <w:sz w:val="24"/>
          <w:szCs w:val="24"/>
        </w:rPr>
        <w:t>④</w:t>
      </w:r>
      <w:r>
        <w:rPr>
          <w:kern w:val="2"/>
          <w:sz w:val="24"/>
          <w:szCs w:val="24"/>
        </w:rPr>
        <w:t>句通过举例子说明了行走的重要性，朗读时应语速平和，给人以亲切感。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【活动二：多读书】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读书(节选)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读书是一次旅行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漫步的是自己的心灵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打开自己，让文字牵着思想远行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沿途山川河流，有旖旎风景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这是快乐的出发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也是幸福的围城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读书是自己照镜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看见自己，自己的心情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在情绪里舞蹈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穿越了文字的迷宫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即便是夜深沉得摸不到边际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也会自信从容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因为心中有爱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00" w:firstLineChars="1417"/>
        <w:jc w:val="left"/>
        <w:textAlignment w:val="auto"/>
        <w:rPr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而爱，是人间恒久的光明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kern w:val="2"/>
          <w:sz w:val="24"/>
          <w:szCs w:val="24"/>
        </w:rPr>
      </w:pPr>
      <w:r>
        <w:rPr>
          <w:kern w:val="2"/>
          <w:sz w:val="24"/>
          <w:szCs w:val="24"/>
        </w:rPr>
        <w:t>4．活动中，夏芳同学向大家推荐了上面这首小诗。这首诗告诉我们读书能___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________________</w:t>
      </w:r>
      <w:r>
        <w:rPr>
          <w:rFonts w:hint="eastAsia"/>
          <w:kern w:val="2"/>
          <w:sz w:val="24"/>
          <w:szCs w:val="24"/>
        </w:rPr>
        <w:t>____________________________________________</w:t>
      </w:r>
      <w:r>
        <w:rPr>
          <w:kern w:val="2"/>
          <w:sz w:val="24"/>
          <w:szCs w:val="24"/>
        </w:rPr>
        <w:t>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【活动三：读经典】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5．名著阅读：有的同学在阅读了《西游记》后，提炼出了一个关键词——磨难。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leftChars="135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理由：《西游记》中孙悟空因大闹天宫被压在五行山下长达五百年，后护送唐僧西天取经，历经八十一难，斩妖除魔，最终取经成功，被封为斗战胜佛。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7" w:leftChars="13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请你也为这部名著提炼一个关键词，并说明理由。(3分)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leftChars="135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关键词：__________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理由：_____________________________________________________________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阅读下面的文章，完成第6—7题。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雨还在下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仿宋_GB2312"/>
          <w:kern w:val="2"/>
          <w:sz w:val="24"/>
          <w:szCs w:val="24"/>
        </w:rPr>
        <w:t>李德霞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唰，一道闪电；轰，一个响雷。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暴雨倾盆，天地间混沌一片</w:t>
      </w:r>
      <w:r>
        <w:rPr>
          <w:rFonts w:ascii="宋体" w:hAnsi="宋体"/>
          <w:kern w:val="2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  <w:u w:val="single"/>
        </w:rPr>
        <w:t>老大扑腾腾坐起来，心也跟着扑腾腾地跳。老大拉亮灯，推推身边的媳妇。媳妇一骨碌爬起来，咋？屋里进水了？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我是担心咱爹咱娘</w:t>
      </w:r>
      <w:r>
        <w:rPr>
          <w:rFonts w:ascii="宋体" w:hAnsi="宋体"/>
          <w:kern w:val="2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说梦话吧？爹娘不是住在咱家吗？咱住的可是爹娘的老屋。要塌，也是这里塌，咱那屋，结实着呢！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结实归结实，可那边地势低，万一进了水，也不是闹着玩的</w:t>
      </w:r>
      <w:r>
        <w:rPr>
          <w:rFonts w:ascii="宋体" w:hAnsi="宋体"/>
          <w:kern w:val="2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门前有土埂，屋后有排水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rFonts w:eastAsia="楷体_GB2312"/>
          <w:kern w:val="2"/>
          <w:sz w:val="24"/>
          <w:szCs w:val="24"/>
        </w:rPr>
        <w:t>哪能呢？睡吧，睡吧。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唰，一道闪电；轰，一个响雷。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暴雨倾盆，天地间混沌一片</w:t>
      </w:r>
      <w:r>
        <w:rPr>
          <w:rFonts w:ascii="宋体" w:hAnsi="宋体"/>
          <w:kern w:val="2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老大扑腾腾坐起来，心也跟着扑腾</w:t>
      </w:r>
      <w:r>
        <w:rPr>
          <w:rFonts w:hint="eastAsia" w:eastAsia="楷体_GB2312"/>
          <w:kern w:val="2"/>
          <w:sz w:val="24"/>
          <w:szCs w:val="24"/>
        </w:rPr>
        <w:t>腾地跳。这回，媳妇没用推，也跟着坐起来。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你到底折腾个啥？还让不让人睡觉？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我还是不放心</w:t>
      </w:r>
      <w:r>
        <w:rPr>
          <w:rFonts w:hint="eastAsia" w:ascii="宋体" w:hAnsi="宋体"/>
          <w:kern w:val="2"/>
          <w:sz w:val="24"/>
          <w:szCs w:val="24"/>
        </w:rPr>
        <w:t>……</w:t>
      </w:r>
      <w:r>
        <w:rPr>
          <w:rFonts w:hint="eastAsia" w:eastAsia="楷体_GB2312"/>
          <w:kern w:val="2"/>
          <w:sz w:val="24"/>
          <w:szCs w:val="24"/>
        </w:rPr>
        <w:t>咱爹咱娘都七十多岁的人了，屋里一旦进了水，跑又跑不得</w:t>
      </w:r>
      <w:r>
        <w:rPr>
          <w:rFonts w:hint="eastAsia" w:ascii="宋体" w:hAnsi="宋体"/>
          <w:kern w:val="2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要不，你去看看？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嗯，看看。老大麻利地穿衣，下地。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把我一个人撇屋里？我也去！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穿好雨衣，摁亮手电。老大和媳妇拧开门，一头扎进暴雨里。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唰，一道闪电；轰，一个响雷。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暴雨倾盆，天地间混沌一片</w:t>
      </w:r>
      <w:r>
        <w:rPr>
          <w:rFonts w:hint="eastAsia" w:ascii="宋体" w:hAnsi="宋体"/>
          <w:kern w:val="2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老大和媳妇跌跌撞撞来到自家门前，一切安好。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媳妇说，我说没事，你偏不信。这回安心了吧？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老大和媳妇磕磕绊绊地原路返回。刚到院门口，眼前的一幕就把他们惊呆了—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屋子塌了</w:t>
      </w:r>
      <w:r>
        <w:rPr>
          <w:rFonts w:hint="eastAsia" w:ascii="宋体" w:hAnsi="宋体"/>
          <w:kern w:val="2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唰，一道闪电；轰，一个响雷。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雨还在下</w:t>
      </w:r>
      <w:r>
        <w:rPr>
          <w:rFonts w:hint="eastAsia" w:ascii="宋体" w:hAnsi="宋体"/>
          <w:kern w:val="2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kern w:val="2"/>
          <w:sz w:val="24"/>
          <w:szCs w:val="24"/>
        </w:rPr>
      </w:pPr>
      <w:r>
        <w:rPr>
          <w:rFonts w:eastAsia="仿宋_GB2312"/>
          <w:kern w:val="2"/>
          <w:sz w:val="24"/>
          <w:szCs w:val="24"/>
        </w:rPr>
        <w:t>(有删改)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6．你和小杰一起品读文章的语言特色，请你结合文中画线的语段，分享自己的看法。(4分)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7．这篇文章短小而颇有张力，根据【链接材料】提示，结合文章，分析这一特色。(8分)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leftChars="201" w:firstLine="1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【链接材料】</w:t>
      </w:r>
      <w:r>
        <w:rPr>
          <w:rFonts w:eastAsia="楷体_GB2312"/>
          <w:kern w:val="2"/>
          <w:sz w:val="24"/>
          <w:szCs w:val="24"/>
        </w:rPr>
        <w:t>语言的张力指隐含于文字之中的，大于其字面意思的内容。其表面平静而单一，然而有了句式、修辞、标点等技巧的加入，就变得博大、深邃而隽</w:t>
      </w:r>
      <w:r>
        <w:rPr>
          <w:rFonts w:hint="eastAsia" w:eastAsia="楷体_GB2312"/>
          <w:kern w:val="2"/>
          <w:sz w:val="24"/>
          <w:szCs w:val="24"/>
        </w:rPr>
        <w:t>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阅读下面的古诗文，完成第8—11题。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夜雨寄北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仿宋_GB2312"/>
          <w:kern w:val="2"/>
          <w:sz w:val="24"/>
          <w:szCs w:val="24"/>
        </w:rPr>
        <w:t>李商隐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君问归期未有期，巴山夜雨涨秋池。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何当共剪西窗烛，却话巴山夜雨时。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杞人忧天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杞国有人忧天地崩坠，身亡所寄，废寝食者。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又有忧彼之所忧者，因往晓之，曰：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天，积气耳，亡处亡气。若屈伸呼吸，终日在天中行止，奈何忧崩坠乎？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其人曰：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天果积气，日月星</w:t>
      </w:r>
      <w:r>
        <w:rPr>
          <w:rFonts w:hint="eastAsia" w:eastAsia="楷体_GB2312"/>
          <w:kern w:val="2"/>
          <w:sz w:val="24"/>
          <w:szCs w:val="24"/>
        </w:rPr>
        <w:t>宿，不当坠耶？</w:t>
      </w:r>
      <w:r>
        <w:rPr>
          <w:rFonts w:hint="eastAsia"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晓之者曰：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日月星宿，亦积气中之有光耀者，只使坠，亦不能有所中伤。</w:t>
      </w:r>
      <w:r>
        <w:rPr>
          <w:rFonts w:hint="eastAsia"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其人曰：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奈地坏何？</w:t>
      </w:r>
      <w:r>
        <w:rPr>
          <w:rFonts w:hint="eastAsia"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ascii="楷体_GB2312" w:hAnsi="楷体_GB2312" w:eastAsia="楷体_GB2312" w:cs="楷体_GB2312"/>
          <w:kern w:val="2"/>
          <w:sz w:val="24"/>
          <w:szCs w:val="24"/>
        </w:rPr>
      </w:pPr>
      <w:r>
        <w:rPr>
          <w:rFonts w:hint="eastAsia" w:eastAsia="楷体_GB2312"/>
          <w:kern w:val="2"/>
          <w:sz w:val="24"/>
          <w:szCs w:val="24"/>
        </w:rPr>
        <w:t>晓之者曰：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地，积块耳，充塞四虚，亡处亡块。若躇步</w:t>
      </w:r>
      <w:r>
        <w:rPr>
          <w:rFonts w:hint="eastAsia" w:ascii="宋体" w:hAnsi="宋体" w:cs="宋体"/>
          <w:kern w:val="2"/>
          <w:sz w:val="24"/>
          <w:szCs w:val="24"/>
        </w:rPr>
        <w:t>跐</w:t>
      </w:r>
      <w:r>
        <w:rPr>
          <w:rFonts w:hint="eastAsia" w:ascii="楷体_GB2312" w:hAnsi="楷体_GB2312" w:eastAsia="楷体_GB2312" w:cs="楷体_GB2312"/>
          <w:kern w:val="2"/>
          <w:sz w:val="24"/>
          <w:szCs w:val="24"/>
        </w:rPr>
        <w:t>蹈，终日在地上行止，奈何忧其坏？</w:t>
      </w:r>
      <w:r>
        <w:rPr>
          <w:rFonts w:hint="eastAsia" w:ascii="宋体" w:hAnsi="宋体" w:cs="楷体_GB2312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hint="eastAsia" w:ascii="楷体_GB2312" w:hAnsi="楷体_GB2312" w:eastAsia="楷体_GB2312" w:cs="楷体_GB2312"/>
          <w:kern w:val="2"/>
          <w:sz w:val="24"/>
          <w:szCs w:val="24"/>
        </w:rPr>
        <w:t>其人舍然大喜，晓之者亦舍然大喜。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8．读准字音是阅读古诗文的第一步。请为下列加点字注音。(2分)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图片 1" o:spid="_x0000_s1027" o:spt="75" type="#_x0000_t75" style="position:absolute;left:0pt;margin-left:110.05pt;margin-top:-0.1pt;height:39.35pt;width:124.85pt;z-index:251659264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</w:pict>
      </w:r>
      <w:r>
        <w:rPr>
          <w:kern w:val="2"/>
          <w:sz w:val="24"/>
          <w:szCs w:val="24"/>
        </w:rPr>
        <w:t>巴山夜雨</w:t>
      </w:r>
      <w:r>
        <w:rPr>
          <w:kern w:val="2"/>
          <w:sz w:val="24"/>
          <w:szCs w:val="24"/>
          <w:em w:val="underDot"/>
        </w:rPr>
        <w:t>涨</w:t>
      </w:r>
      <w:r>
        <w:rPr>
          <w:kern w:val="2"/>
          <w:sz w:val="24"/>
          <w:szCs w:val="24"/>
        </w:rPr>
        <w:t xml:space="preserve">秋池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_x0000_s1028" o:spid="_x0000_s1028" o:spt="75" type="#_x0000_t75" style="position:absolute;left:0pt;margin-left:110.05pt;margin-top:21.55pt;height:39.35pt;width:124.85pt;z-index:251660288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亦不能有所</w:t>
      </w:r>
      <w:r>
        <w:rPr>
          <w:kern w:val="2"/>
          <w:sz w:val="24"/>
          <w:szCs w:val="24"/>
          <w:em w:val="underDot"/>
        </w:rPr>
        <w:t>中</w:t>
      </w:r>
      <w:r>
        <w:rPr>
          <w:kern w:val="2"/>
          <w:sz w:val="24"/>
          <w:szCs w:val="24"/>
        </w:rPr>
        <w:t xml:space="preserve">伤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9．一词多义是汉语中的常见现象。下列各项中加点词意义相同的是(　　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A．身</w:t>
      </w:r>
      <w:r>
        <w:rPr>
          <w:kern w:val="2"/>
          <w:sz w:val="24"/>
          <w:szCs w:val="24"/>
          <w:em w:val="underDot"/>
        </w:rPr>
        <w:t>亡</w:t>
      </w:r>
      <w:r>
        <w:rPr>
          <w:kern w:val="2"/>
          <w:sz w:val="24"/>
          <w:szCs w:val="24"/>
        </w:rPr>
        <w:t>所寄　　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  <w:em w:val="underDot"/>
        </w:rPr>
        <w:t>亡</w:t>
      </w:r>
      <w:r>
        <w:rPr>
          <w:kern w:val="2"/>
          <w:sz w:val="24"/>
          <w:szCs w:val="24"/>
        </w:rPr>
        <w:t>羊补牢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B．因往</w:t>
      </w:r>
      <w:r>
        <w:rPr>
          <w:kern w:val="2"/>
          <w:sz w:val="24"/>
          <w:szCs w:val="24"/>
          <w:em w:val="underDot"/>
        </w:rPr>
        <w:t>晓</w:t>
      </w:r>
      <w:r>
        <w:rPr>
          <w:kern w:val="2"/>
          <w:sz w:val="24"/>
          <w:szCs w:val="24"/>
        </w:rPr>
        <w:t xml:space="preserve">之　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家喻户</w:t>
      </w:r>
      <w:r>
        <w:rPr>
          <w:kern w:val="2"/>
          <w:sz w:val="24"/>
          <w:szCs w:val="24"/>
          <w:em w:val="underDot"/>
        </w:rPr>
        <w:t>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C．地，积块</w:t>
      </w:r>
      <w:r>
        <w:rPr>
          <w:kern w:val="2"/>
          <w:sz w:val="24"/>
          <w:szCs w:val="24"/>
          <w:em w:val="underDot"/>
        </w:rPr>
        <w:t>耳</w:t>
      </w:r>
      <w:r>
        <w:rPr>
          <w:kern w:val="2"/>
          <w:sz w:val="24"/>
          <w:szCs w:val="24"/>
        </w:rPr>
        <w:t xml:space="preserve">　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充</w:t>
      </w:r>
      <w:r>
        <w:rPr>
          <w:kern w:val="2"/>
          <w:sz w:val="24"/>
          <w:szCs w:val="24"/>
          <w:em w:val="underDot"/>
        </w:rPr>
        <w:t>耳</w:t>
      </w:r>
      <w:r>
        <w:rPr>
          <w:kern w:val="2"/>
          <w:sz w:val="24"/>
          <w:szCs w:val="24"/>
        </w:rPr>
        <w:t>不闻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D．亦舍然大</w:t>
      </w:r>
      <w:r>
        <w:rPr>
          <w:kern w:val="2"/>
          <w:sz w:val="24"/>
          <w:szCs w:val="24"/>
          <w:em w:val="underDot"/>
        </w:rPr>
        <w:t>喜</w:t>
      </w:r>
      <w:r>
        <w:rPr>
          <w:kern w:val="2"/>
          <w:sz w:val="24"/>
          <w:szCs w:val="24"/>
        </w:rPr>
        <w:t xml:space="preserve">　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  <w:em w:val="underDot"/>
        </w:rPr>
        <w:t>喜</w:t>
      </w:r>
      <w:r>
        <w:rPr>
          <w:kern w:val="2"/>
          <w:sz w:val="24"/>
          <w:szCs w:val="24"/>
        </w:rPr>
        <w:t>出望外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10．用现代汉语将下列翻译补充完整。(3分)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</w:t>
      </w:r>
      <w:r>
        <w:rPr>
          <w:rFonts w:eastAsia="楷体_GB2312"/>
          <w:kern w:val="2"/>
          <w:sz w:val="24"/>
          <w:szCs w:val="24"/>
        </w:rPr>
        <w:t>天果积气，日月星宿，不当坠耶？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8" w:leftChars="337"/>
        <w:textAlignment w:val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翻译：</w:t>
      </w:r>
      <w:r>
        <w:rPr>
          <w:kern w:val="2"/>
          <w:sz w:val="24"/>
          <w:szCs w:val="24"/>
        </w:rPr>
        <w:t>______________________，日月星辰，不就会坠落下来吗？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6" w:leftChars="203" w:hanging="280" w:hangingChars="11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</w:t>
      </w:r>
      <w:r>
        <w:rPr>
          <w:rFonts w:eastAsia="楷体_GB2312"/>
          <w:kern w:val="2"/>
          <w:sz w:val="24"/>
          <w:szCs w:val="24"/>
        </w:rPr>
        <w:t>若躇步</w:t>
      </w:r>
      <w:r>
        <w:rPr>
          <w:rFonts w:hint="eastAsia" w:ascii="宋体" w:hAnsi="宋体" w:cs="宋体"/>
          <w:kern w:val="2"/>
          <w:sz w:val="24"/>
          <w:szCs w:val="24"/>
        </w:rPr>
        <w:t>跐</w:t>
      </w:r>
      <w:r>
        <w:rPr>
          <w:rFonts w:hint="eastAsia" w:ascii="楷体_GB2312" w:hAnsi="楷体_GB2312" w:eastAsia="楷体_GB2312" w:cs="楷体_GB2312"/>
          <w:kern w:val="2"/>
          <w:sz w:val="24"/>
          <w:szCs w:val="24"/>
        </w:rPr>
        <w:t>蹈</w:t>
      </w:r>
      <w:r>
        <w:rPr>
          <w:rFonts w:eastAsia="楷体_GB2312"/>
          <w:kern w:val="2"/>
          <w:sz w:val="24"/>
          <w:szCs w:val="24"/>
        </w:rPr>
        <w:t>，终日在地上行止，奈何忧其坏？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8" w:leftChars="33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翻译：你踏步行走，____________________，___________________？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11．比较阅读是学习古诗文的好方法，请结合选文将下面的表格补充完整。(4分)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4395"/>
        <w:gridCol w:w="3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选文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夜雨寄北</w:t>
            </w:r>
          </w:p>
        </w:tc>
        <w:tc>
          <w:tcPr>
            <w:tcW w:w="30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杞人忧天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想象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情景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回家团聚</w:t>
            </w:r>
          </w:p>
        </w:tc>
        <w:tc>
          <w:tcPr>
            <w:tcW w:w="30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ascii="宋体" w:hAnsi="宋体"/>
                <w:kern w:val="2"/>
                <w:sz w:val="24"/>
                <w:szCs w:val="24"/>
              </w:rPr>
              <w:t>①</w:t>
            </w:r>
            <w:r>
              <w:rPr>
                <w:kern w:val="2"/>
                <w:sz w:val="24"/>
                <w:szCs w:val="24"/>
              </w:rPr>
              <w:t>________________________________________________________________________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典型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手法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ascii="宋体" w:hAnsi="宋体"/>
                <w:kern w:val="2"/>
                <w:sz w:val="24"/>
                <w:szCs w:val="24"/>
              </w:rPr>
              <w:t>②</w:t>
            </w:r>
            <w:r>
              <w:rPr>
                <w:kern w:val="2"/>
                <w:sz w:val="24"/>
                <w:szCs w:val="24"/>
              </w:rPr>
              <w:t>__________________________________________________________________</w:t>
            </w:r>
          </w:p>
        </w:tc>
        <w:tc>
          <w:tcPr>
            <w:tcW w:w="30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对话展开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情感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表达</w:t>
            </w:r>
          </w:p>
        </w:tc>
        <w:tc>
          <w:tcPr>
            <w:tcW w:w="4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表达了对未来欢乐的憧憬和对亲人的思念之情</w:t>
            </w:r>
          </w:p>
        </w:tc>
        <w:tc>
          <w:tcPr>
            <w:tcW w:w="30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讽刺</w:t>
            </w:r>
            <w:r>
              <w:rPr>
                <w:rFonts w:ascii="宋体" w:hAnsi="宋体"/>
                <w:kern w:val="2"/>
                <w:sz w:val="24"/>
                <w:szCs w:val="24"/>
              </w:rPr>
              <w:t>③</w:t>
            </w:r>
            <w:r>
              <w:rPr>
                <w:kern w:val="2"/>
                <w:sz w:val="24"/>
                <w:szCs w:val="24"/>
              </w:rPr>
              <w:t>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_________________________________________________________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kern w:val="2"/>
          <w:sz w:val="24"/>
          <w:szCs w:val="24"/>
        </w:rPr>
      </w:pPr>
      <w:r>
        <w:rPr>
          <w:kern w:val="2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予观弈于友人所，一客数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①</w:t>
      </w:r>
      <w:r>
        <w:rPr>
          <w:rFonts w:eastAsia="楷体_GB2312"/>
          <w:kern w:val="2"/>
          <w:sz w:val="24"/>
          <w:szCs w:val="24"/>
        </w:rPr>
        <w:t>败，嗤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②</w:t>
      </w:r>
      <w:r>
        <w:rPr>
          <w:rFonts w:eastAsia="楷体_GB2312"/>
          <w:kern w:val="2"/>
          <w:sz w:val="24"/>
          <w:szCs w:val="24"/>
        </w:rPr>
        <w:t>其失算，辄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③</w:t>
      </w:r>
      <w:r>
        <w:rPr>
          <w:rFonts w:eastAsia="楷体_GB2312"/>
          <w:kern w:val="2"/>
          <w:sz w:val="24"/>
          <w:szCs w:val="24"/>
        </w:rPr>
        <w:t>欲易置之，以为不逮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④</w:t>
      </w:r>
      <w:r>
        <w:rPr>
          <w:rFonts w:eastAsia="楷体_GB2312"/>
          <w:kern w:val="2"/>
          <w:sz w:val="24"/>
          <w:szCs w:val="24"/>
        </w:rPr>
        <w:t>己也。顷之，客请与予对局，予颇易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⑤</w:t>
      </w:r>
      <w:r>
        <w:rPr>
          <w:rFonts w:eastAsia="楷体_GB2312"/>
          <w:kern w:val="2"/>
          <w:sz w:val="24"/>
          <w:szCs w:val="24"/>
        </w:rPr>
        <w:t>之。甫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⑥</w:t>
      </w:r>
      <w:r>
        <w:rPr>
          <w:rFonts w:eastAsia="楷体_GB2312"/>
          <w:kern w:val="2"/>
          <w:sz w:val="24"/>
          <w:szCs w:val="24"/>
        </w:rPr>
        <w:t>下数子，客已得先手。局将半，予思益苦，而客之智尚有馀。竟局数之，客胜予十三子，予赧</w:t>
      </w:r>
      <w:r>
        <w:rPr>
          <w:rFonts w:ascii="宋体" w:hAnsi="宋体" w:eastAsia="楷体_GB2312"/>
          <w:kern w:val="2"/>
          <w:sz w:val="24"/>
          <w:szCs w:val="24"/>
          <w:vertAlign w:val="superscript"/>
        </w:rPr>
        <w:t>⑦</w:t>
      </w:r>
      <w:r>
        <w:rPr>
          <w:rFonts w:eastAsia="楷体_GB2312"/>
          <w:kern w:val="2"/>
          <w:sz w:val="24"/>
          <w:szCs w:val="24"/>
        </w:rPr>
        <w:t>甚，不能出一言。后有招予观弈者，终日默坐而已。</w:t>
      </w:r>
      <w:r>
        <w:rPr>
          <w:rFonts w:eastAsia="仿宋_GB2312"/>
          <w:kern w:val="2"/>
          <w:sz w:val="24"/>
          <w:szCs w:val="24"/>
        </w:rPr>
        <w:t>(节选自《弈喻》)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【注释】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数(shuò)：屡次。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嗤：讥笑。</w:t>
      </w:r>
      <w:r>
        <w:rPr>
          <w:rFonts w:ascii="宋体" w:hAnsi="宋体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>辄：总是，屡次。</w:t>
      </w:r>
      <w:r>
        <w:rPr>
          <w:rFonts w:ascii="宋体" w:hAnsi="宋体"/>
          <w:kern w:val="2"/>
          <w:sz w:val="24"/>
          <w:szCs w:val="24"/>
        </w:rPr>
        <w:t>④</w:t>
      </w:r>
      <w:r>
        <w:rPr>
          <w:kern w:val="2"/>
          <w:sz w:val="24"/>
          <w:szCs w:val="24"/>
        </w:rPr>
        <w:t>逮(dài)：及，达到。</w:t>
      </w:r>
      <w:r>
        <w:rPr>
          <w:rFonts w:ascii="宋体" w:hAnsi="宋体"/>
          <w:kern w:val="2"/>
          <w:sz w:val="24"/>
          <w:szCs w:val="24"/>
        </w:rPr>
        <w:t>⑤</w:t>
      </w:r>
      <w:r>
        <w:rPr>
          <w:kern w:val="2"/>
          <w:sz w:val="24"/>
          <w:szCs w:val="24"/>
        </w:rPr>
        <w:t>易：轻视。</w:t>
      </w:r>
      <w:r>
        <w:rPr>
          <w:rFonts w:ascii="宋体" w:hAnsi="宋体"/>
          <w:kern w:val="2"/>
          <w:sz w:val="24"/>
          <w:szCs w:val="24"/>
        </w:rPr>
        <w:t>⑥</w:t>
      </w:r>
      <w:r>
        <w:rPr>
          <w:kern w:val="2"/>
          <w:sz w:val="24"/>
          <w:szCs w:val="24"/>
        </w:rPr>
        <w:t>甫：刚刚。</w:t>
      </w:r>
      <w:r>
        <w:rPr>
          <w:rFonts w:ascii="宋体" w:hAnsi="宋体"/>
          <w:kern w:val="2"/>
          <w:sz w:val="24"/>
          <w:szCs w:val="24"/>
        </w:rPr>
        <w:t>⑦</w:t>
      </w:r>
      <w:r>
        <w:rPr>
          <w:kern w:val="2"/>
          <w:sz w:val="24"/>
          <w:szCs w:val="24"/>
        </w:rPr>
        <w:t>赧(nǎn)：因惭愧而脸红。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12．结合上下文思考，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竟局数之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中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竟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的意思为(　　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A．究竟，到底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竞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，强劲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C．最终，终了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D．竟然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13．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予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观弈，客与友对弈时，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予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以为客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不逮己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；后亲自与客对局，结果却以</w:t>
      </w:r>
      <w:r>
        <w:rPr>
          <w:rFonts w:ascii="宋体" w:hAnsi="宋体"/>
          <w:kern w:val="2"/>
          <w:sz w:val="24"/>
          <w:szCs w:val="24"/>
        </w:rPr>
        <w:t>“①</w:t>
      </w:r>
      <w:r>
        <w:rPr>
          <w:kern w:val="2"/>
          <w:sz w:val="24"/>
          <w:szCs w:val="24"/>
        </w:rPr>
        <w:t>__________________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(</w:t>
      </w:r>
      <w:r>
        <w:rPr>
          <w:rFonts w:eastAsia="仿宋_GB2312"/>
          <w:kern w:val="2"/>
          <w:sz w:val="24"/>
          <w:szCs w:val="24"/>
        </w:rPr>
        <w:t>用原文填写</w:t>
      </w:r>
      <w:r>
        <w:rPr>
          <w:kern w:val="2"/>
          <w:sz w:val="24"/>
          <w:szCs w:val="24"/>
        </w:rPr>
        <w:t>)告败；此后观弈，则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终日默坐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 xml:space="preserve">。这则故事，借事喻理，启示我们 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_______________________________。(3分)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三、读·写</w:t>
      </w:r>
      <w:r>
        <w:rPr>
          <w:kern w:val="2"/>
          <w:sz w:val="24"/>
          <w:szCs w:val="24"/>
        </w:rPr>
        <w:t>(70分)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14．下面是一幅名为《时间都去哪了》的漫画，请仔细观察并简要说明漫画的主要内容和寓意。要求语言简洁流畅，80字左右。(6分)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_x0000_i1027" o:spt="75" type="#_x0000_t75" style="height:184.2pt;width:233.9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阅读下面的文章，完成第15题。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真正的财富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①</w:t>
      </w:r>
      <w:r>
        <w:rPr>
          <w:rFonts w:eastAsia="楷体_GB2312"/>
          <w:kern w:val="2"/>
          <w:sz w:val="24"/>
          <w:szCs w:val="24"/>
        </w:rPr>
        <w:t>在昆虫的世界里，竟然也存在贫穷与富有。比如蜈蚣先生的脚很多，但蜈蚣先生的鞋子更多，他把漂亮的鞋子看作是财富的象征。而像蚯蚓这种既没有脚又没有鞋的穷人，蜈蚣先生是从来不放在眼里的。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②</w:t>
      </w:r>
      <w:r>
        <w:rPr>
          <w:rFonts w:eastAsia="楷体_GB2312"/>
          <w:kern w:val="2"/>
          <w:sz w:val="24"/>
          <w:szCs w:val="24"/>
        </w:rPr>
        <w:t>蜈蚣先生为了向外界炫耀自己的财富，每天都刻意把每只脚穿上不同样式的鞋，每次出门的时候总是把触角昂得高高的，在其他昆虫的赞叹声中走过，就像国王在巡视自己的王国。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③</w:t>
      </w:r>
      <w:r>
        <w:rPr>
          <w:rFonts w:eastAsia="楷体_GB2312"/>
          <w:kern w:val="2"/>
          <w:sz w:val="24"/>
          <w:szCs w:val="24"/>
        </w:rPr>
        <w:t>鞋子多当然令他欢喜，但每天穿鞋却是一件相当麻烦的事。为此蜈蚣先生雇佣了很多条蚯蚓来专</w:t>
      </w:r>
      <w:r>
        <w:rPr>
          <w:rFonts w:hint="eastAsia" w:eastAsia="楷体_GB2312"/>
          <w:kern w:val="2"/>
          <w:sz w:val="24"/>
          <w:szCs w:val="24"/>
        </w:rPr>
        <w:t>门服侍自己穿鞋子。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④</w:t>
      </w:r>
      <w:r>
        <w:rPr>
          <w:rFonts w:hint="eastAsia" w:eastAsia="楷体_GB2312"/>
          <w:kern w:val="2"/>
          <w:sz w:val="24"/>
          <w:szCs w:val="24"/>
        </w:rPr>
        <w:t>有一次，一只小蚯蚓因为过度劳累，在给蜈蚣先生刷鞋的时候睡着了。蜈蚣先生为此大动肝火，他不允许这只小蚯蚓吃晚饭，可怜的小蚯蚓只得在背后默默抹泪。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⑤</w:t>
      </w:r>
      <w:r>
        <w:rPr>
          <w:rFonts w:hint="eastAsia" w:eastAsia="楷体_GB2312"/>
          <w:kern w:val="2"/>
          <w:sz w:val="24"/>
          <w:szCs w:val="24"/>
        </w:rPr>
        <w:t>因此，大多数昆虫都不愿意和蜈蚣先生交朋友了。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⑥</w:t>
      </w:r>
      <w:r>
        <w:rPr>
          <w:rFonts w:hint="eastAsia" w:eastAsia="楷体_GB2312"/>
          <w:kern w:val="2"/>
          <w:sz w:val="24"/>
          <w:szCs w:val="24"/>
        </w:rPr>
        <w:t>蜈蚣先生经常出门，因为他想要炫耀他的新鞋子。这不，他又出门了。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⑦</w:t>
      </w:r>
      <w:r>
        <w:rPr>
          <w:rFonts w:hint="eastAsia" w:eastAsia="楷体_GB2312"/>
          <w:kern w:val="2"/>
          <w:sz w:val="24"/>
          <w:szCs w:val="24"/>
        </w:rPr>
        <w:t>蜈蚣先生正往前走着，突然间觉得眼前一亮，他抬头一看，哦，原来是蝴蝶小姐。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hint="eastAsia" w:ascii="宋体" w:hAnsi="宋体" w:eastAsia="楷体_GB2312"/>
          <w:kern w:val="2"/>
          <w:sz w:val="24"/>
          <w:szCs w:val="24"/>
        </w:rPr>
        <w:t>⑧</w:t>
      </w:r>
      <w:r>
        <w:rPr>
          <w:rFonts w:hint="eastAsia" w:eastAsia="楷体_GB2312"/>
          <w:kern w:val="2"/>
          <w:sz w:val="24"/>
          <w:szCs w:val="24"/>
        </w:rPr>
        <w:t>蝴蝶小姐的翅膀在阳光的照射下闪着金光，更为吸</w:t>
      </w:r>
      <w:r>
        <w:rPr>
          <w:rFonts w:eastAsia="楷体_GB2312"/>
          <w:kern w:val="2"/>
          <w:sz w:val="24"/>
          <w:szCs w:val="24"/>
        </w:rPr>
        <w:t>引人的是她脚上的一双红舞鞋。此刻蝴蝶小姐正穿着它在空中翩翩起舞，她转呀、转呀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rFonts w:eastAsia="楷体_GB2312"/>
          <w:kern w:val="2"/>
          <w:sz w:val="24"/>
          <w:szCs w:val="24"/>
        </w:rPr>
        <w:t>红舞鞋也跟着转进了</w:t>
      </w:r>
      <w:r>
        <w:rPr>
          <w:rFonts w:hint="eastAsia" w:eastAsia="楷体_GB2312"/>
          <w:kern w:val="2"/>
          <w:sz w:val="24"/>
          <w:szCs w:val="24"/>
        </w:rPr>
        <w:t>蜈蚣先生的眼睛里，转到蜈蚣先生的心里。蜈蚣先生不禁低头看了看脚上的鞋子，突然间感到若有所失。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⑨</w:t>
      </w:r>
      <w:r>
        <w:rPr>
          <w:rFonts w:eastAsia="楷体_GB2312"/>
          <w:kern w:val="2"/>
          <w:sz w:val="24"/>
          <w:szCs w:val="24"/>
        </w:rPr>
        <w:t>这时，远处忽然传来嘈杂的声音，蜈蚣先生侧耳一听，原来是鞋店的蝉老板正在为自己的新货做宣传呢，蜈蚣先生马上顺着声音冲了过去。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宋体" w:hAnsi="宋体" w:eastAsia="楷体_GB2312"/>
          <w:kern w:val="2"/>
          <w:sz w:val="24"/>
          <w:szCs w:val="24"/>
        </w:rPr>
        <w:t>⑩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蜈蚣先生又来买新鞋啊！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蝉老板脸上堆着招牌式的微笑。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有什么新款吗？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Cambria Math" w:hAnsi="Cambria Math" w:eastAsia="楷体_GB2312" w:cs="Cambria Math"/>
          <w:kern w:val="2"/>
          <w:sz w:val="24"/>
          <w:szCs w:val="24"/>
        </w:rPr>
        <w:t>⑪</w:t>
      </w:r>
      <w:r>
        <w:rPr>
          <w:rFonts w:hint="eastAsia" w:eastAsia="楷体_GB2312"/>
          <w:kern w:val="2"/>
          <w:sz w:val="24"/>
          <w:szCs w:val="24"/>
        </w:rPr>
        <w:t>蜈蚣先生当即将钻石鞋穿在了最显眼的前脚上。他像往常一样试着抬起腿，想好好欣赏一下自己的新鞋子，可是他的腿马上落了下去，因为钻石鞋太重了。没办法，蜈蚣先生只好一小步、一小步慢慢向前挪动着，每挪动一步，他的腿就感到一阵酸痛。可是一想到其他昆虫羡慕的赞叹声，想到蝴蝶小姐的红舞鞋跟自己的钻石鞋根本没法媲美时，蜈蚣先生就觉得没什么能阻挡自己的脚步了。蜈蚣先生一步一步向着蝴蝶小姐的方向挪去</w:t>
      </w:r>
      <w:r>
        <w:rPr>
          <w:rFonts w:hint="eastAsia" w:ascii="宋体" w:hAnsi="宋体"/>
          <w:kern w:val="2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Cambria Math" w:hAnsi="Cambria Math" w:eastAsia="楷体_GB2312" w:cs="Cambria Math"/>
          <w:kern w:val="2"/>
          <w:sz w:val="24"/>
          <w:szCs w:val="24"/>
        </w:rPr>
        <w:t>⑫</w:t>
      </w:r>
      <w:r>
        <w:rPr>
          <w:rFonts w:hint="eastAsia" w:eastAsia="楷体_GB2312"/>
          <w:kern w:val="2"/>
          <w:sz w:val="24"/>
          <w:szCs w:val="24"/>
        </w:rPr>
        <w:t>一束束耀眼的光芒迫使蝴蝶小姐停下了舞</w:t>
      </w:r>
      <w:r>
        <w:rPr>
          <w:rFonts w:eastAsia="楷体_GB2312"/>
          <w:kern w:val="2"/>
          <w:sz w:val="24"/>
          <w:szCs w:val="24"/>
        </w:rPr>
        <w:t>步，她好奇地在空中寻找，看看到底发生了什么事情。蜈蚣先生此时已经汗流浃背，但看见蝴蝶小姐后马上将头昂起，翘起穿着钻石鞋的前脚，骄傲地说：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蝴蝶小姐，你看我这双新鞋好看吗？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谁知蝴蝶小姐根本没有看他的鞋子，而是看向远处，脸色突然变了。她冲着蜈蚣先生高喊：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公鸡来了，公鸡来了，快跑啊！</w:t>
      </w:r>
      <w:r>
        <w:rPr>
          <w:rFonts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Cambria Math" w:hAnsi="Cambria Math" w:eastAsia="楷体_GB2312" w:cs="Cambria Math"/>
          <w:kern w:val="2"/>
          <w:sz w:val="24"/>
          <w:szCs w:val="24"/>
        </w:rPr>
        <w:t>⑬</w:t>
      </w:r>
      <w:r>
        <w:rPr>
          <w:rFonts w:hint="eastAsia" w:eastAsia="楷体_GB2312"/>
          <w:kern w:val="2"/>
          <w:sz w:val="24"/>
          <w:szCs w:val="24"/>
        </w:rPr>
        <w:t>周围的昆虫们一听都吓得作鸟兽散，只有蜈蚣先生因为穿着钻石鞋，还在一小步、一小步地挪着。一块黑云很快地将他笼罩在内，那是公鸡的影子。一个尖利、巨大的喙在他的身边不停地挥舞着，扬起了阵阵沙尘。蜈蚣先生的眼睛被</w:t>
      </w:r>
      <w:r>
        <w:rPr>
          <w:rFonts w:eastAsia="楷体_GB2312"/>
          <w:kern w:val="2"/>
          <w:sz w:val="24"/>
          <w:szCs w:val="24"/>
        </w:rPr>
        <w:t>迷住了，无法看清眼前的路。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快到这里来！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不远处的一条小蚯蚓在一块巨石边上拼命向蜈蚣先生招手，蜈蚣先生认出那正是被自己惩罚过的小蚯蚓。此时他穿着钻石鞋的两条腿几乎没了知觉，而他离巨石还有一段距离。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快脱掉鞋子！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小蚯蚓喊道。蜈蚣先生一咬牙，狠下心来，将脚从钻石鞋中抽出，用尽全身力气向小蚯蚓奔去。小蚯蚓带着蜈蚣先生钻进了一条小石缝躲了起来，公鸡面对狭小的石缝无计可施，悻悻地走了。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Cambria Math" w:hAnsi="Cambria Math" w:eastAsia="楷体_GB2312" w:cs="Cambria Math"/>
          <w:kern w:val="2"/>
          <w:sz w:val="24"/>
          <w:szCs w:val="24"/>
        </w:rPr>
        <w:t>⑭</w:t>
      </w:r>
      <w:r>
        <w:rPr>
          <w:rFonts w:hint="eastAsia" w:eastAsia="楷体_GB2312"/>
          <w:kern w:val="2"/>
          <w:sz w:val="24"/>
          <w:szCs w:val="24"/>
        </w:rPr>
        <w:t>蜈蚣先生惊魂未定地紧贴着巨石，突然觉得脚上有些凉，他低头一看：原来那些象征着财富的鞋子早已不知去向。蜈蚣先生</w:t>
      </w:r>
      <w:r>
        <w:rPr>
          <w:rFonts w:eastAsia="楷体_GB2312"/>
          <w:kern w:val="2"/>
          <w:sz w:val="24"/>
          <w:szCs w:val="24"/>
        </w:rPr>
        <w:t>觉得鼻子有些酸，他抬了抬腿，却感到了从未有过的轻松。蜈蚣先生好像突然间明白了什么。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ascii="Cambria Math" w:hAnsi="Cambria Math" w:eastAsia="楷体_GB2312" w:cs="Cambria Math"/>
          <w:kern w:val="2"/>
          <w:sz w:val="24"/>
          <w:szCs w:val="24"/>
        </w:rPr>
        <w:t>⑮</w:t>
      </w:r>
      <w:r>
        <w:rPr>
          <w:rFonts w:hint="eastAsia" w:eastAsia="楷体_GB2312"/>
          <w:kern w:val="2"/>
          <w:sz w:val="24"/>
          <w:szCs w:val="24"/>
        </w:rPr>
        <w:t>小蚯蚓望着蜈蚣先生的光脚丫，惋惜地说：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真可惜，多么漂亮的鞋子啊！</w:t>
      </w:r>
      <w:r>
        <w:rPr>
          <w:rFonts w:hint="eastAsia"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ascii="Cambria Math" w:hAnsi="Cambria Math" w:eastAsia="楷体_GB2312" w:cs="Cambria Math"/>
          <w:kern w:val="2"/>
          <w:sz w:val="24"/>
          <w:szCs w:val="24"/>
        </w:rPr>
        <w:t>⑯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鞋子丢就丢了吧，</w:t>
      </w:r>
      <w:r>
        <w:rPr>
          <w:rFonts w:eastAsia="楷体_GB2312"/>
          <w:kern w:val="2"/>
          <w:sz w:val="24"/>
          <w:szCs w:val="24"/>
          <w:u w:val="single"/>
        </w:rPr>
        <w:t>我现在终于知道真正的财富是什么了。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蜈蚣先生羞愧地说。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kern w:val="2"/>
          <w:sz w:val="24"/>
          <w:szCs w:val="24"/>
        </w:rPr>
      </w:pPr>
      <w:r>
        <w:rPr>
          <w:rFonts w:eastAsia="仿宋_GB2312"/>
          <w:kern w:val="2"/>
          <w:sz w:val="24"/>
          <w:szCs w:val="24"/>
        </w:rPr>
        <w:t>(有改动)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15．在阅读课上，你和好友冬梅一起读了《真正的财富》。</w:t>
      </w:r>
    </w:p>
    <w:p>
      <w:pPr>
        <w:keepNext w:val="0"/>
        <w:keepLines w:val="0"/>
        <w:pageBreakBefore w:val="0"/>
        <w:widowControl w:val="0"/>
        <w:tabs>
          <w:tab w:val="left" w:pos="1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(1)冬梅提出自己的疑问：文中的结尾段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我现在终于知道真正的财富是什么了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这句话该怎么理解呢？请你根据文章</w:t>
      </w:r>
      <w:r>
        <w:rPr>
          <w:rFonts w:hint="eastAsia"/>
          <w:kern w:val="2"/>
          <w:sz w:val="24"/>
          <w:szCs w:val="24"/>
        </w:rPr>
        <w:t>内容，用下面的句式，为冬梅解答这个问题。(</w:t>
      </w:r>
      <w:r>
        <w:rPr>
          <w:kern w:val="2"/>
          <w:sz w:val="24"/>
          <w:szCs w:val="24"/>
        </w:rPr>
        <w:t>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真正的财富不是____________，而是____________________________________。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(2)请你结合语境，发挥想象，补写上文中第</w:t>
      </w:r>
      <w:r>
        <w:rPr>
          <w:rFonts w:ascii="宋体" w:hAnsi="宋体"/>
          <w:kern w:val="2"/>
          <w:sz w:val="24"/>
          <w:szCs w:val="24"/>
        </w:rPr>
        <w:t>⑩</w:t>
      </w:r>
      <w:r>
        <w:rPr>
          <w:kern w:val="2"/>
          <w:sz w:val="24"/>
          <w:szCs w:val="24"/>
        </w:rPr>
        <w:t>段的内容。要求用上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耀眼、镶满、黯然失色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这三个词语，100字左右。(10分)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阅读下面的材料，完成第16题。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材料一：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民族自信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是民族成员对本民族发展前景所持有的乐观态度，是在一定信仰指引下</w:t>
      </w:r>
      <w:r>
        <w:rPr>
          <w:rFonts w:hint="eastAsia" w:eastAsia="楷体_GB2312"/>
          <w:kern w:val="2"/>
          <w:sz w:val="24"/>
          <w:szCs w:val="24"/>
        </w:rPr>
        <w:t>对实现民族理想的坚定信念。民族自信反映了民族成员对美好生活的向往，体现了对民族历史的反思、对民族精神的传承、对民族现实的研判以及对民族未来的谋划，彰显了民族成员真挚淳厚的民族情感和奋发有为的使命担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材料二：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人民有信心，民族才有未来，国家才有力量。中国特色社会主义进入了新时代，勤劳勇敢的中国人民更加自信自尊自强。中国这个古老而又现代的东方大国朝气蓬勃、气象万千，中国特色社会主义道路、理论、制度、文化焕发出强大生机活力，奇迹正在中华大地上不断涌现。我们</w:t>
      </w:r>
      <w:r>
        <w:rPr>
          <w:rFonts w:hint="eastAsia" w:eastAsia="楷体_GB2312"/>
          <w:kern w:val="2"/>
          <w:sz w:val="24"/>
          <w:szCs w:val="24"/>
        </w:rPr>
        <w:t>对未来充满信心。</w:t>
      </w:r>
      <w:r>
        <w:rPr>
          <w:rFonts w:hint="eastAsia" w:ascii="宋体" w:hAnsi="宋体"/>
          <w:kern w:val="2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材料三：</w:t>
      </w:r>
      <w:r>
        <w:rPr>
          <w:rFonts w:eastAsia="楷体_GB2312"/>
          <w:kern w:val="2"/>
          <w:sz w:val="24"/>
          <w:szCs w:val="24"/>
        </w:rPr>
        <w:t>某中学七至九年级学生民族自信力认识情况调查表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127"/>
        <w:gridCol w:w="194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年级</w:t>
            </w:r>
          </w:p>
        </w:tc>
        <w:tc>
          <w:tcPr>
            <w:tcW w:w="21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是否了解民族自信力的内涵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是否有意识培养自己的民族自信力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是否能说出5个以上彰显民族自信力的成就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七年级</w:t>
            </w:r>
          </w:p>
        </w:tc>
        <w:tc>
          <w:tcPr>
            <w:tcW w:w="21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15%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12%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八年级</w:t>
            </w:r>
          </w:p>
        </w:tc>
        <w:tc>
          <w:tcPr>
            <w:tcW w:w="21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36%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28%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62%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九年级</w:t>
            </w:r>
          </w:p>
        </w:tc>
        <w:tc>
          <w:tcPr>
            <w:tcW w:w="21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57%</w:t>
            </w:r>
          </w:p>
        </w:tc>
        <w:tc>
          <w:tcPr>
            <w:tcW w:w="19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36%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89%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</w:t>
      </w:r>
      <w:r>
        <w:rPr>
          <w:rFonts w:hint="eastAsia" w:eastAsia="黑体"/>
          <w:kern w:val="2"/>
          <w:sz w:val="24"/>
          <w:szCs w:val="24"/>
        </w:rPr>
        <w:t>料四：</w:t>
      </w:r>
      <w:r>
        <w:rPr>
          <w:rFonts w:eastAsia="楷体_GB2312"/>
          <w:kern w:val="2"/>
          <w:sz w:val="24"/>
          <w:szCs w:val="24"/>
        </w:rPr>
        <w:t>民族自信力是一个民族的肯定的、积极的自我认识和自我评价，那么如何提升民族自信力呢？一、民众保持对民族的认同度，加强民族自豪感。二、政府应该加强对民族优秀文化的保护；民间文化团体自发形成文化研究小组；科研单位加强对文化领域的研究。三、加强精神文明建设，弘扬民族优秀历史文化。四、加强对外宣传，提升民族和国家在国际上的形象，增强国家软实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材料五：</w:t>
      </w:r>
      <w:r>
        <w:rPr>
          <w:rFonts w:eastAsia="楷体_GB2312"/>
          <w:kern w:val="2"/>
          <w:sz w:val="24"/>
          <w:szCs w:val="24"/>
        </w:rPr>
        <w:t>2021年我国GDP总量达到114.36万亿元，GDP增速为8.1%，人均GDP突破8万元。2021年中国的GDP已经达到了美国GDP的约77%，中美GDP差距已经缩小到5万亿美元。根据国际货币基金组织的预测，我国GDP将在2028年超过美国。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eastAsia="楷体_GB2312"/>
          <w:kern w:val="2"/>
          <w:sz w:val="24"/>
          <w:szCs w:val="24"/>
        </w:rPr>
        <w:t>四十多年来我国在科技方面的进步，举世瞩目！特高压输电技术是当之无愧的世界第一，目前我国是世界上唯一全盘掌握特高压输电技术的国家；我国的高铁运营里程超4万公里，占世界高铁总里程的2/3还多；我国风电装机容量占世界总装机容量的40.4%，远超美国和</w:t>
      </w:r>
      <w:r>
        <w:rPr>
          <w:rFonts w:hint="eastAsia" w:eastAsia="楷体_GB2312"/>
          <w:kern w:val="2"/>
          <w:sz w:val="24"/>
          <w:szCs w:val="24"/>
        </w:rPr>
        <w:t>欧洲；我国是世界第一钢铁大国，在钢铁冶炼上也有很多专利技术，总体居世界领先地位；中国的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天宫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未来将成为唯一运行的太空空间站，在航天领域早已与美国并驾齐驱；超级计算机、互联网购物、桥梁建设、</w:t>
      </w:r>
      <w:r>
        <w:rPr>
          <w:rFonts w:eastAsia="楷体_GB2312"/>
          <w:kern w:val="2"/>
          <w:sz w:val="24"/>
          <w:szCs w:val="24"/>
        </w:rPr>
        <w:t>____________、____________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rFonts w:eastAsia="楷体_GB2312"/>
          <w:kern w:val="2"/>
          <w:sz w:val="24"/>
          <w:szCs w:val="24"/>
        </w:rPr>
        <w:t>这些成就无不树立和增强我们的民族自信力！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16．某中学举行以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人民有信仰，国家有力量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为主题的校园宣传周活动，以上材料是宣传活动中的部分内容。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(1)阅读材料三，你得出哪两条结论？(4分)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(</w:t>
      </w:r>
      <w:r>
        <w:rPr>
          <w:kern w:val="2"/>
          <w:sz w:val="24"/>
          <w:szCs w:val="24"/>
        </w:rPr>
        <w:t>2)阅读材料五，补充两个你所知道的体现我们民族自信力的成就。(4分)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你作为校园小记者，在宣传周的活动过程中随机采访了一些同学。有的同学不知道民族自信力的内涵；有的同学认为民族自信力与国家发展关系不大；有的同学认为发展民族自信力至关重要，但却不知道该如何培养。请你结合材料和同学们的发言，准备一次总结性发言，把要说的话写下来。(7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17．　　</w:t>
      </w:r>
      <w:r>
        <w:rPr>
          <w:rFonts w:eastAsia="楷体_GB2312"/>
          <w:kern w:val="2"/>
          <w:sz w:val="24"/>
          <w:szCs w:val="24"/>
        </w:rPr>
        <w:t>成长是一般奇妙的旅程。软弱的人可以变得坚强，自大的人能够学会</w:t>
      </w:r>
      <w:r>
        <w:rPr>
          <w:rFonts w:hint="eastAsia" w:eastAsia="楷体_GB2312"/>
          <w:kern w:val="2"/>
          <w:sz w:val="24"/>
          <w:szCs w:val="24"/>
        </w:rPr>
        <w:t>谦虚，自私的人也会懂得感恩</w:t>
      </w:r>
      <w:r>
        <w:rPr>
          <w:rFonts w:hint="eastAsia" w:ascii="宋体" w:hAnsi="宋体"/>
          <w:kern w:val="2"/>
          <w:sz w:val="24"/>
          <w:szCs w:val="24"/>
        </w:rPr>
        <w:t>……</w:t>
      </w:r>
      <w:r>
        <w:rPr>
          <w:rFonts w:hint="eastAsia" w:eastAsia="楷体_GB2312"/>
          <w:kern w:val="2"/>
          <w:sz w:val="24"/>
          <w:szCs w:val="24"/>
        </w:rPr>
        <w:t>就这样，一切都在不经意间发生着变化。在你成长的过程中，应该也发生过一些事情，让你认识到另一面的自己吧。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422" w:firstLineChars="176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请以《原来，我也很____________》为题，写一篇不少于600字的作文。(35分，含5分书写分)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firstLine="4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写作提示：</w:t>
      </w:r>
      <w:r>
        <w:rPr>
          <w:rFonts w:ascii="Calibri"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将题目补充完整；</w:t>
      </w:r>
      <w:r>
        <w:rPr>
          <w:rFonts w:ascii="Calibri"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除诗歌外，文体不限；</w:t>
      </w:r>
      <w:r>
        <w:rPr>
          <w:rFonts w:ascii="Calibri" w:hAnsi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避开真实的人名、校名、地名；</w:t>
      </w:r>
      <w:r>
        <w:rPr>
          <w:rFonts w:ascii="Calibri" w:hAnsi="宋体" w:cs="Times New Roman"/>
          <w:sz w:val="24"/>
          <w:szCs w:val="24"/>
        </w:rPr>
        <w:t>④</w:t>
      </w:r>
      <w:r>
        <w:rPr>
          <w:rFonts w:ascii="Times New Roman" w:hAnsi="Times New Roman" w:cs="Times New Roman"/>
          <w:sz w:val="24"/>
          <w:szCs w:val="24"/>
        </w:rPr>
        <w:t>书写规范，卷面整洁。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center"/>
        <w:rPr>
          <w:rFonts w:hint="eastAsia" w:ascii="隶书" w:hAnsi="黑体" w:eastAsia="隶书"/>
          <w:b/>
          <w:sz w:val="32"/>
          <w:szCs w:val="32"/>
        </w:rPr>
      </w:pPr>
      <w:r>
        <w:rPr>
          <w:rFonts w:ascii="隶书" w:hAnsi="黑体" w:eastAsia="隶书"/>
          <w:b/>
          <w:sz w:val="32"/>
          <w:szCs w:val="32"/>
        </w:rPr>
        <w:br w:type="page"/>
      </w:r>
      <w:r>
        <w:rPr>
          <w:rFonts w:hint="eastAsia" w:ascii="隶书" w:hAnsi="黑体" w:eastAsia="隶书"/>
          <w:b/>
          <w:sz w:val="32"/>
          <w:szCs w:val="32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一、</w:t>
      </w:r>
      <w:r>
        <w:rPr>
          <w:kern w:val="2"/>
          <w:sz w:val="24"/>
          <w:szCs w:val="24"/>
        </w:rPr>
        <w:t>1. 有志者事竟成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2. (1)枯藤老树昏鸦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(2)强欲登高去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(3)以观沧海　山岛竦峙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(4)终古高云簇此城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(5)我想那缥缈的空中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(6)自古逢秋悲寂寥　我言秋日胜春朝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(7)僵卧孤村不自哀　尚思为国戍轮台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二、</w:t>
      </w:r>
      <w:r>
        <w:rPr>
          <w:kern w:val="2"/>
          <w:sz w:val="24"/>
          <w:szCs w:val="24"/>
        </w:rPr>
        <w:t>(一)3.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4. 带着我们的思想远行；让我们感受快乐和幸福；让我们看见自己；让我们自信从容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5. 关键词：执着　理由：《西游记》主要记述了唐僧师徒四人历经艰险终于到达西天，取得真经的故事。他们师徒四人最值得读者学习的是目标明确，并以执着、坚持不懈的精神去实现目标。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(二)6. 示例：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语言简洁凝练，富有表现力。比如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扑腾腾</w:t>
      </w:r>
      <w:r>
        <w:rPr>
          <w:rFonts w:ascii="宋体" w:hAnsi="宋体"/>
          <w:kern w:val="2"/>
          <w:sz w:val="24"/>
          <w:szCs w:val="24"/>
        </w:rPr>
        <w:t>”“</w:t>
      </w:r>
      <w:r>
        <w:rPr>
          <w:kern w:val="2"/>
          <w:sz w:val="24"/>
          <w:szCs w:val="24"/>
        </w:rPr>
        <w:t>推推</w:t>
      </w:r>
      <w:r>
        <w:rPr>
          <w:rFonts w:ascii="宋体" w:hAnsi="宋体"/>
          <w:kern w:val="2"/>
          <w:sz w:val="24"/>
          <w:szCs w:val="24"/>
        </w:rPr>
        <w:t>”“</w:t>
      </w:r>
      <w:r>
        <w:rPr>
          <w:kern w:val="2"/>
          <w:sz w:val="24"/>
          <w:szCs w:val="24"/>
        </w:rPr>
        <w:t>一骨碌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这些词语，生动形象，虽没有具体描摹，但老大和媳妇的动作情态如在眼前。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用语通俗，具有口语化的特点。如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咋？屋里进水了？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贴近生活，符合人物身份，使人物形象鲜活而具体，显得生动有趣。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7. 示例：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小说反复使用同样的环境描写，既推动了情节的发展，又能渲染出一种跌宕起伏的紧张气氛，同时照应着人物的行动和品行，增添了文章的意蕴。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作者善于留白，多次使用省略号，给人留下了巨大的想象空间，引人遐想、引人深思。</w:t>
      </w:r>
      <w:r>
        <w:rPr>
          <w:rFonts w:ascii="宋体" w:hAnsi="宋体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>作者多用短句，节奏明快，善于利用人物间的对话推动情节发展，并以此展现人物个性特点、精神品质乃至家庭生活状况，言简意丰。</w:t>
      </w:r>
      <w:r>
        <w:rPr>
          <w:rFonts w:ascii="宋体" w:hAnsi="宋体"/>
          <w:kern w:val="2"/>
          <w:sz w:val="24"/>
          <w:szCs w:val="24"/>
        </w:rPr>
        <w:t>④</w:t>
      </w:r>
      <w:r>
        <w:rPr>
          <w:kern w:val="2"/>
          <w:sz w:val="24"/>
          <w:szCs w:val="24"/>
        </w:rPr>
        <w:t>小说情节设置巧妙，既有前后的伏笔和照应，又有最后的反转，既出人意料，又合情合理，增强了文章的感染力，使故事显得精致而又内涵丰厚。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(三)8. zhǎng　zhòng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9.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10. (1)天如果真的是聚积的气体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(2)整天都在地上活动　为什么还担心会陷下去呢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11. 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天塌地陷(或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天崩地裂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4" w:firstLine="1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虚实相生(或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情景交融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4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>示例：那些因害怕不可能发生的灾祸而徒然自扰的人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12.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13. 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客胜予十三子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示例一：人贵有自知之明，知人之明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示例二：不要妄自尊大，主观臆断(言之成理即可)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【参考译文】</w:t>
      </w:r>
      <w:r>
        <w:rPr>
          <w:rFonts w:eastAsia="楷体_GB2312"/>
          <w:kern w:val="2"/>
          <w:sz w:val="24"/>
          <w:szCs w:val="24"/>
        </w:rPr>
        <w:t>我在朋友家里看下棋，一位客人屡次输棋，我讥笑他计算失误，总是想取代他，认为他不及自己。过了一会儿，客人请求和我下棋，我颇为轻视他。刚刚下了几个棋子，客人已经取得主动形势。棋局快到中盘的时候，我思考得更加艰苦，然而客人却轻松有余。终局计算双方棋子，客人赢我十三子。我很惭愧，不能说出一句话。以后有人邀请我观看下棋，我整天默默地坐着看而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三、</w:t>
      </w:r>
      <w:r>
        <w:rPr>
          <w:kern w:val="2"/>
          <w:sz w:val="24"/>
          <w:szCs w:val="24"/>
        </w:rPr>
        <w:t>14. 示例：画面正中是一个钟表，表盘上的数字顺序是乱的。表的四周围绕着七个人，有男有女，他们手中都拿着手机，沉浸在手机的世界里。画面的左上角，有两个问号，问号上面写着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时间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字样；右上角也有一个问号，上面同样写着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时间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字样。寓意：告诉我们别再让手机占据过多时间。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15. (1)示例一：镶满钻石的鞋子　小蚯蚓不计前嫌的帮助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示例二：物质上的占有　在困境时向你伸出援手的朋友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(2) 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有刚刚到的尊贵款</w:t>
      </w:r>
      <w:r>
        <w:rPr>
          <w:rFonts w:ascii="宋体" w:hAnsi="宋体"/>
          <w:kern w:val="2"/>
          <w:sz w:val="24"/>
          <w:szCs w:val="24"/>
        </w:rPr>
        <w:t>……”</w:t>
      </w:r>
      <w:r>
        <w:rPr>
          <w:kern w:val="2"/>
          <w:sz w:val="24"/>
          <w:szCs w:val="24"/>
        </w:rPr>
        <w:t>蝉老板把一个很重的鞋盒费力地推到了蜈蚣先生眼前。在盖子打开的一瞬间，盒子里面闪出耀眼的光芒，整间屋子都被照亮了。那是一双镶满了大大小小钻石的鞋子，钻石们一个挨着一个，发出耀眼的光。蜈蚣先生兴奋得几乎跳起来了：天呐！多么漂亮的鞋子，这双鞋一定会让蝴蝶小姐的红舞鞋黯然失色。蜈蚣先生毫不犹豫地将钻石鞋买了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16. (1)</w:t>
      </w:r>
      <w:r>
        <w:rPr>
          <w:rFonts w:ascii="宋体" w:hAnsi="宋体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随着年级的升高，中学生对民族自信力的认识不断加强；</w:t>
      </w:r>
      <w:r>
        <w:rPr>
          <w:rFonts w:ascii="宋体" w:hAnsi="宋体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中学生普遍需要培养民族自信力。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(2)示例：杂交水稻　网络支付　共享经济　5G通信　北斗导航　人工智能(任意写出两个即可)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同学们，民族自信是民族成员对本民族发展前景所持有的乐观态度，是一定信仰指引下对实现民族理想的坚定信念。民族自信对我国的发展至关重要，正如习总书记所说，中国特色社会主义进入新时代，制度文化等都焕发出强大的生机活力，我们对未来充满信心。那么如何增强民族自信力呢？民众应该加强民族自豪感；政府应该加强对民族优秀文化的保护；国家应该努力增强文化软实力。如今的中国朝气蓬勃，增强民族自信，吾辈当自强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hanging="424"/>
        <w:rPr>
          <w:rFonts w:ascii="Times New Roman" w:hAnsi="Times New Roman" w:cs="Times New Roman"/>
          <w:b/>
          <w:color w:val="C00000"/>
          <w:sz w:val="48"/>
          <w:szCs w:val="48"/>
        </w:rPr>
      </w:pPr>
      <w:r>
        <w:rPr>
          <w:rFonts w:ascii="Times New Roman" w:hAnsi="Times New Roman" w:cs="Times New Roman"/>
          <w:sz w:val="24"/>
          <w:szCs w:val="24"/>
        </w:rPr>
        <w:t>17. 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560" w:header="851" w:footer="992" w:gutter="0"/>
          <w:cols w:space="708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12</w:t>
    </w:r>
    <w:r>
      <w:fldChar w:fldCharType="end"/>
    </w:r>
  </w:p>
  <w:p>
    <w:pPr>
      <w:pStyle w:val="4"/>
      <w:jc w:val="center"/>
    </w:pPr>
    <w:r>
      <w:rPr>
        <w:rFonts w:hint="eastAsia"/>
      </w:rPr>
      <w:t xml:space="preserve">      </w:t>
    </w:r>
  </w:p>
  <w:p>
    <w:pPr>
      <w:pStyle w:val="4"/>
    </w:pPr>
  </w:p>
  <w:p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napToGrid/>
      <w:textAlignment w:val="center"/>
      <w:rPr>
        <w:rFonts w:ascii="仿宋" w:hAnsi="仿宋" w:eastAsia="仿宋"/>
        <w:b/>
      </w:rPr>
    </w:pPr>
  </w:p>
  <w:p>
    <w:pPr>
      <w:pBdr>
        <w:bottom w:val="none" w:color="auto" w:sz="0" w:space="1"/>
      </w:pBdr>
      <w:adjustRightInd/>
      <w:snapToGrid w:val="0"/>
      <w:spacing w:line="240" w:lineRule="auto"/>
      <w:textAlignment w:val="auto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RhZjA3ZmI3MjNiNTQ2YzAxYjlhNjk1ZWQzOWFhN2UifQ=="/>
  </w:docVars>
  <w:rsids>
    <w:rsidRoot w:val="00D705D1"/>
    <w:rsid w:val="00001ABB"/>
    <w:rsid w:val="0000224F"/>
    <w:rsid w:val="0001084C"/>
    <w:rsid w:val="000277BF"/>
    <w:rsid w:val="00036FC5"/>
    <w:rsid w:val="0005367F"/>
    <w:rsid w:val="0005604B"/>
    <w:rsid w:val="00095354"/>
    <w:rsid w:val="000B0468"/>
    <w:rsid w:val="000B4FF4"/>
    <w:rsid w:val="000D0346"/>
    <w:rsid w:val="000E6E82"/>
    <w:rsid w:val="001011CB"/>
    <w:rsid w:val="00123FB1"/>
    <w:rsid w:val="00175381"/>
    <w:rsid w:val="001866EC"/>
    <w:rsid w:val="00190432"/>
    <w:rsid w:val="001A0557"/>
    <w:rsid w:val="001C457C"/>
    <w:rsid w:val="002376F5"/>
    <w:rsid w:val="00247721"/>
    <w:rsid w:val="002B099B"/>
    <w:rsid w:val="002B5CD3"/>
    <w:rsid w:val="002C3754"/>
    <w:rsid w:val="00315B65"/>
    <w:rsid w:val="003249F1"/>
    <w:rsid w:val="003A17BC"/>
    <w:rsid w:val="003B268A"/>
    <w:rsid w:val="003C0B03"/>
    <w:rsid w:val="003D5047"/>
    <w:rsid w:val="003D65A4"/>
    <w:rsid w:val="003E1023"/>
    <w:rsid w:val="003F0920"/>
    <w:rsid w:val="004141D1"/>
    <w:rsid w:val="004151FC"/>
    <w:rsid w:val="004864FD"/>
    <w:rsid w:val="004876D0"/>
    <w:rsid w:val="00487D69"/>
    <w:rsid w:val="004C1212"/>
    <w:rsid w:val="004C4A1F"/>
    <w:rsid w:val="004C7CAC"/>
    <w:rsid w:val="004D1FB7"/>
    <w:rsid w:val="005061F6"/>
    <w:rsid w:val="0050637B"/>
    <w:rsid w:val="00517380"/>
    <w:rsid w:val="005364E5"/>
    <w:rsid w:val="00551D29"/>
    <w:rsid w:val="00577A4C"/>
    <w:rsid w:val="005838C6"/>
    <w:rsid w:val="005B7781"/>
    <w:rsid w:val="005D7F94"/>
    <w:rsid w:val="006051C4"/>
    <w:rsid w:val="00637407"/>
    <w:rsid w:val="00656018"/>
    <w:rsid w:val="006744EF"/>
    <w:rsid w:val="006A1CF6"/>
    <w:rsid w:val="006D3BD9"/>
    <w:rsid w:val="006E0781"/>
    <w:rsid w:val="006E1A47"/>
    <w:rsid w:val="006F7913"/>
    <w:rsid w:val="0072348B"/>
    <w:rsid w:val="00761C65"/>
    <w:rsid w:val="00777550"/>
    <w:rsid w:val="007917EE"/>
    <w:rsid w:val="00824FBD"/>
    <w:rsid w:val="00866AC4"/>
    <w:rsid w:val="00872565"/>
    <w:rsid w:val="008A3733"/>
    <w:rsid w:val="008C3B86"/>
    <w:rsid w:val="008F73C7"/>
    <w:rsid w:val="00926943"/>
    <w:rsid w:val="00926E06"/>
    <w:rsid w:val="00943F74"/>
    <w:rsid w:val="0095614D"/>
    <w:rsid w:val="009639D8"/>
    <w:rsid w:val="00982E35"/>
    <w:rsid w:val="00982F0E"/>
    <w:rsid w:val="009852FA"/>
    <w:rsid w:val="009A662A"/>
    <w:rsid w:val="009F2CFD"/>
    <w:rsid w:val="00A028FB"/>
    <w:rsid w:val="00A36C65"/>
    <w:rsid w:val="00A61A55"/>
    <w:rsid w:val="00A85C34"/>
    <w:rsid w:val="00AB52A1"/>
    <w:rsid w:val="00AF6D22"/>
    <w:rsid w:val="00B76A35"/>
    <w:rsid w:val="00B77ADE"/>
    <w:rsid w:val="00B807CD"/>
    <w:rsid w:val="00B856E4"/>
    <w:rsid w:val="00BD53CD"/>
    <w:rsid w:val="00BE68EE"/>
    <w:rsid w:val="00BE6AA6"/>
    <w:rsid w:val="00BE7D02"/>
    <w:rsid w:val="00C02FC6"/>
    <w:rsid w:val="00C23E3E"/>
    <w:rsid w:val="00C44603"/>
    <w:rsid w:val="00C55150"/>
    <w:rsid w:val="00C71F7A"/>
    <w:rsid w:val="00CF4A1F"/>
    <w:rsid w:val="00D53F1E"/>
    <w:rsid w:val="00D705D1"/>
    <w:rsid w:val="00D837B7"/>
    <w:rsid w:val="00D91A04"/>
    <w:rsid w:val="00D9569C"/>
    <w:rsid w:val="00DB3F6D"/>
    <w:rsid w:val="00DE0478"/>
    <w:rsid w:val="00E0382F"/>
    <w:rsid w:val="00E226DB"/>
    <w:rsid w:val="00E40DC3"/>
    <w:rsid w:val="00E421B5"/>
    <w:rsid w:val="00E44A8D"/>
    <w:rsid w:val="00E4743F"/>
    <w:rsid w:val="00E80611"/>
    <w:rsid w:val="00E91683"/>
    <w:rsid w:val="00ED48F2"/>
    <w:rsid w:val="00ED4AFB"/>
    <w:rsid w:val="00EE1EDD"/>
    <w:rsid w:val="00EE3844"/>
    <w:rsid w:val="00EF47AE"/>
    <w:rsid w:val="00F01345"/>
    <w:rsid w:val="00F01FF7"/>
    <w:rsid w:val="00F30CEC"/>
    <w:rsid w:val="00F561DD"/>
    <w:rsid w:val="00F628FF"/>
    <w:rsid w:val="00FA222C"/>
    <w:rsid w:val="00FA7992"/>
    <w:rsid w:val="00FB365E"/>
    <w:rsid w:val="00FD1CDF"/>
    <w:rsid w:val="00FD5D16"/>
    <w:rsid w:val="00FF5491"/>
    <w:rsid w:val="1B764A47"/>
    <w:rsid w:val="24005A7B"/>
    <w:rsid w:val="26A620A4"/>
    <w:rsid w:val="3D930489"/>
    <w:rsid w:val="4F1B5C70"/>
    <w:rsid w:val="513C12AC"/>
    <w:rsid w:val="5AC965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3">
    <w:name w:val="Balloon Text"/>
    <w:basedOn w:val="1"/>
    <w:link w:val="9"/>
    <w:unhideWhenUsed/>
    <w:qFormat/>
    <w:uiPriority w:val="99"/>
    <w:pPr>
      <w:adjustRightInd/>
      <w:spacing w:line="240" w:lineRule="auto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纯文本 Char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批注框文本 Char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link w:val="4"/>
    <w:qFormat/>
    <w:uiPriority w:val="99"/>
    <w:rPr>
      <w:sz w:val="18"/>
      <w:szCs w:val="18"/>
    </w:rPr>
  </w:style>
  <w:style w:type="character" w:customStyle="1" w:styleId="11">
    <w:name w:val="页眉 Char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em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6999</Words>
  <Characters>8109</Characters>
  <Lines>60</Lines>
  <Paragraphs>16</Paragraphs>
  <TotalTime>1</TotalTime>
  <ScaleCrop>false</ScaleCrop>
  <LinksUpToDate>false</LinksUpToDate>
  <CharactersWithSpaces>8199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2016-01-15T05:00:00Z</dcterms:created>
  <dc:creator>Administrator</dc:creator>
  <cp:lastModifiedBy></cp:lastModifiedBy>
  <dcterms:modified xsi:type="dcterms:W3CDTF">2022-07-25T02:14:19Z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