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0"/>
        <w:keepNext w:val="0"/>
        <w:keepLines w:val="0"/>
        <w:pageBreakBefore w:val="0"/>
        <w:widowControl/>
        <w:kinsoku/>
        <w:wordWrap/>
        <w:overflowPunct/>
        <w:topLinePunct w:val="0"/>
        <w:autoSpaceDE/>
        <w:autoSpaceDN/>
        <w:bidi w:val="0"/>
        <w:adjustRightInd/>
        <w:snapToGrid/>
        <w:spacing w:before="0" w:beforeAutospacing="0" w:after="120" w:afterAutospacing="0" w:line="240" w:lineRule="auto"/>
        <w:ind w:firstLine="560" w:firstLineChars="20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drawing>
          <wp:anchor distT="0" distB="0" distL="114300" distR="114300" simplePos="0" relativeHeight="251658240" behindDoc="0" locked="0" layoutInCell="1" allowOverlap="1">
            <wp:simplePos x="0" y="0"/>
            <wp:positionH relativeFrom="page">
              <wp:posOffset>11163300</wp:posOffset>
            </wp:positionH>
            <wp:positionV relativeFrom="topMargin">
              <wp:posOffset>11036300</wp:posOffset>
            </wp:positionV>
            <wp:extent cx="279400" cy="406400"/>
            <wp:effectExtent l="0" t="0" r="6350" b="1270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279400" cy="406400"/>
                    </a:xfrm>
                    <a:prstGeom prst="rect">
                      <a:avLst/>
                    </a:prstGeom>
                  </pic:spPr>
                </pic:pic>
              </a:graphicData>
            </a:graphic>
          </wp:anchor>
        </w:drawing>
      </w:r>
      <w:r>
        <w:rPr>
          <w:rFonts w:hint="eastAsia" w:ascii="仿宋" w:hAnsi="仿宋" w:eastAsia="仿宋" w:cs="仿宋"/>
          <w:sz w:val="28"/>
          <w:szCs w:val="28"/>
          <w:lang w:val="en-US" w:eastAsia="zh-CN"/>
        </w:rPr>
        <w:t xml:space="preserve">2022——2023人教版语文七年级上期 </w:t>
      </w:r>
      <w:r>
        <w:rPr>
          <w:rFonts w:hint="eastAsia" w:ascii="仿宋" w:hAnsi="仿宋" w:eastAsia="仿宋" w:cs="仿宋"/>
          <w:sz w:val="28"/>
          <w:szCs w:val="28"/>
        </w:rPr>
        <w:t>第</w:t>
      </w:r>
      <w:r>
        <w:rPr>
          <w:rFonts w:hint="eastAsia" w:ascii="仿宋" w:hAnsi="仿宋" w:eastAsia="仿宋" w:cs="仿宋"/>
          <w:sz w:val="28"/>
          <w:szCs w:val="28"/>
          <w:lang w:eastAsia="zh-CN"/>
        </w:rPr>
        <w:t>三</w:t>
      </w:r>
      <w:r>
        <w:rPr>
          <w:rFonts w:hint="eastAsia" w:ascii="仿宋" w:hAnsi="仿宋" w:eastAsia="仿宋" w:cs="仿宋"/>
          <w:sz w:val="28"/>
          <w:szCs w:val="28"/>
        </w:rPr>
        <w:t>单元综合</w:t>
      </w:r>
      <w:r>
        <w:rPr>
          <w:rFonts w:hint="eastAsia" w:ascii="仿宋" w:hAnsi="仿宋" w:eastAsia="仿宋" w:cs="仿宋"/>
          <w:sz w:val="28"/>
          <w:szCs w:val="28"/>
          <w:lang w:val="en-US" w:eastAsia="zh-CN"/>
        </w:rPr>
        <w:t>复习精练</w:t>
      </w:r>
    </w:p>
    <w:p>
      <w:pPr>
        <w:pStyle w:val="30"/>
        <w:keepNext w:val="0"/>
        <w:keepLines w:val="0"/>
        <w:pageBreakBefore w:val="0"/>
        <w:widowControl/>
        <w:kinsoku/>
        <w:wordWrap/>
        <w:overflowPunct/>
        <w:topLinePunct w:val="0"/>
        <w:autoSpaceDE/>
        <w:autoSpaceDN/>
        <w:bidi w:val="0"/>
        <w:adjustRightInd/>
        <w:snapToGrid/>
        <w:spacing w:before="0" w:beforeAutospacing="0" w:after="120" w:afterAutospacing="0" w:line="240" w:lineRule="auto"/>
        <w:ind w:firstLine="2240" w:firstLineChars="800"/>
        <w:jc w:val="both"/>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（含答案及作文指导）</w:t>
      </w:r>
    </w:p>
    <w:p>
      <w:pPr>
        <w:pStyle w:val="30"/>
        <w:keepNext w:val="0"/>
        <w:keepLines w:val="0"/>
        <w:pageBreakBefore w:val="0"/>
        <w:widowControl/>
        <w:kinsoku/>
        <w:wordWrap/>
        <w:overflowPunct/>
        <w:topLinePunct w:val="0"/>
        <w:autoSpaceDE/>
        <w:autoSpaceDN/>
        <w:bidi w:val="0"/>
        <w:adjustRightInd/>
        <w:snapToGrid/>
        <w:spacing w:before="0" w:beforeAutospacing="0" w:after="120" w:afterAutospacing="0" w:line="240" w:lineRule="auto"/>
        <w:ind w:firstLine="3360" w:firstLineChars="1200"/>
        <w:jc w:val="both"/>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（共</w:t>
      </w:r>
      <w:r>
        <w:rPr>
          <w:rFonts w:hint="eastAsia" w:ascii="仿宋" w:hAnsi="仿宋" w:eastAsia="仿宋" w:cs="仿宋"/>
          <w:sz w:val="28"/>
          <w:szCs w:val="28"/>
          <w:lang w:val="en-US" w:eastAsia="zh-CN"/>
        </w:rPr>
        <w:t>120分</w:t>
      </w:r>
      <w:r>
        <w:rPr>
          <w:rFonts w:hint="eastAsia" w:ascii="仿宋" w:hAnsi="仿宋" w:eastAsia="仿宋" w:cs="仿宋"/>
          <w:sz w:val="28"/>
          <w:szCs w:val="28"/>
          <w:lang w:eastAsia="zh-CN"/>
        </w:rPr>
        <w:t>）</w:t>
      </w:r>
    </w:p>
    <w:p>
      <w:pPr>
        <w:pStyle w:val="30"/>
        <w:keepNext w:val="0"/>
        <w:keepLines w:val="0"/>
        <w:pageBreakBefore w:val="0"/>
        <w:widowControl/>
        <w:kinsoku/>
        <w:wordWrap/>
        <w:overflowPunct/>
        <w:topLinePunct w:val="0"/>
        <w:autoSpaceDE/>
        <w:autoSpaceDN/>
        <w:bidi w:val="0"/>
        <w:adjustRightInd/>
        <w:snapToGrid/>
        <w:spacing w:before="0" w:beforeAutospacing="0" w:after="120" w:afterAutospacing="0" w:line="240" w:lineRule="auto"/>
        <w:jc w:val="both"/>
        <w:textAlignment w:val="auto"/>
        <w:rPr>
          <w:rFonts w:hint="eastAsia" w:ascii="仿宋" w:hAnsi="仿宋" w:eastAsia="仿宋" w:cs="仿宋"/>
          <w:sz w:val="28"/>
          <w:szCs w:val="28"/>
          <w:lang w:val="en-US" w:eastAsia="zh-CN"/>
        </w:rPr>
      </w:pPr>
    </w:p>
    <w:p>
      <w:pPr>
        <w:pStyle w:val="30"/>
        <w:keepNext w:val="0"/>
        <w:keepLines w:val="0"/>
        <w:pageBreakBefore w:val="0"/>
        <w:widowControl/>
        <w:kinsoku/>
        <w:wordWrap/>
        <w:overflowPunct/>
        <w:topLinePunct w:val="0"/>
        <w:autoSpaceDE/>
        <w:autoSpaceDN/>
        <w:bidi w:val="0"/>
        <w:adjustRightInd/>
        <w:snapToGrid/>
        <w:spacing w:before="0" w:beforeAutospacing="0" w:after="120" w:afterAutospacing="0" w:line="240" w:lineRule="auto"/>
        <w:jc w:val="both"/>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一、积累与运用（</w:t>
      </w:r>
      <w:r>
        <w:rPr>
          <w:rFonts w:hint="eastAsia" w:ascii="仿宋" w:hAnsi="仿宋" w:eastAsia="仿宋" w:cs="仿宋"/>
          <w:sz w:val="28"/>
          <w:szCs w:val="28"/>
          <w:lang w:val="en-US" w:eastAsia="zh-CN"/>
        </w:rPr>
        <w:t>31</w:t>
      </w:r>
      <w:r>
        <w:rPr>
          <w:rFonts w:hint="eastAsia" w:ascii="仿宋" w:hAnsi="仿宋" w:eastAsia="仿宋" w:cs="仿宋"/>
          <w:sz w:val="28"/>
          <w:szCs w:val="28"/>
        </w:rPr>
        <w:t>分）</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1．默写。（10分）</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(1)_______________，若出其中。</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（曹操《观沧海》）</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(2)_______________？归雁洛阳边。</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（王湾《次北固山下》）</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(3)_______________，随君直到夜郎西。（李白《闻王昌龄左迁龙标遥有此寄》）</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（4）回乐烽前沙似雪，_______________</w:t>
      </w:r>
      <w:r>
        <w:rPr>
          <w:rFonts w:hint="eastAsia" w:ascii="仿宋" w:hAnsi="仿宋" w:eastAsia="仿宋" w:cs="仿宋"/>
          <w:sz w:val="28"/>
          <w:szCs w:val="28"/>
          <w:lang w:eastAsia="zh-CN"/>
        </w:rPr>
        <w:t>。</w:t>
      </w:r>
      <w:r>
        <w:rPr>
          <w:rFonts w:hint="eastAsia" w:ascii="仿宋" w:hAnsi="仿宋" w:eastAsia="仿宋" w:cs="仿宋"/>
          <w:sz w:val="28"/>
          <w:szCs w:val="28"/>
        </w:rPr>
        <w:t>（李益《夜上受降城闻笛》）</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lang w:eastAsia="zh-CN"/>
        </w:rPr>
      </w:pPr>
      <w:r>
        <w:rPr>
          <w:rFonts w:hint="eastAsia" w:ascii="仿宋" w:hAnsi="仿宋" w:eastAsia="仿宋" w:cs="仿宋"/>
          <w:sz w:val="28"/>
          <w:szCs w:val="28"/>
        </w:rPr>
        <w:t>（5）《江南逢李龟年》中追忆往昔与李龟年的接触，言过去之盛，为下文作铺垫的句子是：_______________，_______________</w:t>
      </w:r>
      <w:r>
        <w:rPr>
          <w:rFonts w:hint="eastAsia" w:ascii="仿宋" w:hAnsi="仿宋" w:eastAsia="仿宋" w:cs="仿宋"/>
          <w:sz w:val="28"/>
          <w:szCs w:val="28"/>
          <w:lang w:eastAsia="zh-CN"/>
        </w:rPr>
        <w:t>。</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lang w:eastAsia="zh-CN"/>
        </w:rPr>
      </w:pPr>
      <w:r>
        <w:rPr>
          <w:rFonts w:hint="eastAsia" w:ascii="仿宋" w:hAnsi="仿宋" w:eastAsia="仿宋" w:cs="仿宋"/>
          <w:sz w:val="28"/>
          <w:szCs w:val="28"/>
        </w:rPr>
        <w:t>（6）《峨眉山月歌》中点明远游路线，抒发依依惜别之情的句子是：_______________，_______________</w:t>
      </w:r>
      <w:r>
        <w:rPr>
          <w:rFonts w:hint="eastAsia" w:ascii="仿宋" w:hAnsi="仿宋" w:eastAsia="仿宋" w:cs="仿宋"/>
          <w:sz w:val="28"/>
          <w:szCs w:val="28"/>
          <w:lang w:eastAsia="zh-CN"/>
        </w:rPr>
        <w:t>。</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lang w:eastAsia="zh-CN"/>
        </w:rPr>
      </w:pPr>
      <w:r>
        <w:rPr>
          <w:rFonts w:hint="eastAsia" w:ascii="仿宋" w:hAnsi="仿宋" w:eastAsia="仿宋" w:cs="仿宋"/>
          <w:sz w:val="28"/>
          <w:szCs w:val="28"/>
        </w:rPr>
        <w:t>（7）马致远在《天净沙·秋思》中渲染萧条、冷落、凄凉气氛的写景的句子是：_______________，_______________</w:t>
      </w:r>
      <w:r>
        <w:rPr>
          <w:rFonts w:hint="eastAsia" w:ascii="仿宋" w:hAnsi="仿宋" w:eastAsia="仿宋" w:cs="仿宋"/>
          <w:sz w:val="28"/>
          <w:szCs w:val="28"/>
          <w:lang w:eastAsia="zh-CN"/>
        </w:rPr>
        <w:t>。</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2．请运用所积累的知识，完成（1）～（4）题。（</w:t>
      </w:r>
      <w:r>
        <w:rPr>
          <w:rFonts w:hint="eastAsia" w:ascii="仿宋" w:hAnsi="仿宋" w:eastAsia="仿宋" w:cs="仿宋"/>
          <w:sz w:val="28"/>
          <w:szCs w:val="28"/>
          <w:lang w:val="en-US" w:eastAsia="zh-CN"/>
        </w:rPr>
        <w:t>7</w:t>
      </w:r>
      <w:r>
        <w:rPr>
          <w:rFonts w:hint="eastAsia" w:ascii="仿宋" w:hAnsi="仿宋" w:eastAsia="仿宋" w:cs="仿宋"/>
          <w:sz w:val="28"/>
          <w:szCs w:val="28"/>
        </w:rPr>
        <w:t>分）</w:t>
      </w:r>
    </w:p>
    <w:p>
      <w:pPr>
        <w:pStyle w:val="19"/>
        <w:keepNext w:val="0"/>
        <w:keepLines w:val="0"/>
        <w:pageBreakBefore w:val="0"/>
        <w:widowControl/>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这又使我发生新的敬意了，别人不肯做，或不能做的事，她却能够做成功。她确有伟大的神力。谋害隐鼠的怨恨，从此完全消灭了。</w:t>
      </w:r>
    </w:p>
    <w:p>
      <w:pPr>
        <w:pStyle w:val="19"/>
        <w:keepNext w:val="0"/>
        <w:keepLines w:val="0"/>
        <w:pageBreakBefore w:val="0"/>
        <w:widowControl/>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u w:val="single"/>
        </w:rPr>
      </w:pPr>
      <w:r>
        <w:rPr>
          <w:rFonts w:hint="eastAsia" w:ascii="仿宋" w:hAnsi="仿宋" w:eastAsia="仿宋" w:cs="仿宋"/>
          <w:sz w:val="28"/>
          <w:szCs w:val="28"/>
          <w:u w:val="single"/>
        </w:rPr>
        <w:t>这四本书，乃是我最初得到，最为心爱的宝书。</w:t>
      </w:r>
    </w:p>
    <w:p>
      <w:pPr>
        <w:pStyle w:val="19"/>
        <w:keepNext w:val="0"/>
        <w:keepLines w:val="0"/>
        <w:pageBreakBefore w:val="0"/>
        <w:widowControl/>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书的模样，到现在还在眼前，可是从还在眼前的模样来说，却是一部刻印都十分粗拙的本子。纸张很黄；图像也很坏，甚至于几乎全用直线凑合，连动物的眼睛也都是长方形的。但那是我最为心爱的宝书，看起来，确是人面的兽；九头的蛇；一脚的牛；袋子似的帝江；没有头而“以乳为目，以脐为口”，还要“执干戚而舞”的刑天。</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（1）选文中的“她”是指________，这个人物还出现在《________》一文中。（2分）</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（2）给下列加点字注音。（2分）</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em w:val="dot"/>
        </w:rPr>
        <w:t>模</w:t>
      </w:r>
      <w:r>
        <w:rPr>
          <w:rFonts w:hint="eastAsia" w:ascii="仿宋" w:hAnsi="仿宋" w:eastAsia="仿宋" w:cs="仿宋"/>
          <w:sz w:val="28"/>
          <w:szCs w:val="28"/>
        </w:rPr>
        <w:t>样（</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粗</w:t>
      </w:r>
      <w:r>
        <w:rPr>
          <w:rFonts w:hint="eastAsia" w:ascii="仿宋" w:hAnsi="仿宋" w:eastAsia="仿宋" w:cs="仿宋"/>
          <w:sz w:val="28"/>
          <w:szCs w:val="28"/>
          <w:em w:val="dot"/>
        </w:rPr>
        <w:t>拙</w:t>
      </w:r>
      <w:r>
        <w:rPr>
          <w:rFonts w:hint="eastAsia" w:ascii="仿宋" w:hAnsi="仿宋" w:eastAsia="仿宋" w:cs="仿宋"/>
          <w:sz w:val="28"/>
          <w:szCs w:val="28"/>
        </w:rPr>
        <w:t>（</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（3）把画线句改成反问句，应为：（</w:t>
      </w:r>
      <w:r>
        <w:rPr>
          <w:rFonts w:hint="eastAsia" w:ascii="仿宋" w:hAnsi="仿宋" w:eastAsia="仿宋" w:cs="仿宋"/>
          <w:sz w:val="28"/>
          <w:szCs w:val="28"/>
          <w:lang w:val="en-US" w:eastAsia="zh-CN"/>
        </w:rPr>
        <w:t>1</w:t>
      </w:r>
      <w:r>
        <w:rPr>
          <w:rFonts w:hint="eastAsia" w:ascii="仿宋" w:hAnsi="仿宋" w:eastAsia="仿宋" w:cs="仿宋"/>
          <w:sz w:val="28"/>
          <w:szCs w:val="28"/>
        </w:rPr>
        <w:t>分）</w:t>
      </w:r>
    </w:p>
    <w:p>
      <w:pPr>
        <w:pStyle w:val="30"/>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480"/>
        <w:textAlignment w:val="auto"/>
        <w:rPr>
          <w:rFonts w:hint="eastAsia" w:ascii="仿宋" w:hAnsi="仿宋" w:eastAsia="仿宋" w:cs="仿宋"/>
          <w:sz w:val="28"/>
          <w:szCs w:val="28"/>
          <w:lang w:val="en-US" w:eastAsia="zh-CN"/>
        </w:rPr>
      </w:pPr>
      <w:r>
        <w:rPr>
          <w:rFonts w:hint="eastAsia" w:ascii="仿宋" w:hAnsi="仿宋" w:eastAsia="仿宋" w:cs="仿宋"/>
          <w:sz w:val="28"/>
          <w:szCs w:val="28"/>
        </w:rPr>
        <w:t>__________________________________________________________</w:t>
      </w:r>
    </w:p>
    <w:p>
      <w:pPr>
        <w:pStyle w:val="19"/>
        <w:keepNext w:val="0"/>
        <w:keepLines w:val="0"/>
        <w:pageBreakBefore w:val="0"/>
        <w:widowControl/>
        <w:numPr>
          <w:ilvl w:val="0"/>
          <w:numId w:val="7"/>
        </w:numPr>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“别人不肯做，或不能做的事”指的是什么事？联系原文来看，她还做了哪些事？（</w:t>
      </w:r>
      <w:r>
        <w:rPr>
          <w:rFonts w:hint="eastAsia" w:ascii="仿宋" w:hAnsi="仿宋" w:eastAsia="仿宋" w:cs="仿宋"/>
          <w:sz w:val="28"/>
          <w:szCs w:val="28"/>
          <w:lang w:val="en-US" w:eastAsia="zh-CN"/>
        </w:rPr>
        <w:t>2</w:t>
      </w:r>
      <w:r>
        <w:rPr>
          <w:rFonts w:hint="eastAsia" w:ascii="仿宋" w:hAnsi="仿宋" w:eastAsia="仿宋" w:cs="仿宋"/>
          <w:sz w:val="28"/>
          <w:szCs w:val="28"/>
        </w:rPr>
        <w:t>分）</w:t>
      </w:r>
    </w:p>
    <w:p>
      <w:pPr>
        <w:pStyle w:val="19"/>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_______________________________________________________________________________________________________________________________________________________________________________________</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3．合肥45中七年级（1）班开展“弘扬美德修身正己”综合实践活动，请你参与。（</w:t>
      </w:r>
      <w:r>
        <w:rPr>
          <w:rFonts w:hint="eastAsia" w:ascii="仿宋" w:hAnsi="仿宋" w:eastAsia="仿宋" w:cs="仿宋"/>
          <w:sz w:val="28"/>
          <w:szCs w:val="28"/>
          <w:lang w:val="en-US" w:eastAsia="zh-CN"/>
        </w:rPr>
        <w:t>9</w:t>
      </w:r>
      <w:r>
        <w:rPr>
          <w:rFonts w:hint="eastAsia" w:ascii="仿宋" w:hAnsi="仿宋" w:eastAsia="仿宋" w:cs="仿宋"/>
          <w:sz w:val="28"/>
          <w:szCs w:val="28"/>
        </w:rPr>
        <w:t>分）</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（1）小杨同学为此次活动准备了一段开场白，请你按要求帮他修改。（</w:t>
      </w:r>
      <w:r>
        <w:rPr>
          <w:rFonts w:hint="eastAsia" w:ascii="仿宋" w:hAnsi="仿宋" w:eastAsia="仿宋" w:cs="仿宋"/>
          <w:sz w:val="28"/>
          <w:szCs w:val="28"/>
          <w:lang w:val="en-US" w:eastAsia="zh-CN"/>
        </w:rPr>
        <w:t>4</w:t>
      </w:r>
      <w:r>
        <w:rPr>
          <w:rFonts w:hint="eastAsia" w:ascii="仿宋" w:hAnsi="仿宋" w:eastAsia="仿宋" w:cs="仿宋"/>
          <w:sz w:val="28"/>
          <w:szCs w:val="28"/>
        </w:rPr>
        <w:t>分）</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我们伟大的中华民族，孕育了五千年的辉煌，五千年的历史，留下了璀璨的传统文化。我们中华儿女，【A】</w:t>
      </w:r>
      <w:r>
        <w:rPr>
          <w:rFonts w:hint="eastAsia" w:ascii="仿宋" w:hAnsi="仿宋" w:eastAsia="仿宋" w:cs="仿宋"/>
          <w:sz w:val="28"/>
          <w:szCs w:val="28"/>
          <w:u w:val="single"/>
        </w:rPr>
        <w:t>无时无刻为我们身在这个美丽的国度里而自</w:t>
      </w:r>
      <w:r>
        <w:rPr>
          <w:rFonts w:hint="eastAsia" w:ascii="仿宋" w:hAnsi="仿宋" w:eastAsia="仿宋" w:cs="仿宋"/>
          <w:sz w:val="28"/>
          <w:szCs w:val="28"/>
          <w:u w:val="single"/>
          <w:lang w:eastAsia="zh-CN"/>
        </w:rPr>
        <w:t>豪</w:t>
      </w:r>
      <w:r>
        <w:rPr>
          <w:rFonts w:hint="eastAsia" w:ascii="仿宋" w:hAnsi="仿宋" w:eastAsia="仿宋" w:cs="仿宋"/>
          <w:sz w:val="28"/>
          <w:szCs w:val="28"/>
          <w:u w:val="single"/>
        </w:rPr>
        <w:t>。</w:t>
      </w:r>
      <w:r>
        <w:rPr>
          <w:rFonts w:hint="eastAsia" w:ascii="仿宋" w:hAnsi="仿宋" w:eastAsia="仿宋" w:cs="仿宋"/>
          <w:sz w:val="28"/>
          <w:szCs w:val="28"/>
        </w:rPr>
        <w:t>在历史的长河中，仁人志士曾出不穷，民族精神世代传承，中华美德熠熠生辉。美德是一种品质，一种行为，也是一种文化，【B】</w:t>
      </w:r>
      <w:r>
        <w:rPr>
          <w:rFonts w:hint="eastAsia" w:ascii="仿宋" w:hAnsi="仿宋" w:eastAsia="仿宋" w:cs="仿宋"/>
          <w:sz w:val="28"/>
          <w:szCs w:val="28"/>
          <w:u w:val="single"/>
        </w:rPr>
        <w:t>中华民族历来重视美德行为的发扬和继承。</w:t>
      </w:r>
      <w:r>
        <w:rPr>
          <w:rFonts w:hint="eastAsia" w:ascii="仿宋" w:hAnsi="仿宋" w:eastAsia="仿宋" w:cs="仿宋"/>
          <w:sz w:val="28"/>
          <w:szCs w:val="28"/>
        </w:rPr>
        <w:t>下面，让我们正式走进“弘扬美德 修身正包”活动，从中了解君子的嘉言结德，加强个人修养和行为规范，追求道德修养的更高境界。</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①语段中有错别字的词语是“_________”，正确写法是“_________”。（</w:t>
      </w:r>
      <w:r>
        <w:rPr>
          <w:rFonts w:hint="eastAsia" w:ascii="仿宋" w:hAnsi="仿宋" w:eastAsia="仿宋" w:cs="仿宋"/>
          <w:sz w:val="28"/>
          <w:szCs w:val="28"/>
          <w:lang w:val="en-US" w:eastAsia="zh-CN"/>
        </w:rPr>
        <w:t>1</w:t>
      </w:r>
      <w:r>
        <w:rPr>
          <w:rFonts w:hint="eastAsia" w:ascii="仿宋" w:hAnsi="仿宋" w:eastAsia="仿宋" w:cs="仿宋"/>
          <w:sz w:val="28"/>
          <w:szCs w:val="28"/>
        </w:rPr>
        <w:t>分）</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②【A】处画线句子有语病，请你修改。（2分）</w:t>
      </w:r>
    </w:p>
    <w:p>
      <w:pPr>
        <w:pStyle w:val="30"/>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480"/>
        <w:textAlignment w:val="auto"/>
        <w:rPr>
          <w:rFonts w:hint="eastAsia" w:ascii="仿宋" w:hAnsi="仿宋" w:eastAsia="仿宋" w:cs="仿宋"/>
          <w:sz w:val="28"/>
          <w:szCs w:val="28"/>
          <w:lang w:val="en-US" w:eastAsia="zh-CN"/>
        </w:rPr>
      </w:pPr>
      <w:r>
        <w:rPr>
          <w:rFonts w:hint="eastAsia" w:ascii="仿宋" w:hAnsi="仿宋" w:eastAsia="仿宋" w:cs="仿宋"/>
          <w:sz w:val="28"/>
          <w:szCs w:val="28"/>
        </w:rPr>
        <w:t>__________________________________________________________</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③【B】处画线句子有语序不当的语病，应将“_________”和“_________</w:t>
      </w:r>
      <w:r>
        <w:rPr>
          <w:rFonts w:hint="eastAsia" w:ascii="仿宋" w:hAnsi="仿宋" w:eastAsia="仿宋" w:cs="仿宋"/>
          <w:sz w:val="28"/>
          <w:szCs w:val="28"/>
          <w:lang w:eastAsia="zh-CN"/>
        </w:rPr>
        <w:t>”</w:t>
      </w:r>
      <w:r>
        <w:rPr>
          <w:rFonts w:hint="eastAsia" w:ascii="仿宋" w:hAnsi="仿宋" w:eastAsia="仿宋" w:cs="仿宋"/>
          <w:sz w:val="28"/>
          <w:szCs w:val="28"/>
        </w:rPr>
        <w:t>调换位置。（</w:t>
      </w:r>
      <w:r>
        <w:rPr>
          <w:rFonts w:hint="eastAsia" w:ascii="仿宋" w:hAnsi="仿宋" w:eastAsia="仿宋" w:cs="仿宋"/>
          <w:sz w:val="28"/>
          <w:szCs w:val="28"/>
          <w:lang w:val="en-US" w:eastAsia="zh-CN"/>
        </w:rPr>
        <w:t>1</w:t>
      </w:r>
      <w:r>
        <w:rPr>
          <w:rFonts w:hint="eastAsia" w:ascii="仿宋" w:hAnsi="仿宋" w:eastAsia="仿宋" w:cs="仿宋"/>
          <w:sz w:val="28"/>
          <w:szCs w:val="28"/>
        </w:rPr>
        <w:t>分）</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（2）下面是活动中的两道题，请你回答。（</w:t>
      </w:r>
      <w:r>
        <w:rPr>
          <w:rFonts w:hint="eastAsia" w:ascii="仿宋" w:hAnsi="仿宋" w:eastAsia="仿宋" w:cs="仿宋"/>
          <w:sz w:val="28"/>
          <w:szCs w:val="28"/>
          <w:lang w:val="en-US" w:eastAsia="zh-CN"/>
        </w:rPr>
        <w:t>3</w:t>
      </w:r>
      <w:r>
        <w:rPr>
          <w:rFonts w:hint="eastAsia" w:ascii="仿宋" w:hAnsi="仿宋" w:eastAsia="仿宋" w:cs="仿宋"/>
          <w:sz w:val="28"/>
          <w:szCs w:val="28"/>
        </w:rPr>
        <w:t>分）</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①文明用语与个人素质息息相关，古人更是讲究文明礼貌。请你根据提示进行填空。（2分）</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lang w:eastAsia="zh-CN"/>
        </w:rPr>
      </w:pPr>
      <w:r>
        <w:rPr>
          <w:rFonts w:hint="eastAsia" w:ascii="仿宋" w:hAnsi="仿宋" w:eastAsia="仿宋" w:cs="仿宋"/>
          <w:sz w:val="28"/>
          <w:szCs w:val="28"/>
        </w:rPr>
        <w:t>古代称呼_________时用敬称尊君；用来称自己作品的谦词为_________</w:t>
      </w:r>
      <w:r>
        <w:rPr>
          <w:rFonts w:hint="eastAsia" w:ascii="仿宋" w:hAnsi="仿宋" w:eastAsia="仿宋" w:cs="仿宋"/>
          <w:sz w:val="28"/>
          <w:szCs w:val="28"/>
          <w:lang w:eastAsia="zh-CN"/>
        </w:rPr>
        <w:t>。</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②爱国主义是个人实现人生价值的力量源泉。关于“爱国”的诗句不胜枚举，下列不符合这一主题的一项是（</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r>
        <w:rPr>
          <w:rFonts w:hint="eastAsia" w:ascii="仿宋" w:hAnsi="仿宋" w:eastAsia="仿宋" w:cs="仿宋"/>
          <w:sz w:val="28"/>
          <w:szCs w:val="28"/>
          <w:lang w:val="en-US" w:eastAsia="zh-CN"/>
        </w:rPr>
        <w:t>1</w:t>
      </w:r>
      <w:r>
        <w:rPr>
          <w:rFonts w:hint="eastAsia" w:ascii="仿宋" w:hAnsi="仿宋" w:eastAsia="仿宋" w:cs="仿宋"/>
          <w:sz w:val="28"/>
          <w:szCs w:val="28"/>
        </w:rPr>
        <w:t>分）</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A.但使龙城飞将在，不教胡马度阴山。</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B.僵卧孤村不自哀，尚思为国戍轮台。</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C.长风破浪会有时，直挂云帆济沧海。</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D.苟利国家生死以，岂因祸福避趋之。</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（3）周末，班委组织大家去看望社区独居的李奶奶，恰好是李奶奶60岁生日，请你为李奶奶说一段祝福语。（</w:t>
      </w:r>
      <w:r>
        <w:rPr>
          <w:rFonts w:hint="eastAsia" w:ascii="仿宋" w:hAnsi="仿宋" w:eastAsia="仿宋" w:cs="仿宋"/>
          <w:sz w:val="28"/>
          <w:szCs w:val="28"/>
          <w:lang w:val="en-US" w:eastAsia="zh-CN"/>
        </w:rPr>
        <w:t>2</w:t>
      </w:r>
      <w:r>
        <w:rPr>
          <w:rFonts w:hint="eastAsia" w:ascii="仿宋" w:hAnsi="仿宋" w:eastAsia="仿宋" w:cs="仿宋"/>
          <w:sz w:val="28"/>
          <w:szCs w:val="28"/>
        </w:rPr>
        <w:t>分）</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__________________________________________________________________________________________________________________________</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二、阅读（</w:t>
      </w:r>
      <w:r>
        <w:rPr>
          <w:rFonts w:hint="eastAsia" w:ascii="仿宋" w:hAnsi="仿宋" w:eastAsia="仿宋" w:cs="仿宋"/>
          <w:sz w:val="28"/>
          <w:szCs w:val="28"/>
          <w:lang w:val="en-US" w:eastAsia="zh-CN"/>
        </w:rPr>
        <w:t>39</w:t>
      </w:r>
      <w:r>
        <w:rPr>
          <w:rFonts w:hint="eastAsia" w:ascii="仿宋" w:hAnsi="仿宋" w:eastAsia="仿宋" w:cs="仿宋"/>
          <w:sz w:val="28"/>
          <w:szCs w:val="28"/>
        </w:rPr>
        <w:t>分）</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阅读下面的文字，分别回答问题。</w:t>
      </w:r>
    </w:p>
    <w:p>
      <w:pPr>
        <w:pStyle w:val="19"/>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14</w:t>
      </w:r>
      <w:r>
        <w:rPr>
          <w:rFonts w:hint="eastAsia" w:ascii="仿宋" w:hAnsi="仿宋" w:eastAsia="仿宋" w:cs="仿宋"/>
          <w:sz w:val="28"/>
          <w:szCs w:val="28"/>
        </w:rPr>
        <w:t>分）忆儿时丰子恺</w:t>
      </w:r>
    </w:p>
    <w:p>
      <w:pPr>
        <w:pStyle w:val="19"/>
        <w:keepNext w:val="0"/>
        <w:keepLines w:val="0"/>
        <w:pageBreakBefore w:val="0"/>
        <w:widowControl/>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我回忆儿时，有两件不能忘却的事。</w:t>
      </w:r>
    </w:p>
    <w:p>
      <w:pPr>
        <w:pStyle w:val="19"/>
        <w:keepNext w:val="0"/>
        <w:keepLines w:val="0"/>
        <w:pageBreakBefore w:val="0"/>
        <w:widowControl/>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第一件是养蚕。那是我五六岁时、我祖母在世的事。我祖母是一个豪爽而善于享乐的人，良辰佳节不肯轻轻放过。养蚕也每年大规模地举行。其实，我长大后才晓得，祖母养蚕并非专为图利，叶贵的年头常要蚀本，然而她喜欢这暮春点缀，故每年大规模地举行。我所喜欢的，是蚕落地铺。蒋五伯饲蚕，我就走跳板为戏乐，常常失足翻落地铺里，压死许多蚕宝宝，祖母忙喊蒋五伯抱我起来，不许我再走。然而这满屋的跳板，像棋盘街一样，又很低，走起来一点也不怕，真是有趣。这真是一年一度的难得的乐事！所以虽然祖母禁止，我总是每天要去走。</w:t>
      </w:r>
    </w:p>
    <w:p>
      <w:pPr>
        <w:pStyle w:val="19"/>
        <w:keepNext w:val="0"/>
        <w:keepLines w:val="0"/>
        <w:pageBreakBefore w:val="0"/>
        <w:widowControl/>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我们每年照例请牛桥头七娘娘来做丝。蒋五伯买枇杷和软糕来给采茧、做丝、烧火的人吃。大家认为现在是辛苦而有希望的时候，应该享受这点心，都不客气地取食，我也无功受禄地天天吃多量的枇杷与软糕，这又是乐事。</w:t>
      </w:r>
    </w:p>
    <w:p>
      <w:pPr>
        <w:pStyle w:val="19"/>
        <w:keepNext w:val="0"/>
        <w:keepLines w:val="0"/>
        <w:pageBreakBefore w:val="0"/>
        <w:widowControl/>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七娘娘做丝休息的时候，捧了水烟筒，，伸出她左手上的短少半段的小指给我看，对我说：“做丝的时候，丝车后面，万万不可走近去的。”她的小指，</w:t>
      </w:r>
      <w:r>
        <w:rPr>
          <w:rFonts w:hint="eastAsia" w:ascii="仿宋" w:hAnsi="仿宋" w:eastAsia="仿宋" w:cs="仿宋"/>
          <w:sz w:val="28"/>
          <w:szCs w:val="28"/>
          <w:lang w:eastAsia="zh-CN"/>
        </w:rPr>
        <w:t>便</w:t>
      </w:r>
      <w:r>
        <w:rPr>
          <w:rFonts w:hint="eastAsia" w:ascii="仿宋" w:hAnsi="仿宋" w:eastAsia="仿宋" w:cs="仿宋"/>
          <w:sz w:val="28"/>
          <w:szCs w:val="28"/>
        </w:rPr>
        <w:t>是小时候不留心被丝车轴棒轧脱的。。她又说：＇</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小</w:t>
      </w:r>
      <w:r>
        <w:rPr>
          <w:rFonts w:hint="eastAsia" w:ascii="仿宋" w:hAnsi="仿宋" w:eastAsia="仿宋" w:cs="仿宋"/>
          <w:sz w:val="28"/>
          <w:szCs w:val="28"/>
          <w:lang w:eastAsia="zh-CN"/>
        </w:rPr>
        <w:t>囡囡不可走近丝车后面去，</w:t>
      </w:r>
      <w:r>
        <w:rPr>
          <w:rFonts w:hint="eastAsia" w:ascii="仿宋" w:hAnsi="仿宋" w:eastAsia="仿宋" w:cs="仿宋"/>
          <w:sz w:val="28"/>
          <w:szCs w:val="28"/>
        </w:rPr>
        <w:t>只管坐在我身旁，吃枇杷，吃软糕。还有做丝做出来的蚕蛹，叫妈妈油炒一炒，真好吃哩！”然而我始终不要吃蚕蛹，大概是我爸爸和诸姐都不要吃的缘故。</w:t>
      </w:r>
      <w:r>
        <w:rPr>
          <w:rFonts w:hint="eastAsia" w:ascii="仿宋" w:hAnsi="仿宋" w:eastAsia="仿宋" w:cs="仿宋"/>
          <w:sz w:val="28"/>
          <w:szCs w:val="28"/>
          <w:u w:val="single"/>
        </w:rPr>
        <w:t>我所乐的，只是那时候家里的非常的空气。</w:t>
      </w:r>
      <w:r>
        <w:rPr>
          <w:rFonts w:hint="eastAsia" w:ascii="仿宋" w:hAnsi="仿宋" w:eastAsia="仿宋" w:cs="仿宋"/>
          <w:sz w:val="28"/>
          <w:szCs w:val="28"/>
        </w:rPr>
        <w:t>日常固定不动的堂窗、长台、八仙椅都收拾去，而变成不常见的丝车、匾、缸。又不断地公然地可以吃小食。</w:t>
      </w:r>
    </w:p>
    <w:p>
      <w:pPr>
        <w:pStyle w:val="19"/>
        <w:keepNext w:val="0"/>
        <w:keepLines w:val="0"/>
        <w:pageBreakBefore w:val="0"/>
        <w:widowControl/>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丝做好后，蒋五伯口中唱着“要吃枇杷，来年蚕吧”，收拾丝车，恢复一切陈设。我感到一种兴尽的寂寥。然而对这种变换，倒也觉得新奇而有趣。</w:t>
      </w:r>
    </w:p>
    <w:p>
      <w:pPr>
        <w:pStyle w:val="19"/>
        <w:keepNext w:val="0"/>
        <w:keepLines w:val="0"/>
        <w:pageBreakBefore w:val="0"/>
        <w:widowControl/>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现在我回忆这儿时的事，常常使我神往｜祖母、蒋五伯、七娘娘和诸姐都像童话里、戏剧里的人物了。且在我看来，他们当时这剧的主人公便是我。何等甜美的回忆！只是这剧的题材，现在我仔细想想觉得不好；养蚕做丝，在生计上是幸福的，然其本身是数万的生灵的杀虐！《西青散记》里面有两句仙人的诗句：“自织藕丝衫子嫩，可怜辛苦赦春蚕。”安得人间也发明织藕丝的丝车，而尽赦天下的春蚕的性命！</w:t>
      </w:r>
    </w:p>
    <w:p>
      <w:pPr>
        <w:pStyle w:val="19"/>
        <w:keepNext w:val="0"/>
        <w:keepLines w:val="0"/>
        <w:pageBreakBefore w:val="0"/>
        <w:widowControl/>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我七岁上祖母死了，我家不复养蚕。不久父亲与诸姐弟相继死亡，家道衰落了，我幸福的儿时也过去了。因此这回忆一面使我永远神往，一面又使我永远忏悔。</w:t>
      </w:r>
    </w:p>
    <w:p>
      <w:pPr>
        <w:pStyle w:val="19"/>
        <w:keepNext w:val="0"/>
        <w:keepLines w:val="0"/>
        <w:pageBreakBefore w:val="0"/>
        <w:widowControl/>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第二件不能忘却的事，是与隔壁豆腐庄里的王囡囡的交游，而这交游的中心，在于钓鱼。</w:t>
      </w:r>
    </w:p>
    <w:p>
      <w:pPr>
        <w:pStyle w:val="19"/>
        <w:keepNext w:val="0"/>
        <w:keepLines w:val="0"/>
        <w:pageBreakBefore w:val="0"/>
        <w:widowControl/>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那是我十二三岁时的事，隔壁豆腐店里的王因囡是当时我的小侣伴中的大阿哥。他的年纪比我大，气力比我好，生活比我丰富，我们一道游玩的时候，他时时引导我，照顾我，犹似长兄对于幼弟。我起初不会钓鱼，是王囡囡教我的。他教给我看，先提起一个米虫来，把钓钩由虫尾穿进，直穿到头部。然后放下水去。他又：“浮珠一动，你要立刻拉，那么钩子钩住鱼的颚，鱼就逃不脱。”我照他所教的试验，果然第一天钓了十几头白条，然而都是他帮我拉钓竿的。</w:t>
      </w:r>
    </w:p>
    <w:p>
      <w:pPr>
        <w:pStyle w:val="19"/>
        <w:keepNext w:val="0"/>
        <w:keepLines w:val="0"/>
        <w:pageBreakBefore w:val="0"/>
        <w:widowControl/>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第二天，他手里拿了半罐头扑杀的苍蝇，又来约我去钓鱼。途中他对我说：“不一定是米虫，用苍蝇钓鱼更好。鱼喜欢吃苍蝇！”这一天我们钓了一小桶各种的鱼。回家的时候，他把鱼桶送到我家里，说他不要。我母亲就叫红英去煎一煎，给我下晚饭。</w:t>
      </w:r>
    </w:p>
    <w:p>
      <w:pPr>
        <w:pStyle w:val="19"/>
        <w:keepNext w:val="0"/>
        <w:keepLines w:val="0"/>
        <w:pageBreakBefore w:val="0"/>
        <w:widowControl/>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自此以后，我只管喜欢钓鱼。不一定要王囡囡陪去，自己一人也去钓，又学得了掘蚯蚓来钓鱼的方法。而且钓来的鱼，不仅够自己下晚饭，还可送给店里的人吃，或给猫吃。我记得这时候我的热心钓鱼，不仅出于游戏欲，又有几分功利的兴味在内。有三四个夏季，我热心于钓鱼，给母亲省了不少的菜蔬钱。</w:t>
      </w:r>
    </w:p>
    <w:p>
      <w:pPr>
        <w:pStyle w:val="19"/>
        <w:keepNext w:val="0"/>
        <w:keepLines w:val="0"/>
        <w:pageBreakBefore w:val="0"/>
        <w:widowControl/>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后来我长大了，赴他乡入学，不复有钓鱼的工夫。我想钓鱼确是雅的，我的故乡，确是我的游钓之地，确是可怀的故乡。但是现在想想，不幸而这题材也是生灵的杀虐！</w:t>
      </w:r>
    </w:p>
    <w:p>
      <w:pPr>
        <w:pStyle w:val="19"/>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仿宋" w:hAnsi="仿宋" w:eastAsia="仿宋" w:cs="仿宋"/>
          <w:sz w:val="28"/>
          <w:szCs w:val="28"/>
        </w:rPr>
      </w:pPr>
      <w:r>
        <w:rPr>
          <w:rFonts w:hint="eastAsia" w:ascii="仿宋" w:hAnsi="仿宋" w:eastAsia="仿宋" w:cs="仿宋"/>
          <w:sz w:val="28"/>
          <w:szCs w:val="28"/>
        </w:rPr>
        <w:t>（选自《丰子恺作品精选》，有删改）</w:t>
      </w:r>
    </w:p>
    <w:p>
      <w:pPr>
        <w:pStyle w:val="19"/>
        <w:keepNext w:val="0"/>
        <w:keepLines w:val="0"/>
        <w:pageBreakBefore w:val="0"/>
        <w:widowControl/>
        <w:numPr>
          <w:ilvl w:val="0"/>
          <w:numId w:val="8"/>
        </w:numPr>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阅读选文，将作者儿时两件不能忘却的事和表达的情感填写在下面的表格中。（3分）</w:t>
      </w:r>
    </w:p>
    <w:p>
      <w:pPr>
        <w:pStyle w:val="19"/>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28"/>
        <w:gridCol w:w="44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4428" w:type="dxa"/>
          </w:tcPr>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vertAlign w:val="baseline"/>
              </w:rPr>
            </w:pPr>
            <w:r>
              <w:rPr>
                <w:rFonts w:hint="eastAsia" w:ascii="仿宋" w:hAnsi="仿宋" w:eastAsia="仿宋" w:cs="仿宋"/>
                <w:sz w:val="28"/>
                <w:szCs w:val="28"/>
              </w:rPr>
              <w:t>两件不能忘却的事</w:t>
            </w:r>
          </w:p>
        </w:tc>
        <w:tc>
          <w:tcPr>
            <w:tcW w:w="4428" w:type="dxa"/>
          </w:tcPr>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vertAlign w:val="baseline"/>
              </w:rPr>
            </w:pPr>
            <w:r>
              <w:rPr>
                <w:rFonts w:hint="eastAsia" w:ascii="仿宋" w:hAnsi="仿宋" w:eastAsia="仿宋" w:cs="仿宋"/>
                <w:sz w:val="28"/>
                <w:szCs w:val="28"/>
              </w:rPr>
              <w:t>表达的情感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8" w:type="dxa"/>
          </w:tcPr>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vertAlign w:val="baseline"/>
              </w:rPr>
            </w:pPr>
            <w:r>
              <w:rPr>
                <w:rFonts w:hint="eastAsia" w:ascii="仿宋" w:hAnsi="仿宋" w:eastAsia="仿宋" w:cs="仿宋"/>
                <w:sz w:val="28"/>
                <w:szCs w:val="28"/>
              </w:rPr>
              <w:t>(1)</w:t>
            </w:r>
          </w:p>
        </w:tc>
        <w:tc>
          <w:tcPr>
            <w:tcW w:w="4428" w:type="dxa"/>
          </w:tcPr>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vertAlign w:val="baseline"/>
              </w:rPr>
            </w:pPr>
            <w:r>
              <w:rPr>
                <w:rFonts w:hint="eastAsia" w:ascii="仿宋" w:hAnsi="仿宋" w:eastAsia="仿宋" w:cs="仿宋"/>
                <w:sz w:val="28"/>
                <w:szCs w:val="2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8" w:type="dxa"/>
          </w:tcPr>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vertAlign w:val="baseline"/>
              </w:rPr>
            </w:pPr>
            <w:r>
              <w:rPr>
                <w:rFonts w:hint="eastAsia" w:ascii="仿宋" w:hAnsi="仿宋" w:eastAsia="仿宋" w:cs="仿宋"/>
                <w:sz w:val="28"/>
                <w:szCs w:val="28"/>
              </w:rPr>
              <w:t>(2)</w:t>
            </w:r>
          </w:p>
        </w:tc>
        <w:tc>
          <w:tcPr>
            <w:tcW w:w="4428" w:type="dxa"/>
          </w:tcPr>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vertAlign w:val="baseline"/>
              </w:rPr>
            </w:pPr>
          </w:p>
        </w:tc>
      </w:tr>
    </w:tbl>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lang w:eastAsia="zh-CN"/>
        </w:rPr>
      </w:pPr>
      <w:r>
        <w:rPr>
          <w:rFonts w:hint="eastAsia" w:ascii="仿宋" w:hAnsi="仿宋" w:eastAsia="仿宋" w:cs="仿宋"/>
          <w:sz w:val="28"/>
          <w:szCs w:val="28"/>
        </w:rPr>
        <w:t>5．你对选文中画横线句子的含义是怎样理解的？（</w:t>
      </w:r>
      <w:r>
        <w:rPr>
          <w:rFonts w:hint="eastAsia" w:ascii="仿宋" w:hAnsi="仿宋" w:eastAsia="仿宋" w:cs="仿宋"/>
          <w:sz w:val="28"/>
          <w:szCs w:val="28"/>
          <w:lang w:val="en-US" w:eastAsia="zh-CN"/>
        </w:rPr>
        <w:t>2</w:t>
      </w:r>
      <w:r>
        <w:rPr>
          <w:rFonts w:hint="eastAsia" w:ascii="仿宋" w:hAnsi="仿宋" w:eastAsia="仿宋" w:cs="仿宋"/>
          <w:sz w:val="28"/>
          <w:szCs w:val="28"/>
        </w:rPr>
        <w:t>分</w:t>
      </w:r>
      <w:r>
        <w:rPr>
          <w:rFonts w:hint="eastAsia" w:ascii="仿宋" w:hAnsi="仿宋" w:eastAsia="仿宋" w:cs="仿宋"/>
          <w:sz w:val="28"/>
          <w:szCs w:val="28"/>
          <w:lang w:eastAsia="zh-CN"/>
        </w:rPr>
        <w:t>）</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__________________________________________________________________________________________________________________________</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6．请你按照要求分析下列句子。（</w:t>
      </w:r>
      <w:r>
        <w:rPr>
          <w:rFonts w:hint="eastAsia" w:ascii="仿宋" w:hAnsi="仿宋" w:eastAsia="仿宋" w:cs="仿宋"/>
          <w:sz w:val="28"/>
          <w:szCs w:val="28"/>
          <w:lang w:val="en-US" w:eastAsia="zh-CN"/>
        </w:rPr>
        <w:t>4</w:t>
      </w:r>
      <w:r>
        <w:rPr>
          <w:rFonts w:hint="eastAsia" w:ascii="仿宋" w:hAnsi="仿宋" w:eastAsia="仿宋" w:cs="仿宋"/>
          <w:sz w:val="28"/>
          <w:szCs w:val="28"/>
        </w:rPr>
        <w:t>分）</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（1）养蚕做丝，在生计上是幸福的，然其本身是数万的生灵的杀虐！（从</w:t>
      </w:r>
      <w:r>
        <w:rPr>
          <w:rFonts w:hint="eastAsia" w:ascii="仿宋" w:hAnsi="仿宋" w:eastAsia="仿宋" w:cs="仿宋"/>
          <w:sz w:val="28"/>
          <w:szCs w:val="28"/>
          <w:lang w:eastAsia="zh-CN"/>
        </w:rPr>
        <w:t>句</w:t>
      </w:r>
      <w:r>
        <w:rPr>
          <w:rFonts w:hint="eastAsia" w:ascii="仿宋" w:hAnsi="仿宋" w:eastAsia="仿宋" w:cs="仿宋"/>
          <w:sz w:val="28"/>
          <w:szCs w:val="28"/>
        </w:rPr>
        <w:t>式方面赏析句子）（</w:t>
      </w:r>
      <w:r>
        <w:rPr>
          <w:rFonts w:hint="eastAsia" w:ascii="仿宋" w:hAnsi="仿宋" w:eastAsia="仿宋" w:cs="仿宋"/>
          <w:sz w:val="28"/>
          <w:szCs w:val="28"/>
          <w:lang w:val="en-US" w:eastAsia="zh-CN"/>
        </w:rPr>
        <w:t>2</w:t>
      </w:r>
      <w:r>
        <w:rPr>
          <w:rFonts w:hint="eastAsia" w:ascii="仿宋" w:hAnsi="仿宋" w:eastAsia="仿宋" w:cs="仿宋"/>
          <w:sz w:val="28"/>
          <w:szCs w:val="28"/>
        </w:rPr>
        <w:t>分）</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__________________________________________________________________________________________________________________________</w:t>
      </w:r>
    </w:p>
    <w:p>
      <w:pPr>
        <w:pStyle w:val="19"/>
        <w:keepNext w:val="0"/>
        <w:keepLines w:val="0"/>
        <w:pageBreakBefore w:val="0"/>
        <w:widowControl/>
        <w:numPr>
          <w:ilvl w:val="0"/>
          <w:numId w:val="9"/>
        </w:numPr>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我记得这时候我的热心钓鱼，不仅出于游戏欲，又有几分功利的兴味在内。（分析加点词的表达效果）（</w:t>
      </w:r>
      <w:r>
        <w:rPr>
          <w:rFonts w:hint="eastAsia" w:ascii="仿宋" w:hAnsi="仿宋" w:eastAsia="仿宋" w:cs="仿宋"/>
          <w:sz w:val="28"/>
          <w:szCs w:val="28"/>
          <w:lang w:val="en-US" w:eastAsia="zh-CN"/>
        </w:rPr>
        <w:t>2</w:t>
      </w:r>
      <w:r>
        <w:rPr>
          <w:rFonts w:hint="eastAsia" w:ascii="仿宋" w:hAnsi="仿宋" w:eastAsia="仿宋" w:cs="仿宋"/>
          <w:sz w:val="28"/>
          <w:szCs w:val="28"/>
        </w:rPr>
        <w:t>分）</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__________________________________________________________________________________________________________________________7．文中引用《西青散记》里“自织藕丝衫子嫩，可怜辛苦赦春蚕”的诗句，有什么作用？（3分）</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__________________________________________________________________________________________________________________________</w:t>
      </w:r>
    </w:p>
    <w:p>
      <w:pPr>
        <w:pStyle w:val="19"/>
        <w:keepNext w:val="0"/>
        <w:keepLines w:val="0"/>
        <w:pageBreakBefore w:val="0"/>
        <w:widowControl/>
        <w:numPr>
          <w:ilvl w:val="0"/>
          <w:numId w:val="10"/>
        </w:numPr>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选文中儿时家中养蚕，“我”有“三乐”，鲁迅的《从百草园到三味书屋》中也写到“乐”，请概括两种“乐”的具体所指。（</w:t>
      </w:r>
      <w:r>
        <w:rPr>
          <w:rFonts w:hint="eastAsia" w:ascii="仿宋" w:hAnsi="仿宋" w:eastAsia="仿宋" w:cs="仿宋"/>
          <w:sz w:val="28"/>
          <w:szCs w:val="28"/>
          <w:lang w:val="en-US" w:eastAsia="zh-CN"/>
        </w:rPr>
        <w:t>2</w:t>
      </w:r>
      <w:r>
        <w:rPr>
          <w:rFonts w:hint="eastAsia" w:ascii="仿宋" w:hAnsi="仿宋" w:eastAsia="仿宋" w:cs="仿宋"/>
          <w:sz w:val="28"/>
          <w:szCs w:val="28"/>
        </w:rPr>
        <w:t>分）</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__________________________________________________________________________________________________________________________</w:t>
      </w:r>
    </w:p>
    <w:p>
      <w:pPr>
        <w:pStyle w:val="19"/>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8"/>
          <w:szCs w:val="28"/>
        </w:rPr>
      </w:pPr>
      <w:r>
        <w:rPr>
          <w:rFonts w:hint="eastAsia" w:ascii="仿宋" w:hAnsi="仿宋" w:eastAsia="仿宋" w:cs="仿宋"/>
          <w:sz w:val="28"/>
          <w:szCs w:val="28"/>
        </w:rPr>
        <w:t>［二］（</w:t>
      </w:r>
      <w:r>
        <w:rPr>
          <w:rFonts w:hint="eastAsia" w:ascii="仿宋" w:hAnsi="仿宋" w:eastAsia="仿宋" w:cs="仿宋"/>
          <w:sz w:val="28"/>
          <w:szCs w:val="28"/>
          <w:lang w:val="en-US" w:eastAsia="zh-CN"/>
        </w:rPr>
        <w:t>11</w:t>
      </w:r>
      <w:r>
        <w:rPr>
          <w:rFonts w:hint="eastAsia" w:ascii="仿宋" w:hAnsi="仿宋" w:eastAsia="仿宋" w:cs="仿宋"/>
          <w:sz w:val="28"/>
          <w:szCs w:val="28"/>
        </w:rPr>
        <w:t>分）</w:t>
      </w:r>
    </w:p>
    <w:p>
      <w:pPr>
        <w:pStyle w:val="19"/>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8"/>
          <w:szCs w:val="28"/>
        </w:rPr>
      </w:pPr>
      <w:r>
        <w:rPr>
          <w:rFonts w:hint="eastAsia" w:ascii="仿宋" w:hAnsi="仿宋" w:eastAsia="仿宋" w:cs="仿宋"/>
          <w:sz w:val="28"/>
          <w:szCs w:val="28"/>
        </w:rPr>
        <w:t>李子柒其人其事</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b/>
          <w:bCs/>
          <w:sz w:val="28"/>
          <w:szCs w:val="28"/>
        </w:rPr>
      </w:pPr>
      <w:r>
        <w:rPr>
          <w:rFonts w:hint="eastAsia" w:ascii="仿宋" w:hAnsi="仿宋" w:eastAsia="仿宋" w:cs="仿宋"/>
          <w:b/>
          <w:bCs/>
          <w:sz w:val="28"/>
          <w:szCs w:val="28"/>
        </w:rPr>
        <w:t>材料一 在生活的泥淖中挣扎着开花</w:t>
      </w:r>
    </w:p>
    <w:p>
      <w:pPr>
        <w:pStyle w:val="19"/>
        <w:keepNext w:val="0"/>
        <w:keepLines w:val="0"/>
        <w:pageBreakBefore w:val="0"/>
        <w:widowControl/>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李子柒，生于1990年，四川绵阳人。李子柒很小的时候父母便离异了，她跟着父亲、继母一起生活。其后父亲早逝，继母待她特别不好。年事已高的爷爷奶奶心疼孙女，最终决定将李子柒接回家中生活。爷爷不仅是干农活的一把好手，还会做很多菜式。李子柒在这样的环境下耳濡目染，学会了不少东西，这些经历也成为她今后做视频的基点。</w:t>
      </w:r>
    </w:p>
    <w:p>
      <w:pPr>
        <w:pStyle w:val="19"/>
        <w:keepNext w:val="0"/>
        <w:keepLines w:val="0"/>
        <w:pageBreakBefore w:val="0"/>
        <w:widowControl/>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在李子柒小学五年级的时候，爷爷便去世了。此时奶奶年事已高，难以抚养她继续求学。于是14岁的李子柒辍学出去打工，开始了长达8年的漂泊生活。她当过服务员，洗过碗、端过盘子，也睡过公园椅子，连续啃过两个月的馒头。为了赚更多的钱养活自己和奶奶，李子柒还去学了打碟，并在酒吧做DJ。后来谈及此事时，她坦言：“当时也并没有说多喜欢音乐，就是为了活下去，觉得它工资高。”但这段经历让她学到了不少音乐方面的东西，这对她以后剪辑视频也有不少的帮助。</w:t>
      </w:r>
    </w:p>
    <w:p>
      <w:pPr>
        <w:pStyle w:val="19"/>
        <w:keepNext w:val="0"/>
        <w:keepLines w:val="0"/>
        <w:pageBreakBefore w:val="0"/>
        <w:widowControl/>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2012年，李子柒的奶奶生了一场重病。李子柒担心如果自己再像以前一样长期不在老人身边，或许将来会背上“子欲养而亲不待”的悔念过一辈子。于是她毅然决定放下一切，回到家乡陪伴奶奶。</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b/>
          <w:bCs/>
          <w:sz w:val="28"/>
          <w:szCs w:val="28"/>
        </w:rPr>
      </w:pPr>
      <w:r>
        <w:rPr>
          <w:rFonts w:hint="eastAsia" w:ascii="仿宋" w:hAnsi="仿宋" w:eastAsia="仿宋" w:cs="仿宋"/>
          <w:b/>
          <w:bCs/>
          <w:sz w:val="28"/>
          <w:szCs w:val="28"/>
        </w:rPr>
        <w:t>材料二 生活技能其实是求生本能</w:t>
      </w:r>
    </w:p>
    <w:p>
      <w:pPr>
        <w:pStyle w:val="19"/>
        <w:keepNext w:val="0"/>
        <w:keepLines w:val="0"/>
        <w:pageBreakBefore w:val="0"/>
        <w:widowControl/>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2016年初，李子柒开始拍摄“古香古食”系列手作视频，也是为了找到一个谋生渠道。没想到这些视频让她迅速走红网络。刚开始的很长一段时间，视频的编导、摄像、出演、剪辑都由李子柒一手包办，后来才请了一个摄影师，再到2018年下半年创立自己的品牌。</w:t>
      </w:r>
    </w:p>
    <w:p>
      <w:pPr>
        <w:pStyle w:val="19"/>
        <w:keepNext w:val="0"/>
        <w:keepLines w:val="0"/>
        <w:pageBreakBefore w:val="0"/>
        <w:widowControl/>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着布衣、背背篓、扛锄头去田间取食材，用山涧的溪水、古朴的炊具、噼啪的柴火做出一道道美食。无论是四川泡菜、芋头饭等家常小菜，还是难度系</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数颇高的名菜佛跳墙，抑或工序繁复的花酱，李子柒都能信手拈来。地甚至还会用古法造纸、制汉妆，用家庭旧物打造秋干、沙发床。一双粗糙的手、一双出镜率超高的股鞋，一身干活利落劲儿，是李子柴视频颇有辨识度的标志。性三元素。然而当网友们感叹她无所不能的时候，李子柴却自嘲道：“你们眼中的生活技能，只是我的求生本能。”</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b/>
          <w:bCs/>
          <w:sz w:val="28"/>
          <w:szCs w:val="28"/>
        </w:rPr>
      </w:pPr>
      <w:r>
        <w:rPr>
          <w:rFonts w:hint="eastAsia" w:ascii="仿宋" w:hAnsi="仿宋" w:eastAsia="仿宋" w:cs="仿宋"/>
          <w:b/>
          <w:bCs/>
          <w:sz w:val="28"/>
          <w:szCs w:val="28"/>
        </w:rPr>
        <w:t>材料三 做一束温暖的微光</w:t>
      </w:r>
    </w:p>
    <w:p>
      <w:pPr>
        <w:pStyle w:val="19"/>
        <w:keepNext w:val="0"/>
        <w:keepLines w:val="0"/>
        <w:pageBreakBefore w:val="0"/>
        <w:widowControl/>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李子染的视频主要根据中华民族传统文化中的时令节气、传统节日、民风民俗确定选题，地的许多视情，拍损和制作时间跨度很大，我们可以在其中看到文化的魅力、时间的魅力和生活的魅力。</w:t>
      </w:r>
    </w:p>
    <w:p>
      <w:pPr>
        <w:pStyle w:val="19"/>
        <w:keepNext w:val="0"/>
        <w:keepLines w:val="0"/>
        <w:pageBreakBefore w:val="0"/>
        <w:widowControl/>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比如从用桐油烧烟开始，历时两年制作累条，从砍紫竹、剪羊毛、剪兔毛开始，历时一年制作毛笔；从砍树、撕树皮开始，历时一个月造纸，从跟老师学习蜀绣的知识和针法开始，从染布开始，历时两年做了一条刺绣长裙；还有从养蚕开始做蚕丝被、从种黄豆开始制作传统手工酱油，不用钉子制作一整套竹艺家具·····除了让人垂涎三尺的时令美食，这些中国传统文化技艺更是让人惊艳。</w:t>
      </w:r>
    </w:p>
    <w:p>
      <w:pPr>
        <w:pStyle w:val="19"/>
        <w:keepNext w:val="0"/>
        <w:keepLines w:val="0"/>
        <w:pageBreakBefore w:val="0"/>
        <w:widowControl/>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从一个小透明到现在成为影响力很大的自媒体人，李子柒坦言自己身上的责任感越来越重。她想力所能及地去做更多对社会有益的事，比如传统文化的传播、关注传统手艺人等等，想把这些祖宗留下的老底子的东西展现给大家，让更多人知道。而这也确实是她的兴趣所在，很多传统的技艺她都想去学习。</w:t>
      </w:r>
    </w:p>
    <w:p>
      <w:pPr>
        <w:pStyle w:val="19"/>
        <w:keepNext w:val="0"/>
        <w:keepLines w:val="0"/>
        <w:pageBreakBefore w:val="0"/>
        <w:widowControl/>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从小学四年级开始，李子柒就不止一次上过当地的报纸-报道其艰苦却自强的生活境况。有一些城里的好心人曾资助她念书，虽然她后来还是辍学了，但成名之后，她也开始做一些公益助学工作。她说，因为自己的生命曾被别人照亮过，就像光一样。她相信那些孩子将来在有能力的时候，也会把这束光照进更多人心里。</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9．下列表述和理解与材料内容不符合的一项是（</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2</w:t>
      </w:r>
      <w:r>
        <w:rPr>
          <w:rFonts w:hint="eastAsia" w:ascii="仿宋" w:hAnsi="仿宋" w:eastAsia="仿宋" w:cs="仿宋"/>
          <w:sz w:val="28"/>
          <w:szCs w:val="28"/>
        </w:rPr>
        <w:t>分）</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A.李子柒在艰难的生活中学会如何更好的生活。</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B.李子柒在酒吧做DJ对她以后的网红视频也有不少的帮助。</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C.求生本能迫使李子柒去拍摄网红的视频。</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D.李子柒对中国传统文化技艺有着独到的理解。</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10．根据材料一，如何理解李子柒是“在生活的泥淖中挣扎着开花”？（</w:t>
      </w:r>
      <w:r>
        <w:rPr>
          <w:rFonts w:hint="eastAsia" w:ascii="仿宋" w:hAnsi="仿宋" w:eastAsia="仿宋" w:cs="仿宋"/>
          <w:sz w:val="28"/>
          <w:szCs w:val="28"/>
          <w:lang w:val="en-US" w:eastAsia="zh-CN"/>
        </w:rPr>
        <w:t>2</w:t>
      </w:r>
      <w:r>
        <w:rPr>
          <w:rFonts w:hint="eastAsia" w:ascii="仿宋" w:hAnsi="仿宋" w:eastAsia="仿宋" w:cs="仿宋"/>
          <w:sz w:val="28"/>
          <w:szCs w:val="28"/>
        </w:rPr>
        <w:t>分）</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__________________________________________________________________________________________________________________________</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_____________________________________________________________</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11．作为一个自媒体人，李子柒为什么觉得自己身上的责任感越来越重？（</w:t>
      </w:r>
      <w:r>
        <w:rPr>
          <w:rFonts w:hint="eastAsia" w:ascii="仿宋" w:hAnsi="仿宋" w:eastAsia="仿宋" w:cs="仿宋"/>
          <w:sz w:val="28"/>
          <w:szCs w:val="28"/>
          <w:lang w:val="en-US" w:eastAsia="zh-CN"/>
        </w:rPr>
        <w:t>3</w:t>
      </w:r>
      <w:r>
        <w:rPr>
          <w:rFonts w:hint="eastAsia" w:ascii="仿宋" w:hAnsi="仿宋" w:eastAsia="仿宋" w:cs="仿宋"/>
          <w:sz w:val="28"/>
          <w:szCs w:val="28"/>
        </w:rPr>
        <w:t>分）</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__________________________________________________________________________________________________________________________</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_____________________________________________________________</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12．请你根据材料，说说你对李子柒爆红现象的看法。（</w:t>
      </w:r>
      <w:r>
        <w:rPr>
          <w:rFonts w:hint="eastAsia" w:ascii="仿宋" w:hAnsi="仿宋" w:eastAsia="仿宋" w:cs="仿宋"/>
          <w:sz w:val="28"/>
          <w:szCs w:val="28"/>
          <w:lang w:val="en-US" w:eastAsia="zh-CN"/>
        </w:rPr>
        <w:t>4</w:t>
      </w:r>
      <w:r>
        <w:rPr>
          <w:rFonts w:hint="eastAsia" w:ascii="仿宋" w:hAnsi="仿宋" w:eastAsia="仿宋" w:cs="仿宋"/>
          <w:sz w:val="28"/>
          <w:szCs w:val="28"/>
        </w:rPr>
        <w:t>分）</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__________________________________________________________________________________________________________________________</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_____________________________________________________________</w:t>
      </w:r>
    </w:p>
    <w:p>
      <w:pPr>
        <w:pStyle w:val="19"/>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8"/>
          <w:szCs w:val="28"/>
        </w:rPr>
      </w:pPr>
      <w:r>
        <w:rPr>
          <w:rFonts w:hint="eastAsia" w:ascii="仿宋" w:hAnsi="仿宋" w:eastAsia="仿宋" w:cs="仿宋"/>
          <w:sz w:val="28"/>
          <w:szCs w:val="28"/>
        </w:rPr>
        <w:t>［三］（1</w:t>
      </w:r>
      <w:r>
        <w:rPr>
          <w:rFonts w:hint="eastAsia" w:ascii="仿宋" w:hAnsi="仿宋" w:eastAsia="仿宋" w:cs="仿宋"/>
          <w:sz w:val="28"/>
          <w:szCs w:val="28"/>
          <w:lang w:val="en-US" w:eastAsia="zh-CN"/>
        </w:rPr>
        <w:t>4</w:t>
      </w:r>
      <w:r>
        <w:rPr>
          <w:rFonts w:hint="eastAsia" w:ascii="仿宋" w:hAnsi="仿宋" w:eastAsia="仿宋" w:cs="仿宋"/>
          <w:sz w:val="28"/>
          <w:szCs w:val="28"/>
        </w:rPr>
        <w:t>分）</w:t>
      </w:r>
    </w:p>
    <w:p>
      <w:pPr>
        <w:pStyle w:val="19"/>
        <w:keepNext w:val="0"/>
        <w:keepLines w:val="0"/>
        <w:pageBreakBefore w:val="0"/>
        <w:widowControl/>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【甲】子曰：“学而时习之，不亦说乎？有朋自远方来，不亦乐乎？人不知而不愠，不亦君子乎？”</w:t>
      </w:r>
    </w:p>
    <w:p>
      <w:pPr>
        <w:pStyle w:val="19"/>
        <w:keepNext w:val="0"/>
        <w:keepLines w:val="0"/>
        <w:pageBreakBefore w:val="0"/>
        <w:widowControl/>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曾子曰：“吾日三省吾身：为人谋而不忠乎？与朋友交而不信乎？传不习乎？”</w:t>
      </w:r>
    </w:p>
    <w:p>
      <w:pPr>
        <w:pStyle w:val="19"/>
        <w:keepNext w:val="0"/>
        <w:keepLines w:val="0"/>
        <w:pageBreakBefore w:val="0"/>
        <w:widowControl/>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子曰：“吾十有五而志于学，三十而立，四十而不惑，五十而知天命，六十而耳顺，七十而从心所欲，不逾矩。”</w:t>
      </w:r>
    </w:p>
    <w:p>
      <w:pPr>
        <w:pStyle w:val="19"/>
        <w:keepNext w:val="0"/>
        <w:keepLines w:val="0"/>
        <w:pageBreakBefore w:val="0"/>
        <w:widowControl/>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子曰：“学而不思则罔，思而不学则殆。”</w:t>
      </w:r>
    </w:p>
    <w:p>
      <w:pPr>
        <w:pStyle w:val="19"/>
        <w:keepNext w:val="0"/>
        <w:keepLines w:val="0"/>
        <w:pageBreakBefore w:val="0"/>
        <w:widowControl/>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子曰：“知之者不如好之者，好之者不如乐之者。”</w:t>
      </w:r>
    </w:p>
    <w:p>
      <w:pPr>
        <w:pStyle w:val="19"/>
        <w:keepNext w:val="0"/>
        <w:keepLines w:val="0"/>
        <w:pageBreakBefore w:val="0"/>
        <w:widowControl/>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子曰：“饭疏食，饮水，曲肱而枕之，乐亦在其中矣。不义而富且贵，于我如浮云。”</w:t>
      </w:r>
    </w:p>
    <w:p>
      <w:pPr>
        <w:pStyle w:val="19"/>
        <w:keepNext w:val="0"/>
        <w:keepLines w:val="0"/>
        <w:pageBreakBefore w:val="0"/>
        <w:widowControl/>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子曰：“三人行，必有我师焉。择其善者而从之，其不善者而改之。”</w:t>
      </w:r>
    </w:p>
    <w:p>
      <w:pPr>
        <w:pStyle w:val="19"/>
        <w:keepNext w:val="0"/>
        <w:keepLines w:val="0"/>
        <w:pageBreakBefore w:val="0"/>
        <w:widowControl/>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子曰：“三军可夺帅也，匹夫不可夺志也。”</w:t>
      </w:r>
    </w:p>
    <w:p>
      <w:pPr>
        <w:pStyle w:val="19"/>
        <w:keepNext w:val="0"/>
        <w:keepLines w:val="0"/>
        <w:pageBreakBefore w:val="0"/>
        <w:widowControl/>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子夏曰：“博学而笃志，切问而近思，仁在其中矣。”</w:t>
      </w:r>
    </w:p>
    <w:p>
      <w:pPr>
        <w:pStyle w:val="19"/>
        <w:keepNext w:val="0"/>
        <w:keepLines w:val="0"/>
        <w:pageBreakBefore w:val="0"/>
        <w:widowControl/>
        <w:kinsoku/>
        <w:wordWrap/>
        <w:overflowPunct/>
        <w:topLinePunct w:val="0"/>
        <w:autoSpaceDE/>
        <w:autoSpaceDN/>
        <w:bidi w:val="0"/>
        <w:adjustRightInd/>
        <w:snapToGrid/>
        <w:spacing w:line="240" w:lineRule="auto"/>
        <w:ind w:firstLine="280" w:firstLineChars="100"/>
        <w:textAlignment w:val="auto"/>
        <w:rPr>
          <w:rFonts w:hint="eastAsia" w:ascii="仿宋" w:hAnsi="仿宋" w:eastAsia="仿宋" w:cs="仿宋"/>
          <w:sz w:val="28"/>
          <w:szCs w:val="28"/>
        </w:rPr>
      </w:pPr>
      <w:r>
        <w:rPr>
          <w:rFonts w:hint="eastAsia" w:ascii="仿宋" w:hAnsi="仿宋" w:eastAsia="仿宋" w:cs="仿宋"/>
          <w:sz w:val="28"/>
          <w:szCs w:val="28"/>
        </w:rPr>
        <w:t>【乙】志不立，天下无可成之事。虽百工技艺，未有不本于志者。今学者旷废隳惰①，怃岁②偈时，而百无所成，皆由于志之未立耳。</w:t>
      </w:r>
    </w:p>
    <w:p>
      <w:pPr>
        <w:pStyle w:val="19"/>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仿宋" w:hAnsi="仿宋" w:eastAsia="仿宋" w:cs="仿宋"/>
          <w:sz w:val="28"/>
          <w:szCs w:val="28"/>
        </w:rPr>
      </w:pPr>
      <w:r>
        <w:rPr>
          <w:rFonts w:hint="eastAsia" w:ascii="仿宋" w:hAnsi="仿宋" w:eastAsia="仿宋" w:cs="仿宋"/>
          <w:sz w:val="28"/>
          <w:szCs w:val="28"/>
        </w:rPr>
        <w:t>（节选自《教条示龙场诸生》）</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lang w:eastAsia="zh-CN"/>
        </w:rPr>
      </w:pPr>
      <w:r>
        <w:rPr>
          <w:rFonts w:hint="eastAsia" w:ascii="仿宋" w:hAnsi="仿宋" w:eastAsia="仿宋" w:cs="仿宋"/>
          <w:sz w:val="28"/>
          <w:szCs w:val="28"/>
        </w:rPr>
        <w:t>【注释】①旷废隳（huī）惰：旷废学业，堕落懒散。②怃岁：贪玩。偈时</w:t>
      </w:r>
      <w:r>
        <w:rPr>
          <w:rFonts w:hint="eastAsia" w:ascii="仿宋" w:hAnsi="仿宋" w:eastAsia="仿宋" w:cs="仿宋"/>
          <w:sz w:val="28"/>
          <w:szCs w:val="28"/>
          <w:lang w:eastAsia="zh-CN"/>
        </w:rPr>
        <w:t>：jié时，浪费时间。</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13．下列说法正确的一项是（</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r>
        <w:rPr>
          <w:rFonts w:hint="eastAsia" w:ascii="仿宋" w:hAnsi="仿宋" w:eastAsia="仿宋" w:cs="仿宋"/>
          <w:sz w:val="28"/>
          <w:szCs w:val="28"/>
          <w:lang w:val="en-US" w:eastAsia="zh-CN"/>
        </w:rPr>
        <w:t>2</w:t>
      </w:r>
      <w:r>
        <w:rPr>
          <w:rFonts w:hint="eastAsia" w:ascii="仿宋" w:hAnsi="仿宋" w:eastAsia="仿宋" w:cs="仿宋"/>
          <w:sz w:val="28"/>
          <w:szCs w:val="28"/>
        </w:rPr>
        <w:t>分）</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A.《论语》孟子》大学》中庸》合称“四书”，都是儒家经典著作。</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B.孔子、孟子是儒家代表人物，庄子是法家代表人物，墨子是墨家创始人。</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C.“六十而耳顺”一句中“耳顺”可理解为听不进不同意见。</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D.有很多成语源自《论语》，如温故知新、任重道远、舍生取义等。</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14．解释下列加点词在文中的意思。（4分）</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（1）不亦</w:t>
      </w:r>
      <w:r>
        <w:rPr>
          <w:rFonts w:hint="eastAsia" w:ascii="仿宋" w:hAnsi="仿宋" w:eastAsia="仿宋" w:cs="仿宋"/>
          <w:sz w:val="28"/>
          <w:szCs w:val="28"/>
          <w:em w:val="dot"/>
        </w:rPr>
        <w:t>说</w:t>
      </w:r>
      <w:r>
        <w:rPr>
          <w:rFonts w:hint="eastAsia" w:ascii="仿宋" w:hAnsi="仿宋" w:eastAsia="仿宋" w:cs="仿宋"/>
          <w:sz w:val="28"/>
          <w:szCs w:val="28"/>
        </w:rPr>
        <w:t>乎</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说：_________________</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em w:val="dot"/>
        </w:rPr>
        <w:t>传</w:t>
      </w:r>
      <w:r>
        <w:rPr>
          <w:rFonts w:hint="eastAsia" w:ascii="仿宋" w:hAnsi="仿宋" w:eastAsia="仿宋" w:cs="仿宋"/>
          <w:sz w:val="28"/>
          <w:szCs w:val="28"/>
        </w:rPr>
        <w:t xml:space="preserve">不习乎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传</w:t>
      </w:r>
      <w:r>
        <w:rPr>
          <w:rFonts w:hint="eastAsia" w:ascii="仿宋" w:hAnsi="仿宋" w:eastAsia="仿宋" w:cs="仿宋"/>
          <w:sz w:val="28"/>
          <w:szCs w:val="28"/>
          <w:lang w:eastAsia="zh-CN"/>
        </w:rPr>
        <w:t>：</w:t>
      </w:r>
      <w:r>
        <w:rPr>
          <w:rFonts w:hint="eastAsia" w:ascii="仿宋" w:hAnsi="仿宋" w:eastAsia="仿宋" w:cs="仿宋"/>
          <w:sz w:val="28"/>
          <w:szCs w:val="28"/>
        </w:rPr>
        <w:t>_________________：</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（3）饭疏食，饮</w:t>
      </w:r>
      <w:r>
        <w:rPr>
          <w:rFonts w:hint="eastAsia" w:ascii="仿宋" w:hAnsi="仿宋" w:eastAsia="仿宋" w:cs="仿宋"/>
          <w:sz w:val="28"/>
          <w:szCs w:val="28"/>
          <w:em w:val="dot"/>
        </w:rPr>
        <w:t>水</w:t>
      </w: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水：_________________</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（4）怃岁</w:t>
      </w:r>
      <w:r>
        <w:rPr>
          <w:rFonts w:hint="eastAsia" w:ascii="仿宋" w:hAnsi="仿宋" w:eastAsia="仿宋" w:cs="仿宋"/>
          <w:sz w:val="28"/>
          <w:szCs w:val="28"/>
          <w:em w:val="dot"/>
        </w:rPr>
        <w:t>偈</w:t>
      </w:r>
      <w:r>
        <w:rPr>
          <w:rFonts w:hint="eastAsia" w:ascii="仿宋" w:hAnsi="仿宋" w:eastAsia="仿宋" w:cs="仿宋"/>
          <w:sz w:val="28"/>
          <w:szCs w:val="28"/>
        </w:rPr>
        <w:t xml:space="preserve">时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偈：_________________</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15．将下列句子翻译成现代汉语。（4分）</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（1）子曰：“知之者不如好之者，好之者不如乐之者。”</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_____________________________________________________________（2）志不立，天下无可成之事。</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_____________________________________________________________16．谈谈你对“择其善者而从之”中“择”字的理解。（2分）</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_____________________________________________________________</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_____________________________________________________________</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p>
    <w:p>
      <w:pPr>
        <w:pStyle w:val="19"/>
        <w:keepNext w:val="0"/>
        <w:keepLines w:val="0"/>
        <w:pageBreakBefore w:val="0"/>
        <w:widowControl/>
        <w:numPr>
          <w:ilvl w:val="0"/>
          <w:numId w:val="11"/>
        </w:numPr>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语段【甲】中第八则和语段【乙】中，孔子和王阳明对“志”的论述有什么异同？（2分）</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_____________________________________________________________</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_____________________________________________________________</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三、写作（5</w:t>
      </w:r>
      <w:r>
        <w:rPr>
          <w:rFonts w:hint="eastAsia" w:ascii="仿宋" w:hAnsi="仿宋" w:eastAsia="仿宋" w:cs="仿宋"/>
          <w:sz w:val="28"/>
          <w:szCs w:val="28"/>
          <w:lang w:val="en-US" w:eastAsia="zh-CN"/>
        </w:rPr>
        <w:t>0</w:t>
      </w:r>
      <w:r>
        <w:rPr>
          <w:rFonts w:hint="eastAsia" w:ascii="仿宋" w:hAnsi="仿宋" w:eastAsia="仿宋" w:cs="仿宋"/>
          <w:sz w:val="28"/>
          <w:szCs w:val="28"/>
        </w:rPr>
        <w:t>分）</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18．题目：以“面对面”为题，</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写一篇不少于600字的文章。</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要求：</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（1）自定立意，写出你的经历、感悟、认识。（2）可以大胆选择你最能驾驭的文体进行写作。（3）文中不要透露你个人的身份信息。（4）抄袭是不良行为，请不要照搬别人的文章。</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p>
    <w:p>
      <w:pPr>
        <w:pStyle w:val="19"/>
        <w:keepNext w:val="0"/>
        <w:keepLines w:val="0"/>
        <w:pageBreakBefore w:val="0"/>
        <w:widowControl/>
        <w:kinsoku/>
        <w:wordWrap/>
        <w:overflowPunct/>
        <w:topLinePunct w:val="0"/>
        <w:autoSpaceDE/>
        <w:autoSpaceDN/>
        <w:bidi w:val="0"/>
        <w:adjustRightInd/>
        <w:snapToGrid/>
        <w:spacing w:line="240" w:lineRule="auto"/>
        <w:ind w:firstLine="3360" w:firstLineChars="1200"/>
        <w:textAlignment w:val="auto"/>
        <w:rPr>
          <w:rFonts w:hint="eastAsia" w:ascii="仿宋" w:hAnsi="仿宋" w:eastAsia="仿宋" w:cs="仿宋"/>
          <w:sz w:val="28"/>
          <w:szCs w:val="28"/>
          <w:lang w:eastAsia="zh-CN"/>
        </w:rPr>
      </w:pPr>
    </w:p>
    <w:p>
      <w:pPr>
        <w:pStyle w:val="19"/>
        <w:keepNext w:val="0"/>
        <w:keepLines w:val="0"/>
        <w:pageBreakBefore w:val="0"/>
        <w:widowControl/>
        <w:kinsoku/>
        <w:wordWrap/>
        <w:overflowPunct/>
        <w:topLinePunct w:val="0"/>
        <w:autoSpaceDE/>
        <w:autoSpaceDN/>
        <w:bidi w:val="0"/>
        <w:adjustRightInd/>
        <w:snapToGrid/>
        <w:spacing w:line="240" w:lineRule="auto"/>
        <w:ind w:firstLine="3360" w:firstLineChars="1200"/>
        <w:textAlignment w:val="auto"/>
        <w:rPr>
          <w:rFonts w:hint="eastAsia" w:ascii="仿宋" w:hAnsi="仿宋" w:eastAsia="仿宋" w:cs="仿宋"/>
          <w:sz w:val="28"/>
          <w:szCs w:val="28"/>
          <w:lang w:eastAsia="zh-CN"/>
        </w:rPr>
      </w:pPr>
    </w:p>
    <w:p>
      <w:pPr>
        <w:pStyle w:val="19"/>
        <w:keepNext w:val="0"/>
        <w:keepLines w:val="0"/>
        <w:pageBreakBefore w:val="0"/>
        <w:widowControl/>
        <w:kinsoku/>
        <w:wordWrap/>
        <w:overflowPunct/>
        <w:topLinePunct w:val="0"/>
        <w:autoSpaceDE/>
        <w:autoSpaceDN/>
        <w:bidi w:val="0"/>
        <w:adjustRightInd/>
        <w:snapToGrid/>
        <w:spacing w:line="240" w:lineRule="auto"/>
        <w:ind w:firstLine="3360" w:firstLineChars="1200"/>
        <w:textAlignment w:val="auto"/>
        <w:rPr>
          <w:rFonts w:hint="eastAsia" w:ascii="仿宋" w:hAnsi="仿宋" w:eastAsia="仿宋" w:cs="仿宋"/>
          <w:sz w:val="28"/>
          <w:szCs w:val="28"/>
          <w:lang w:eastAsia="zh-CN"/>
        </w:rPr>
      </w:pPr>
    </w:p>
    <w:p>
      <w:pPr>
        <w:pStyle w:val="19"/>
        <w:keepNext w:val="0"/>
        <w:keepLines w:val="0"/>
        <w:pageBreakBefore w:val="0"/>
        <w:widowControl/>
        <w:kinsoku/>
        <w:wordWrap/>
        <w:overflowPunct/>
        <w:topLinePunct w:val="0"/>
        <w:autoSpaceDE/>
        <w:autoSpaceDN/>
        <w:bidi w:val="0"/>
        <w:adjustRightInd/>
        <w:snapToGrid/>
        <w:spacing w:line="240" w:lineRule="auto"/>
        <w:ind w:firstLine="3360" w:firstLineChars="1200"/>
        <w:textAlignment w:val="auto"/>
        <w:rPr>
          <w:rFonts w:hint="eastAsia" w:ascii="仿宋" w:hAnsi="仿宋" w:eastAsia="仿宋" w:cs="仿宋"/>
          <w:sz w:val="28"/>
          <w:szCs w:val="28"/>
          <w:lang w:eastAsia="zh-CN"/>
        </w:rPr>
      </w:pPr>
    </w:p>
    <w:p>
      <w:pPr>
        <w:pStyle w:val="19"/>
        <w:keepNext w:val="0"/>
        <w:keepLines w:val="0"/>
        <w:pageBreakBefore w:val="0"/>
        <w:widowControl/>
        <w:kinsoku/>
        <w:wordWrap/>
        <w:overflowPunct/>
        <w:topLinePunct w:val="0"/>
        <w:autoSpaceDE/>
        <w:autoSpaceDN/>
        <w:bidi w:val="0"/>
        <w:adjustRightInd/>
        <w:snapToGrid/>
        <w:spacing w:line="240" w:lineRule="auto"/>
        <w:ind w:firstLine="3360" w:firstLineChars="1200"/>
        <w:textAlignment w:val="auto"/>
        <w:rPr>
          <w:rFonts w:hint="eastAsia" w:ascii="仿宋" w:hAnsi="仿宋" w:eastAsia="仿宋" w:cs="仿宋"/>
          <w:sz w:val="28"/>
          <w:szCs w:val="28"/>
          <w:lang w:eastAsia="zh-CN"/>
        </w:rPr>
      </w:pPr>
    </w:p>
    <w:p>
      <w:pPr>
        <w:pStyle w:val="19"/>
        <w:keepNext w:val="0"/>
        <w:keepLines w:val="0"/>
        <w:pageBreakBefore w:val="0"/>
        <w:widowControl/>
        <w:kinsoku/>
        <w:wordWrap/>
        <w:overflowPunct/>
        <w:topLinePunct w:val="0"/>
        <w:autoSpaceDE/>
        <w:autoSpaceDN/>
        <w:bidi w:val="0"/>
        <w:adjustRightInd/>
        <w:snapToGrid/>
        <w:spacing w:line="240" w:lineRule="auto"/>
        <w:ind w:firstLine="3360" w:firstLineChars="1200"/>
        <w:textAlignment w:val="auto"/>
        <w:rPr>
          <w:rFonts w:hint="eastAsia" w:ascii="仿宋" w:hAnsi="仿宋" w:eastAsia="仿宋" w:cs="仿宋"/>
          <w:sz w:val="28"/>
          <w:szCs w:val="28"/>
          <w:lang w:eastAsia="zh-CN"/>
        </w:rPr>
      </w:pPr>
    </w:p>
    <w:p>
      <w:pPr>
        <w:pStyle w:val="19"/>
        <w:keepNext w:val="0"/>
        <w:keepLines w:val="0"/>
        <w:pageBreakBefore w:val="0"/>
        <w:widowControl/>
        <w:kinsoku/>
        <w:wordWrap/>
        <w:overflowPunct/>
        <w:topLinePunct w:val="0"/>
        <w:autoSpaceDE/>
        <w:autoSpaceDN/>
        <w:bidi w:val="0"/>
        <w:adjustRightInd/>
        <w:snapToGrid/>
        <w:spacing w:line="240" w:lineRule="auto"/>
        <w:ind w:firstLine="3360" w:firstLineChars="1200"/>
        <w:textAlignment w:val="auto"/>
        <w:rPr>
          <w:rFonts w:hint="eastAsia" w:ascii="仿宋" w:hAnsi="仿宋" w:eastAsia="仿宋" w:cs="仿宋"/>
          <w:sz w:val="28"/>
          <w:szCs w:val="28"/>
          <w:lang w:eastAsia="zh-CN"/>
        </w:rPr>
      </w:pPr>
    </w:p>
    <w:p>
      <w:pPr>
        <w:pStyle w:val="19"/>
        <w:keepNext w:val="0"/>
        <w:keepLines w:val="0"/>
        <w:pageBreakBefore w:val="0"/>
        <w:widowControl/>
        <w:kinsoku/>
        <w:wordWrap/>
        <w:overflowPunct/>
        <w:topLinePunct w:val="0"/>
        <w:autoSpaceDE/>
        <w:autoSpaceDN/>
        <w:bidi w:val="0"/>
        <w:adjustRightInd/>
        <w:snapToGrid/>
        <w:spacing w:line="240" w:lineRule="auto"/>
        <w:ind w:firstLine="3360" w:firstLineChars="1200"/>
        <w:textAlignment w:val="auto"/>
        <w:rPr>
          <w:rFonts w:hint="eastAsia" w:ascii="仿宋" w:hAnsi="仿宋" w:eastAsia="仿宋" w:cs="仿宋"/>
          <w:sz w:val="28"/>
          <w:szCs w:val="28"/>
          <w:lang w:eastAsia="zh-CN"/>
        </w:rPr>
      </w:pPr>
    </w:p>
    <w:p>
      <w:pPr>
        <w:pStyle w:val="19"/>
        <w:keepNext w:val="0"/>
        <w:keepLines w:val="0"/>
        <w:pageBreakBefore w:val="0"/>
        <w:widowControl/>
        <w:kinsoku/>
        <w:wordWrap/>
        <w:overflowPunct/>
        <w:topLinePunct w:val="0"/>
        <w:autoSpaceDE/>
        <w:autoSpaceDN/>
        <w:bidi w:val="0"/>
        <w:adjustRightInd/>
        <w:snapToGrid/>
        <w:spacing w:line="240" w:lineRule="auto"/>
        <w:ind w:firstLine="3360" w:firstLineChars="1200"/>
        <w:textAlignment w:val="auto"/>
        <w:rPr>
          <w:rFonts w:hint="eastAsia" w:ascii="仿宋" w:hAnsi="仿宋" w:eastAsia="仿宋" w:cs="仿宋"/>
          <w:sz w:val="28"/>
          <w:szCs w:val="28"/>
          <w:lang w:eastAsia="zh-CN"/>
        </w:rPr>
      </w:pPr>
    </w:p>
    <w:p>
      <w:pPr>
        <w:pStyle w:val="19"/>
        <w:keepNext w:val="0"/>
        <w:keepLines w:val="0"/>
        <w:pageBreakBefore w:val="0"/>
        <w:widowControl/>
        <w:kinsoku/>
        <w:wordWrap/>
        <w:overflowPunct/>
        <w:topLinePunct w:val="0"/>
        <w:autoSpaceDE/>
        <w:autoSpaceDN/>
        <w:bidi w:val="0"/>
        <w:adjustRightInd/>
        <w:snapToGrid/>
        <w:spacing w:line="240" w:lineRule="auto"/>
        <w:ind w:firstLine="3360" w:firstLineChars="1200"/>
        <w:textAlignment w:val="auto"/>
        <w:rPr>
          <w:rFonts w:hint="eastAsia" w:ascii="仿宋" w:hAnsi="仿宋" w:eastAsia="仿宋" w:cs="仿宋"/>
          <w:sz w:val="28"/>
          <w:szCs w:val="28"/>
          <w:lang w:eastAsia="zh-CN"/>
        </w:rPr>
      </w:pPr>
    </w:p>
    <w:p>
      <w:pPr>
        <w:pStyle w:val="19"/>
        <w:keepNext w:val="0"/>
        <w:keepLines w:val="0"/>
        <w:pageBreakBefore w:val="0"/>
        <w:widowControl/>
        <w:kinsoku/>
        <w:wordWrap/>
        <w:overflowPunct/>
        <w:topLinePunct w:val="0"/>
        <w:autoSpaceDE/>
        <w:autoSpaceDN/>
        <w:bidi w:val="0"/>
        <w:adjustRightInd/>
        <w:snapToGrid/>
        <w:spacing w:line="240" w:lineRule="auto"/>
        <w:ind w:firstLine="3360" w:firstLineChars="1200"/>
        <w:textAlignment w:val="auto"/>
        <w:rPr>
          <w:rFonts w:hint="eastAsia" w:ascii="仿宋" w:hAnsi="仿宋" w:eastAsia="仿宋" w:cs="仿宋"/>
          <w:sz w:val="28"/>
          <w:szCs w:val="28"/>
          <w:lang w:eastAsia="zh-CN"/>
        </w:rPr>
      </w:pPr>
    </w:p>
    <w:p>
      <w:pPr>
        <w:pStyle w:val="19"/>
        <w:keepNext w:val="0"/>
        <w:keepLines w:val="0"/>
        <w:pageBreakBefore w:val="0"/>
        <w:widowControl/>
        <w:kinsoku/>
        <w:wordWrap/>
        <w:overflowPunct/>
        <w:topLinePunct w:val="0"/>
        <w:autoSpaceDE/>
        <w:autoSpaceDN/>
        <w:bidi w:val="0"/>
        <w:adjustRightInd/>
        <w:snapToGrid/>
        <w:spacing w:line="240" w:lineRule="auto"/>
        <w:ind w:firstLine="3360" w:firstLineChars="1200"/>
        <w:textAlignment w:val="auto"/>
        <w:rPr>
          <w:rFonts w:hint="eastAsia" w:ascii="仿宋" w:hAnsi="仿宋" w:eastAsia="仿宋" w:cs="仿宋"/>
          <w:sz w:val="28"/>
          <w:szCs w:val="28"/>
          <w:lang w:eastAsia="zh-CN"/>
        </w:rPr>
      </w:pPr>
    </w:p>
    <w:p>
      <w:pPr>
        <w:pStyle w:val="19"/>
        <w:keepNext w:val="0"/>
        <w:keepLines w:val="0"/>
        <w:pageBreakBefore w:val="0"/>
        <w:widowControl/>
        <w:kinsoku/>
        <w:wordWrap/>
        <w:overflowPunct/>
        <w:topLinePunct w:val="0"/>
        <w:autoSpaceDE/>
        <w:autoSpaceDN/>
        <w:bidi w:val="0"/>
        <w:adjustRightInd/>
        <w:snapToGrid/>
        <w:spacing w:line="240" w:lineRule="auto"/>
        <w:ind w:firstLine="3360" w:firstLineChars="1200"/>
        <w:textAlignment w:val="auto"/>
        <w:rPr>
          <w:rFonts w:hint="eastAsia" w:ascii="仿宋" w:hAnsi="仿宋" w:eastAsia="仿宋" w:cs="仿宋"/>
          <w:sz w:val="28"/>
          <w:szCs w:val="28"/>
          <w:lang w:eastAsia="zh-CN"/>
        </w:rPr>
      </w:pPr>
    </w:p>
    <w:p>
      <w:pPr>
        <w:pStyle w:val="19"/>
        <w:keepNext w:val="0"/>
        <w:keepLines w:val="0"/>
        <w:pageBreakBefore w:val="0"/>
        <w:widowControl/>
        <w:kinsoku/>
        <w:wordWrap/>
        <w:overflowPunct/>
        <w:topLinePunct w:val="0"/>
        <w:autoSpaceDE/>
        <w:autoSpaceDN/>
        <w:bidi w:val="0"/>
        <w:adjustRightInd/>
        <w:snapToGrid/>
        <w:spacing w:line="240" w:lineRule="auto"/>
        <w:ind w:firstLine="3360" w:firstLineChars="1200"/>
        <w:textAlignment w:val="auto"/>
        <w:rPr>
          <w:rFonts w:hint="eastAsia" w:ascii="仿宋" w:hAnsi="仿宋" w:eastAsia="仿宋" w:cs="仿宋"/>
          <w:sz w:val="28"/>
          <w:szCs w:val="28"/>
          <w:lang w:eastAsia="zh-CN"/>
        </w:rPr>
      </w:pPr>
    </w:p>
    <w:p>
      <w:pPr>
        <w:pStyle w:val="19"/>
        <w:keepNext w:val="0"/>
        <w:keepLines w:val="0"/>
        <w:pageBreakBefore w:val="0"/>
        <w:widowControl/>
        <w:kinsoku/>
        <w:wordWrap/>
        <w:overflowPunct/>
        <w:topLinePunct w:val="0"/>
        <w:autoSpaceDE/>
        <w:autoSpaceDN/>
        <w:bidi w:val="0"/>
        <w:adjustRightInd/>
        <w:snapToGrid/>
        <w:spacing w:line="240" w:lineRule="auto"/>
        <w:ind w:firstLine="3360" w:firstLineChars="1200"/>
        <w:textAlignment w:val="auto"/>
        <w:rPr>
          <w:rFonts w:hint="eastAsia" w:ascii="仿宋" w:hAnsi="仿宋" w:eastAsia="仿宋" w:cs="仿宋"/>
          <w:sz w:val="28"/>
          <w:szCs w:val="28"/>
          <w:lang w:eastAsia="zh-CN"/>
        </w:rPr>
      </w:pPr>
    </w:p>
    <w:p>
      <w:pPr>
        <w:pStyle w:val="19"/>
        <w:keepNext w:val="0"/>
        <w:keepLines w:val="0"/>
        <w:pageBreakBefore w:val="0"/>
        <w:widowControl/>
        <w:kinsoku/>
        <w:wordWrap/>
        <w:overflowPunct/>
        <w:topLinePunct w:val="0"/>
        <w:autoSpaceDE/>
        <w:autoSpaceDN/>
        <w:bidi w:val="0"/>
        <w:adjustRightInd/>
        <w:snapToGrid/>
        <w:spacing w:line="240" w:lineRule="auto"/>
        <w:ind w:firstLine="3360" w:firstLineChars="1200"/>
        <w:textAlignment w:val="auto"/>
        <w:rPr>
          <w:rFonts w:hint="eastAsia" w:ascii="仿宋" w:hAnsi="仿宋" w:eastAsia="仿宋" w:cs="仿宋"/>
          <w:sz w:val="28"/>
          <w:szCs w:val="28"/>
          <w:lang w:eastAsia="zh-CN"/>
        </w:rPr>
      </w:pPr>
    </w:p>
    <w:p>
      <w:pPr>
        <w:pStyle w:val="19"/>
        <w:keepNext w:val="0"/>
        <w:keepLines w:val="0"/>
        <w:pageBreakBefore w:val="0"/>
        <w:widowControl/>
        <w:kinsoku/>
        <w:wordWrap/>
        <w:overflowPunct/>
        <w:topLinePunct w:val="0"/>
        <w:autoSpaceDE/>
        <w:autoSpaceDN/>
        <w:bidi w:val="0"/>
        <w:adjustRightInd/>
        <w:snapToGrid/>
        <w:spacing w:line="240" w:lineRule="auto"/>
        <w:ind w:firstLine="3360" w:firstLineChars="1200"/>
        <w:textAlignment w:val="auto"/>
        <w:rPr>
          <w:rFonts w:hint="eastAsia" w:ascii="仿宋" w:hAnsi="仿宋" w:eastAsia="仿宋" w:cs="仿宋"/>
          <w:sz w:val="28"/>
          <w:szCs w:val="28"/>
          <w:lang w:eastAsia="zh-CN"/>
        </w:rPr>
      </w:pPr>
    </w:p>
    <w:p>
      <w:pPr>
        <w:pStyle w:val="19"/>
        <w:keepNext w:val="0"/>
        <w:keepLines w:val="0"/>
        <w:pageBreakBefore w:val="0"/>
        <w:widowControl/>
        <w:kinsoku/>
        <w:wordWrap/>
        <w:overflowPunct/>
        <w:topLinePunct w:val="0"/>
        <w:autoSpaceDE/>
        <w:autoSpaceDN/>
        <w:bidi w:val="0"/>
        <w:adjustRightInd/>
        <w:snapToGrid/>
        <w:spacing w:line="240" w:lineRule="auto"/>
        <w:ind w:firstLine="3360" w:firstLineChars="1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答案及作文指导</w:t>
      </w:r>
    </w:p>
    <w:p>
      <w:pPr>
        <w:pStyle w:val="19"/>
        <w:keepNext w:val="0"/>
        <w:keepLines w:val="0"/>
        <w:pageBreakBefore w:val="0"/>
        <w:widowControl/>
        <w:kinsoku/>
        <w:wordWrap/>
        <w:overflowPunct/>
        <w:topLinePunct w:val="0"/>
        <w:autoSpaceDE/>
        <w:autoSpaceDN/>
        <w:bidi w:val="0"/>
        <w:adjustRightInd/>
        <w:snapToGrid/>
        <w:spacing w:line="240" w:lineRule="auto"/>
        <w:ind w:firstLine="3360" w:firstLineChars="1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第三</w:t>
      </w:r>
      <w:r>
        <w:rPr>
          <w:rFonts w:hint="eastAsia" w:ascii="仿宋" w:hAnsi="仿宋" w:eastAsia="仿宋" w:cs="仿宋"/>
          <w:sz w:val="28"/>
          <w:szCs w:val="28"/>
        </w:rPr>
        <w:t>单元</w:t>
      </w:r>
      <w:r>
        <w:rPr>
          <w:rFonts w:hint="eastAsia" w:ascii="仿宋" w:hAnsi="仿宋" w:eastAsia="仿宋" w:cs="仿宋"/>
          <w:sz w:val="28"/>
          <w:szCs w:val="28"/>
          <w:lang w:eastAsia="zh-CN"/>
        </w:rPr>
        <w:t>精炼</w:t>
      </w:r>
      <w:r>
        <w:rPr>
          <w:rFonts w:hint="eastAsia" w:ascii="仿宋" w:hAnsi="仿宋" w:eastAsia="仿宋" w:cs="仿宋"/>
          <w:sz w:val="28"/>
          <w:szCs w:val="28"/>
        </w:rPr>
        <w:t>测试</w:t>
      </w:r>
      <w:r>
        <w:rPr>
          <w:rFonts w:hint="eastAsia" w:ascii="仿宋" w:hAnsi="仿宋" w:eastAsia="仿宋" w:cs="仿宋"/>
          <w:sz w:val="28"/>
          <w:szCs w:val="28"/>
          <w:lang w:val="en-US" w:eastAsia="zh-CN"/>
        </w:rPr>
        <w:t xml:space="preserve"> </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1．（1）日月之行（2）乡书何处达（3）我寄愁心与明月（4）受降城外月如霜 （5）岐王宅里寻常见 崔九堂前几度闻（6）夜发清溪向三峡思君不见下渝州（7）枯藤老树昏鸦 古道西风瘦马</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2．（1）阿长（长蚂妈）从百草园到三味书屋（或《狗·猫·鼠》）（2）múzhuō （3）这四本书，难道不是我最初得到，最为心爱的宝书吗？</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（4）第一问：指为“我”买《山海经》一事，第二问：谋害隐鼠、吃福橘、讲“长毛”的事情等。</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3．（1）①曾出不穷 层出不穷 ②在“无时无刻”后加“不”，或将“无时无刻”改为“时时刻刻”。③发扬 继承（2）①对方的父亲 拙作②C （3）示例：李奶奶，今天是您六十岁的生日，祝您生日快乐，寿比南山！希望您身体健康，万事如意！</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4．（1）养蚕（2）钓鱼（3）对儿时往事和故乡的怀念，对杀生取乐的忏悔。</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5．作者所乐的是家里做丝时将固定不变的物件换成不常见的物件的新奇有趣、家人们劳动的气氛、可以不断地公然吃小食的欣喜。</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6．（1）本句是感叹句，句中“杀虐”是指纺丝也是对蚕生命的终结，表达了作者对无端残杀生灵的恻隐和忏悔之情，句中的“幸福”与“杀虐”在这里形成对比，给人以更加深刻的印象和思考。（2）句中的“功利”一词大词小用，本指“功效和利益、功名利禄”，用在句中形容作者钓鱼也是为了帮母亲省下菜蔬钱，把这个词语的性质具体化，突出了“我”的懂事，令语言风趣幽默，吸引读者阅读兴趣。</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7．引用诗句来强调作者要表达的观点，揭示自己长大后对养蚕的认识，表达了对无端残杀生灵的恻隐和忏悔之情。</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8．本文中的“乐”具体指走跳板、吃点心、家里非常的空气这“三乐”。鲁迅《从百草园到三味书屋》的“乐”体现在：美丽的植物动物之乐、美丽的神话传说之乐、雪地捕鸟之乐。</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9.C</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10．李子柒很小的时候父母便离异了，她跟着父亲、继母一起生活，其后父亲早逝，继母待她特别不好；李子柒和爷爷一起生活，在这样的环境下耳濡目染，学会了不少东西；爷爷去世了，奶奶年事已高，李子柒辍学出去打工，开始了长达8年的漂泊生活；2012年，李子柒的奶奶生了一场重病，于是她毅然决定放下一切，回到家乡陪伴奶奶。</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11．因为她想力所能及地去做更多对社会有益的事，比如传统文化的传播、关注传统手艺人等等，她想把这些祖宗留下的老底子的东西展现给大家，让更多人知道。而这也确实是她的兴趣所在，很多传统的技艺她都想去学习。</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12．示例：李子柒的爆红现象并非偶然，在视频高点击量的背后，其实是西方世界对崛起的中国之好奇。她以这样“网红”博主的视频为窗口，她探寻的是中国传统文化的奥秘与魅力。崛起中的东方古国，不仅有高楼大厦、大国重器，还有一箪食一瓢饮的田园诗意；她让人们认识当代中国农村，新的时代也需要新的答案，原生态，并非只有“土味喊麦”一种打开方式，雨后山林、农耕日常、酿酒品茗，只要在其中倾注美感，同样可以找寻到充满生命力的鲜活表达。</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13.A</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14．（1）同“悦”，愉快（2）老师传授的知识（3）冷水（4）荒废</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15．（1）孔子说：“懂得某种学问的人不如喜爱它的人，喜爱它的人不如把研究这种学问作为快乐的人。”（2）志向不能立定，天下便没有可做得成功的事情。</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16．一个“择”字，说明学习的关键在于自己要有主见，善于选择他人好的方面学习，看到他人不好的方面就对照自己改正缺点，这样才能从他人身上学到自己需要的东西。</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17．同：在内容上：孔子和王阳明都非常重视立志对一个人的重大作用；在论述方式上：都运用了对比的手法。不同：孔子的话重在论述一个人志向的坚定，而王阳明则重在论述立志的重要性。</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8</w:t>
      </w:r>
      <w:r>
        <w:rPr>
          <w:rFonts w:hint="eastAsia" w:ascii="仿宋" w:hAnsi="仿宋" w:eastAsia="仿宋" w:cs="仿宋"/>
          <w:sz w:val="28"/>
          <w:szCs w:val="28"/>
        </w:rPr>
        <w:t>．［写作指导］这是一道命题作文题。“面对面”可以理解为“面对”，也可以理解为“直接地、真诚地沟通”。扩展文题，确定作文立意选材。题目中的提示语给我们提供了四种“面对面”的情况：与父母面对面倾诉，与老师面对面交流，与同学面对面探讨，与陌生人面对面对话。写作时可以选择其中一方面，当然也可以选择其他角度。“面对面”的可以是“人”，也可以是“物”。如与落叶面对面、与青松面对面、与四季面对面，以“自然景物”为对象，描写花草树木、四季风景带给自己心灵的触动、生命的感悟等。由此可见，作文的选材范围广，且素材较易贴近生活。文体选择上，可写一般记叙文，也可写抒情散文，注意体现“面对面”的内涵。</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rPr>
        <w:t>［例文］</w:t>
      </w:r>
    </w:p>
    <w:p>
      <w:pPr>
        <w:pStyle w:val="19"/>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8"/>
          <w:szCs w:val="28"/>
        </w:rPr>
      </w:pPr>
      <w:r>
        <w:rPr>
          <w:rFonts w:hint="eastAsia" w:ascii="仿宋" w:hAnsi="仿宋" w:eastAsia="仿宋" w:cs="仿宋"/>
          <w:sz w:val="28"/>
          <w:szCs w:val="28"/>
        </w:rPr>
        <w:t>面对面</w:t>
      </w:r>
    </w:p>
    <w:p>
      <w:pPr>
        <w:pStyle w:val="19"/>
        <w:keepNext w:val="0"/>
        <w:keepLines w:val="0"/>
        <w:pageBreakBefore w:val="0"/>
        <w:widowControl/>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与善良面对面时，是选择它，还是置之不理？每一次犹豫，每一次徘徊，都是在逃避自己真实的内心。当与善良面对面时，应该怎样做呢？</w:t>
      </w:r>
    </w:p>
    <w:p>
      <w:pPr>
        <w:pStyle w:val="19"/>
        <w:keepNext w:val="0"/>
        <w:keepLines w:val="0"/>
        <w:pageBreakBefore w:val="0"/>
        <w:widowControl/>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在人行道上闲逛的我，正边走边东张西望，看看有什么稀奇古怪的事。突然，我听见了一声呼喊：“有没有人来扶我一把？”听到呼声的我，停止了前进的步伐，开始观察周围。忽然发现前方有一人坐在地上，模模糊糊的，看不清楚那人长什么样。看着路上川流不息的汽车，我生怕那人受伤，就赶紧跑过去看看情况。只见一位老奶奶坐在地上，手里提着个菜篮子，满地的菜被驶过的汽车轧得零七八碎，老妈奶正在向旁边路过的人求救。</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我观察着，四周竟然没有一个人来扶一下这位可怜的老奶奶！我正准备上前扶起她时，有一个念头从我脑海里闪过，我停下了脚步：这位老奶奶不会是骗我的吧？如果我扶起她的话，到时候她就会骗别人是我推的她，然后让我赔偿她所损失的一切，把不是我做的事情全都推到我身上，可我又不能“见死不救”呀！我在老太太旁边不停地徘徊，一边保护老奶奶的安全，一边思考我到底是选择善良，还是置之不理。经过我的冥思苦想后，我决定还是先看看会不会有人来扶老奶奶。过了两分钟，还是没有一个人去扶她，我看见老奶奶一直在捶自己的脚，看得出她的脚应该很痛。</w:t>
      </w:r>
    </w:p>
    <w:p>
      <w:pPr>
        <w:pStyle w:val="19"/>
        <w:keepNext w:val="0"/>
        <w:keepLines w:val="0"/>
        <w:pageBreakBefore w:val="0"/>
        <w:widowControl/>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此时，我与善良对峙着，我问自己：难道不应该帮助一个需要帮助的人吗？我再也看不下去了，我不再管老奶奶会不会骗我，我心里只想着我应该帮助这位可怜的老奶奶。我小心翼翼地把老奶奶扶了起来，老奶奶站起来后，把她菜篮子里唯一没有掉出来的苹杲送给了我，还拿袖口擦了擦，不停地夸我。我在她走时，又偷偷地把苹杲塞了回去。</w:t>
      </w:r>
    </w:p>
    <w:p>
      <w:pPr>
        <w:pStyle w:val="19"/>
        <w:keepNext w:val="0"/>
        <w:keepLines w:val="0"/>
        <w:pageBreakBefore w:val="0"/>
        <w:widowControl/>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善良只是一个小小的举动：扶，递，给······可有许多人却做不到。与善良面对面时，要毫不犹豫地选择善良，而不应该踌躇。</w:t>
      </w:r>
    </w:p>
    <w:p>
      <w:pPr>
        <w:pStyle w:val="19"/>
        <w:keepNext w:val="0"/>
        <w:keepLines w:val="0"/>
        <w:pageBreakBefore w:val="0"/>
        <w:widowControl/>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点评］文章通过写社会热点中的扶与不扶的故事，赞扬了助人为乐的精神，表达了对善良的呼唤，立意深刻。结构上，文章首尾呼应，点明主题。情节设置波澜起伏，对内心的斗争描写得非常细腻，同时又用议论升华了主题。</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 xml:space="preserve"> </w:t>
      </w:r>
    </w:p>
    <w:p>
      <w:pPr>
        <w:pStyle w:val="19"/>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lang w:eastAsia="zh-CN"/>
        </w:rPr>
        <w:sectPr>
          <w:headerReference r:id="rId3" w:type="default"/>
          <w:footerReference r:id="rId4" w:type="default"/>
          <w:pgSz w:w="12240" w:h="15840"/>
          <w:pgMar w:top="1440" w:right="1800" w:bottom="1440" w:left="1800" w:header="720" w:footer="720" w:gutter="0"/>
          <w:cols w:space="720" w:num="1"/>
          <w:docGrid w:linePitch="360" w:charSpace="0"/>
        </w:sectPr>
      </w:pPr>
      <w:r>
        <w:rPr>
          <w:rFonts w:hint="eastAsia" w:ascii="仿宋" w:hAnsi="仿宋" w:eastAsia="仿宋" w:cs="仿宋"/>
          <w:sz w:val="28"/>
          <w:szCs w:val="28"/>
          <w:lang w:val="en-US" w:eastAsia="zh-CN"/>
        </w:rPr>
        <w:t xml:space="preserve"> </w:t>
      </w:r>
    </w:p>
    <w:p>
      <w:pPr>
        <w:keepNext w:val="0"/>
        <w:keepLines w:val="0"/>
        <w:pageBreakBefore w:val="0"/>
        <w:widowControl/>
        <w:kinsoku/>
        <w:wordWrap/>
        <w:overflowPunct/>
        <w:topLinePunct w:val="0"/>
        <w:autoSpaceDE/>
        <w:autoSpaceDN/>
        <w:bidi w:val="0"/>
        <w:adjustRightInd/>
        <w:snapToGrid/>
        <w:spacing w:line="240" w:lineRule="auto"/>
        <w:textAlignment w:val="auto"/>
      </w:pPr>
      <w:bookmarkStart w:id="0" w:name="_GoBack"/>
      <w:bookmarkEnd w:id="0"/>
    </w:p>
    <w:sectPr>
      <w:pgSz w:w="12240" w:h="15840"/>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MS Mincho">
    <w:panose1 w:val="02020609040205080304"/>
    <w:charset w:val="80"/>
    <w:family w:val="auto"/>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MS Gothic">
    <w:panose1 w:val="020B0609070205080204"/>
    <w:charset w:val="80"/>
    <w:family w:val="auto"/>
    <w:pitch w:val="default"/>
    <w:sig w:usb0="E00002FF" w:usb1="6AC7FDFB" w:usb2="00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spacing w:after="0" w:line="240" w:lineRule="auto"/>
      <w:rPr>
        <w:rFonts w:ascii="Times New Roman" w:hAnsi="Times New Roman" w:eastAsia="宋体" w:cs="Times New Roman"/>
        <w:sz w:val="2"/>
        <w:szCs w:val="2"/>
        <w:lang w:eastAsia="zh-CN"/>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sz w:val="2"/>
        <w:szCs w:val="2"/>
        <w:lang w:eastAsia="zh-CN"/>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bottom w:val="none" w:color="auto" w:sz="0" w:space="1"/>
      </w:pBdr>
      <w:snapToGrid w:val="0"/>
      <w:spacing w:after="0" w:line="240" w:lineRule="auto"/>
      <w:jc w:val="both"/>
      <w:rPr>
        <w:rFonts w:ascii="Times New Roman" w:hAnsi="Times New Roman" w:eastAsia="宋体" w:cs="Times New Roman"/>
        <w:sz w:val="2"/>
        <w:szCs w:val="2"/>
        <w:lang w:eastAsia="zh-CN"/>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F0B0AA"/>
    <w:multiLevelType w:val="singleLevel"/>
    <w:tmpl w:val="82F0B0AA"/>
    <w:lvl w:ilvl="0" w:tentative="0">
      <w:start w:val="2"/>
      <w:numFmt w:val="decimal"/>
      <w:suff w:val="nothing"/>
      <w:lvlText w:val="（%1）"/>
      <w:lvlJc w:val="left"/>
    </w:lvl>
  </w:abstractNum>
  <w:abstractNum w:abstractNumId="1">
    <w:nsid w:val="D73248C7"/>
    <w:multiLevelType w:val="singleLevel"/>
    <w:tmpl w:val="D73248C7"/>
    <w:lvl w:ilvl="0" w:tentative="0">
      <w:start w:val="8"/>
      <w:numFmt w:val="decimal"/>
      <w:suff w:val="nothing"/>
      <w:lvlText w:val="%1．"/>
      <w:lvlJc w:val="left"/>
    </w:lvl>
  </w:abstractNum>
  <w:abstractNum w:abstractNumId="2">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3">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4">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5">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6">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7">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abstractNum w:abstractNumId="8">
    <w:nsid w:val="2437121D"/>
    <w:multiLevelType w:val="singleLevel"/>
    <w:tmpl w:val="2437121D"/>
    <w:lvl w:ilvl="0" w:tentative="0">
      <w:start w:val="4"/>
      <w:numFmt w:val="decimal"/>
      <w:suff w:val="nothing"/>
      <w:lvlText w:val="（%1）"/>
      <w:lvlJc w:val="left"/>
    </w:lvl>
  </w:abstractNum>
  <w:abstractNum w:abstractNumId="9">
    <w:nsid w:val="2561645F"/>
    <w:multiLevelType w:val="singleLevel"/>
    <w:tmpl w:val="2561645F"/>
    <w:lvl w:ilvl="0" w:tentative="0">
      <w:start w:val="17"/>
      <w:numFmt w:val="decimal"/>
      <w:suff w:val="nothing"/>
      <w:lvlText w:val="%1．"/>
      <w:lvlJc w:val="left"/>
    </w:lvl>
  </w:abstractNum>
  <w:abstractNum w:abstractNumId="10">
    <w:nsid w:val="41D7E9C1"/>
    <w:multiLevelType w:val="singleLevel"/>
    <w:tmpl w:val="41D7E9C1"/>
    <w:lvl w:ilvl="0" w:tentative="0">
      <w:start w:val="4"/>
      <w:numFmt w:val="decimal"/>
      <w:suff w:val="nothing"/>
      <w:lvlText w:val="%1．"/>
      <w:lvlJc w:val="left"/>
    </w:lvl>
  </w:abstractNum>
  <w:num w:numId="1">
    <w:abstractNumId w:val="3"/>
  </w:num>
  <w:num w:numId="2">
    <w:abstractNumId w:val="6"/>
  </w:num>
  <w:num w:numId="3">
    <w:abstractNumId w:val="7"/>
  </w:num>
  <w:num w:numId="4">
    <w:abstractNumId w:val="4"/>
  </w:num>
  <w:num w:numId="5">
    <w:abstractNumId w:val="2"/>
  </w:num>
  <w:num w:numId="6">
    <w:abstractNumId w:val="5"/>
  </w:num>
  <w:num w:numId="7">
    <w:abstractNumId w:val="8"/>
  </w:num>
  <w:num w:numId="8">
    <w:abstractNumId w:val="10"/>
  </w:num>
  <w:num w:numId="9">
    <w:abstractNumId w:val="0"/>
  </w:num>
  <w:num w:numId="10">
    <w:abstractNumId w:val="1"/>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defaultTabStop w:val="720"/>
  <w:characterSpacingControl w:val="doNotCompress"/>
  <w:hdrShapeDefaults>
    <o:shapelayout v:ext="edit">
      <o:idmap v:ext="edit" data="2"/>
    </o:shapelayout>
  </w:hdrShapeDefault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hjNjRmM2NiMDczMTE0ODgwMGM5YTk3Y2NkYjAxYjcifQ=="/>
  </w:docVars>
  <w:rsids>
    <w:rsidRoot w:val="00B47730"/>
    <w:rsid w:val="00034616"/>
    <w:rsid w:val="0006063C"/>
    <w:rsid w:val="0015074B"/>
    <w:rsid w:val="0029639D"/>
    <w:rsid w:val="00326F90"/>
    <w:rsid w:val="004151FC"/>
    <w:rsid w:val="00AA1D8D"/>
    <w:rsid w:val="00B47730"/>
    <w:rsid w:val="00C02FC6"/>
    <w:rsid w:val="00CB0664"/>
    <w:rsid w:val="00FC693F"/>
    <w:rsid w:val="01AD63C8"/>
    <w:rsid w:val="01FB45FA"/>
    <w:rsid w:val="0B3660FD"/>
    <w:rsid w:val="0CF64E24"/>
    <w:rsid w:val="0F4E2AE5"/>
    <w:rsid w:val="14CB4865"/>
    <w:rsid w:val="174E41FF"/>
    <w:rsid w:val="1F3F4961"/>
    <w:rsid w:val="2A7379C2"/>
    <w:rsid w:val="2C111518"/>
    <w:rsid w:val="2CA00603"/>
    <w:rsid w:val="37A70167"/>
    <w:rsid w:val="3C8D005F"/>
    <w:rsid w:val="40887408"/>
    <w:rsid w:val="4DFD2FAB"/>
    <w:rsid w:val="53C223A8"/>
    <w:rsid w:val="5D4F0CAA"/>
    <w:rsid w:val="606165AC"/>
    <w:rsid w:val="63F23750"/>
    <w:rsid w:val="65D35283"/>
    <w:rsid w:val="74D213C1"/>
    <w:rsid w:val="77C53BC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200" w:line="276" w:lineRule="auto"/>
    </w:pPr>
    <w:rPr>
      <w:rFonts w:ascii="微软雅黑" w:hAnsi="微软雅黑" w:eastAsia="微软雅黑" w:cstheme="minorBidi"/>
      <w:sz w:val="22"/>
      <w:szCs w:val="22"/>
      <w:lang w:val="en-US" w:eastAsia="en-US" w:bidi="ar-SA"/>
    </w:rPr>
  </w:style>
  <w:style w:type="paragraph" w:styleId="3">
    <w:name w:val="heading 1"/>
    <w:basedOn w:val="1"/>
    <w:next w:val="1"/>
    <w:link w:val="139"/>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0"/>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3">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2">
    <w:name w:val="macro"/>
    <w:link w:val="148"/>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Body Text 3"/>
    <w:basedOn w:val="1"/>
    <w:link w:val="147"/>
    <w:unhideWhenUsed/>
    <w:qFormat/>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5"/>
    <w:unhideWhenUsed/>
    <w:qFormat/>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footer"/>
    <w:basedOn w:val="1"/>
    <w:link w:val="137"/>
    <w:unhideWhenUsed/>
    <w:qFormat/>
    <w:uiPriority w:val="99"/>
    <w:pPr>
      <w:tabs>
        <w:tab w:val="center" w:pos="4680"/>
        <w:tab w:val="right" w:pos="9360"/>
      </w:tabs>
      <w:spacing w:after="0" w:line="240" w:lineRule="auto"/>
    </w:pPr>
  </w:style>
  <w:style w:type="paragraph" w:styleId="25">
    <w:name w:val="header"/>
    <w:basedOn w:val="1"/>
    <w:link w:val="136"/>
    <w:unhideWhenUsed/>
    <w:qFormat/>
    <w:uiPriority w:val="99"/>
    <w:pPr>
      <w:tabs>
        <w:tab w:val="center" w:pos="4680"/>
        <w:tab w:val="right" w:pos="9360"/>
      </w:tabs>
      <w:spacing w:after="0" w:line="240" w:lineRule="auto"/>
    </w:pPr>
  </w:style>
  <w:style w:type="paragraph" w:styleId="26">
    <w:name w:val="Subtitle"/>
    <w:basedOn w:val="1"/>
    <w:next w:val="1"/>
    <w:link w:val="143"/>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qFormat/>
    <w:uiPriority w:val="99"/>
    <w:pPr>
      <w:ind w:left="360" w:hanging="360"/>
      <w:contextualSpacing/>
    </w:pPr>
  </w:style>
  <w:style w:type="paragraph" w:styleId="28">
    <w:name w:val="Body Text 2"/>
    <w:basedOn w:val="1"/>
    <w:link w:val="146"/>
    <w:unhideWhenUsed/>
    <w:qFormat/>
    <w:uiPriority w:val="99"/>
    <w:pPr>
      <w:spacing w:after="120" w:line="480" w:lineRule="auto"/>
    </w:pPr>
  </w:style>
  <w:style w:type="paragraph" w:styleId="29">
    <w:name w:val="List Continue 2"/>
    <w:basedOn w:val="1"/>
    <w:unhideWhenUsed/>
    <w:qFormat/>
    <w:uiPriority w:val="99"/>
    <w:pPr>
      <w:spacing w:after="120"/>
      <w:ind w:left="720"/>
      <w:contextualSpacing/>
    </w:pPr>
  </w:style>
  <w:style w:type="paragraph" w:styleId="30">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31">
    <w:name w:val="List Continue 3"/>
    <w:basedOn w:val="1"/>
    <w:unhideWhenUsed/>
    <w:qFormat/>
    <w:uiPriority w:val="99"/>
    <w:pPr>
      <w:spacing w:after="120"/>
      <w:ind w:left="1080"/>
      <w:contextualSpacing/>
    </w:pPr>
  </w:style>
  <w:style w:type="paragraph" w:styleId="32">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4">
    <w:name w:val="Table Grid"/>
    <w:basedOn w:val="33"/>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5">
    <w:name w:val="Light Shading"/>
    <w:basedOn w:val="33"/>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6">
    <w:name w:val="Light Shading Accent 1"/>
    <w:basedOn w:val="33"/>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7">
    <w:name w:val="Light Shading Accent 2"/>
    <w:basedOn w:val="33"/>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8">
    <w:name w:val="Light Shading Accent 3"/>
    <w:basedOn w:val="33"/>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9">
    <w:name w:val="Light Shading Accent 4"/>
    <w:basedOn w:val="33"/>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Shading Accent 5"/>
    <w:basedOn w:val="33"/>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1">
    <w:name w:val="Light Shading Accent 6"/>
    <w:basedOn w:val="33"/>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2">
    <w:name w:val="Light List"/>
    <w:basedOn w:val="33"/>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3">
    <w:name w:val="Light List Accent 1"/>
    <w:basedOn w:val="33"/>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4">
    <w:name w:val="Light List Accent 2"/>
    <w:basedOn w:val="33"/>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5">
    <w:name w:val="Light List Accent 3"/>
    <w:basedOn w:val="33"/>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6">
    <w:name w:val="Light List Accent 4"/>
    <w:basedOn w:val="33"/>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7">
    <w:name w:val="Light List Accent 5"/>
    <w:basedOn w:val="33"/>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8">
    <w:name w:val="Light List Accent 6"/>
    <w:basedOn w:val="33"/>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9">
    <w:name w:val="Light Grid"/>
    <w:basedOn w:val="33"/>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0">
    <w:name w:val="Light Grid Accent 1"/>
    <w:basedOn w:val="33"/>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1">
    <w:name w:val="Light Grid Accent 2"/>
    <w:basedOn w:val="33"/>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2">
    <w:name w:val="Light Grid Accent 3"/>
    <w:basedOn w:val="33"/>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3">
    <w:name w:val="Light Grid Accent 4"/>
    <w:basedOn w:val="33"/>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4">
    <w:name w:val="Light Grid Accent 5"/>
    <w:basedOn w:val="33"/>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5">
    <w:name w:val="Light Grid Accent 6"/>
    <w:basedOn w:val="33"/>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6">
    <w:name w:val="Medium Shading 1"/>
    <w:basedOn w:val="33"/>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7">
    <w:name w:val="Medium Shading 1 Accent 1"/>
    <w:basedOn w:val="33"/>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8">
    <w:name w:val="Medium Shading 1 Accent 2"/>
    <w:basedOn w:val="33"/>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9">
    <w:name w:val="Medium Shading 1 Accent 3"/>
    <w:basedOn w:val="33"/>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0">
    <w:name w:val="Medium Shading 1 Accent 4"/>
    <w:basedOn w:val="33"/>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1">
    <w:name w:val="Medium Shading 1 Accent 5"/>
    <w:basedOn w:val="33"/>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2">
    <w:name w:val="Medium Shading 1 Accent 6"/>
    <w:basedOn w:val="33"/>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3">
    <w:name w:val="Medium Shading 2"/>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1"/>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2"/>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3"/>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4"/>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5"/>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6"/>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List 1"/>
    <w:basedOn w:val="33"/>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1">
    <w:name w:val="Medium List 1 Accent 1"/>
    <w:basedOn w:val="33"/>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2">
    <w:name w:val="Medium List 1 Accent 2"/>
    <w:basedOn w:val="33"/>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3">
    <w:name w:val="Medium List 1 Accent 3"/>
    <w:basedOn w:val="33"/>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4">
    <w:name w:val="Medium List 1 Accent 4"/>
    <w:basedOn w:val="33"/>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5">
    <w:name w:val="Medium List 1 Accent 5"/>
    <w:basedOn w:val="33"/>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6">
    <w:name w:val="Medium List 1 Accent 6"/>
    <w:basedOn w:val="33"/>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7">
    <w:name w:val="Medium List 2"/>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1"/>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2"/>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3"/>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4"/>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5"/>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6"/>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Grid 1"/>
    <w:basedOn w:val="33"/>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5">
    <w:name w:val="Medium Grid 1 Accent 1"/>
    <w:basedOn w:val="33"/>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6">
    <w:name w:val="Medium Grid 1 Accent 2"/>
    <w:basedOn w:val="33"/>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7">
    <w:name w:val="Medium Grid 1 Accent 3"/>
    <w:basedOn w:val="33"/>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8">
    <w:name w:val="Medium Grid 1 Accent 4"/>
    <w:basedOn w:val="33"/>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9">
    <w:name w:val="Medium Grid 1 Accent 5"/>
    <w:basedOn w:val="33"/>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0">
    <w:name w:val="Medium Grid 1 Accent 6"/>
    <w:basedOn w:val="33"/>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2">
    <w:name w:val="Medium Grid 2 Accent 1"/>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3">
    <w:name w:val="Medium Grid 2 Accent 2"/>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8">
    <w:name w:val="Medium Grid 3"/>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9">
    <w:name w:val="Medium Grid 3 Accent 1"/>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0">
    <w:name w:val="Medium Grid 3 Accent 2"/>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1">
    <w:name w:val="Medium Grid 3 Accent 3"/>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2">
    <w:name w:val="Medium Grid 3 Accent 4"/>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3">
    <w:name w:val="Medium Grid 3 Accent 5"/>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4">
    <w:name w:val="Medium Grid 3 Accent 6"/>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5">
    <w:name w:val="Dark List"/>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6">
    <w:name w:val="Dark List Accent 1"/>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7">
    <w:name w:val="Dark List Accent 2"/>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8">
    <w:name w:val="Dark List Accent 3"/>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9">
    <w:name w:val="Dark List Accent 4"/>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0">
    <w:name w:val="Dark List Accent 5"/>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1">
    <w:name w:val="Dark List Accent 6"/>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2">
    <w:name w:val="Colorful Shading"/>
    <w:basedOn w:val="33"/>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1"/>
    <w:basedOn w:val="33"/>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2"/>
    <w:basedOn w:val="33"/>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3"/>
    <w:basedOn w:val="33"/>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6">
    <w:name w:val="Colorful Shading Accent 4"/>
    <w:basedOn w:val="33"/>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5"/>
    <w:basedOn w:val="33"/>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6"/>
    <w:basedOn w:val="33"/>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List"/>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0">
    <w:name w:val="Colorful List Accent 1"/>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1">
    <w:name w:val="Colorful List Accent 2"/>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2">
    <w:name w:val="Colorful List Accent 3"/>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3">
    <w:name w:val="Colorful List Accent 4"/>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4">
    <w:name w:val="Colorful List Accent 5"/>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5">
    <w:name w:val="Colorful List Accent 6"/>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6">
    <w:name w:val="Colorful Grid"/>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7">
    <w:name w:val="Colorful Grid Accent 1"/>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8">
    <w:name w:val="Colorful Grid Accent 2"/>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9">
    <w:name w:val="Colorful Grid Accent 3"/>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0">
    <w:name w:val="Colorful Grid Accent 4"/>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1">
    <w:name w:val="Colorful Grid Accent 5"/>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2">
    <w:name w:val="Colorful Grid Accent 6"/>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4">
    <w:name w:val="Strong"/>
    <w:basedOn w:val="133"/>
    <w:qFormat/>
    <w:uiPriority w:val="22"/>
    <w:rPr>
      <w:b/>
      <w:bCs/>
    </w:rPr>
  </w:style>
  <w:style w:type="character" w:styleId="135">
    <w:name w:val="Emphasis"/>
    <w:basedOn w:val="133"/>
    <w:qFormat/>
    <w:uiPriority w:val="20"/>
    <w:rPr>
      <w:i/>
      <w:iCs/>
    </w:rPr>
  </w:style>
  <w:style w:type="character" w:customStyle="1" w:styleId="136">
    <w:name w:val="Header Char"/>
    <w:basedOn w:val="133"/>
    <w:link w:val="25"/>
    <w:qFormat/>
    <w:uiPriority w:val="99"/>
  </w:style>
  <w:style w:type="character" w:customStyle="1" w:styleId="137">
    <w:name w:val="Footer Char"/>
    <w:basedOn w:val="133"/>
    <w:link w:val="24"/>
    <w:qFormat/>
    <w:uiPriority w:val="99"/>
  </w:style>
  <w:style w:type="paragraph" w:styleId="13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9">
    <w:name w:val="Heading 1 Char"/>
    <w:basedOn w:val="133"/>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40">
    <w:name w:val="Heading 2 Char"/>
    <w:basedOn w:val="133"/>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Heading 3 Char"/>
    <w:basedOn w:val="133"/>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Title Char"/>
    <w:basedOn w:val="133"/>
    <w:link w:val="32"/>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Subtitle Char"/>
    <w:basedOn w:val="133"/>
    <w:link w:val="26"/>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qFormat/>
    <w:uiPriority w:val="34"/>
    <w:pPr>
      <w:ind w:left="720"/>
      <w:contextualSpacing/>
    </w:pPr>
  </w:style>
  <w:style w:type="character" w:customStyle="1" w:styleId="145">
    <w:name w:val="Body Text Char"/>
    <w:basedOn w:val="133"/>
    <w:link w:val="19"/>
    <w:qFormat/>
    <w:uiPriority w:val="99"/>
  </w:style>
  <w:style w:type="character" w:customStyle="1" w:styleId="146">
    <w:name w:val="Body Text 2 Char"/>
    <w:basedOn w:val="133"/>
    <w:link w:val="28"/>
    <w:qFormat/>
    <w:uiPriority w:val="99"/>
  </w:style>
  <w:style w:type="character" w:customStyle="1" w:styleId="147">
    <w:name w:val="Body Text 3 Char"/>
    <w:basedOn w:val="133"/>
    <w:link w:val="17"/>
    <w:qFormat/>
    <w:uiPriority w:val="99"/>
    <w:rPr>
      <w:sz w:val="16"/>
      <w:szCs w:val="16"/>
    </w:rPr>
  </w:style>
  <w:style w:type="character" w:customStyle="1" w:styleId="148">
    <w:name w:val="Macro Text Char"/>
    <w:basedOn w:val="133"/>
    <w:link w:val="2"/>
    <w:qFormat/>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Quote Char"/>
    <w:basedOn w:val="133"/>
    <w:link w:val="149"/>
    <w:qFormat/>
    <w:uiPriority w:val="29"/>
    <w:rPr>
      <w:i/>
      <w:iCs/>
      <w:color w:val="000000" w:themeColor="text1"/>
      <w14:textFill>
        <w14:solidFill>
          <w14:schemeClr w14:val="tx1"/>
        </w14:solidFill>
      </w14:textFill>
    </w:rPr>
  </w:style>
  <w:style w:type="character" w:customStyle="1" w:styleId="151">
    <w:name w:val="Heading 4 Char"/>
    <w:basedOn w:val="133"/>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Heading 5 Char"/>
    <w:basedOn w:val="133"/>
    <w:link w:val="7"/>
    <w:semiHidden/>
    <w:qFormat/>
    <w:uiPriority w:val="9"/>
    <w:rPr>
      <w:rFonts w:asciiTheme="majorHAnsi" w:hAnsiTheme="majorHAnsi" w:eastAsiaTheme="majorEastAsia" w:cstheme="majorBidi"/>
      <w:color w:val="254061" w:themeColor="accent1" w:themeShade="80"/>
    </w:rPr>
  </w:style>
  <w:style w:type="character" w:customStyle="1" w:styleId="153">
    <w:name w:val="Heading 6 Char"/>
    <w:basedOn w:val="133"/>
    <w:link w:val="8"/>
    <w:semiHidden/>
    <w:qFormat/>
    <w:uiPriority w:val="9"/>
    <w:rPr>
      <w:rFonts w:asciiTheme="majorHAnsi" w:hAnsiTheme="majorHAnsi" w:eastAsiaTheme="majorEastAsia" w:cstheme="majorBidi"/>
      <w:i/>
      <w:iCs/>
      <w:color w:val="254061" w:themeColor="accent1" w:themeShade="80"/>
    </w:rPr>
  </w:style>
  <w:style w:type="character" w:customStyle="1" w:styleId="154">
    <w:name w:val="Heading 7 Char"/>
    <w:basedOn w:val="133"/>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Heading 8 Char"/>
    <w:basedOn w:val="133"/>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Heading 9 Char"/>
    <w:basedOn w:val="133"/>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Intense Quote Char"/>
    <w:basedOn w:val="133"/>
    <w:link w:val="157"/>
    <w:qFormat/>
    <w:uiPriority w:val="30"/>
    <w:rPr>
      <w:b/>
      <w:bCs/>
      <w:i/>
      <w:iCs/>
      <w:color w:val="4F81BD" w:themeColor="accent1"/>
      <w14:textFill>
        <w14:solidFill>
          <w14:schemeClr w14:val="accent1"/>
        </w14:solidFill>
      </w14:textFill>
    </w:rPr>
  </w:style>
  <w:style w:type="character" w:customStyle="1" w:styleId="159">
    <w:name w:val="Subtle Emphasis"/>
    <w:basedOn w:val="133"/>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Intense Emphasis"/>
    <w:basedOn w:val="133"/>
    <w:qFormat/>
    <w:uiPriority w:val="21"/>
    <w:rPr>
      <w:b/>
      <w:bCs/>
      <w:i/>
      <w:iCs/>
      <w:color w:val="4F81BD" w:themeColor="accent1"/>
      <w14:textFill>
        <w14:solidFill>
          <w14:schemeClr w14:val="accent1"/>
        </w14:solidFill>
      </w14:textFill>
    </w:rPr>
  </w:style>
  <w:style w:type="character" w:customStyle="1" w:styleId="161">
    <w:name w:val="Subtle Reference"/>
    <w:basedOn w:val="133"/>
    <w:qFormat/>
    <w:uiPriority w:val="31"/>
    <w:rPr>
      <w:smallCaps/>
      <w:color w:val="C0504D" w:themeColor="accent2"/>
      <w:u w:val="single"/>
      <w14:textFill>
        <w14:solidFill>
          <w14:schemeClr w14:val="accent2"/>
        </w14:solidFill>
      </w14:textFill>
    </w:rPr>
  </w:style>
  <w:style w:type="character" w:customStyle="1" w:styleId="162">
    <w:name w:val="Intense Reference"/>
    <w:basedOn w:val="133"/>
    <w:qFormat/>
    <w:uiPriority w:val="32"/>
    <w:rPr>
      <w:b/>
      <w:bCs/>
      <w:smallCaps/>
      <w:color w:val="C0504D" w:themeColor="accent2"/>
      <w:spacing w:val="5"/>
      <w:u w:val="single"/>
      <w14:textFill>
        <w14:solidFill>
          <w14:schemeClr w14:val="accent2"/>
        </w14:solidFill>
      </w14:textFill>
    </w:rPr>
  </w:style>
  <w:style w:type="character" w:customStyle="1" w:styleId="163">
    <w:name w:val="Book Title"/>
    <w:basedOn w:val="133"/>
    <w:qFormat/>
    <w:uiPriority w:val="33"/>
    <w:rPr>
      <w:b/>
      <w:bCs/>
      <w:smallCaps/>
      <w:spacing w:val="5"/>
    </w:rPr>
  </w:style>
  <w:style w:type="paragraph" w:customStyle="1" w:styleId="164">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8112</Words>
  <Characters>10399</Characters>
  <Lines>0</Lines>
  <Paragraphs>0</Paragraphs>
  <TotalTime>6</TotalTime>
  <ScaleCrop>false</ScaleCrop>
  <LinksUpToDate>false</LinksUpToDate>
  <CharactersWithSpaces>10594</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cp:lastModifiedBy>
  <dcterms:modified xsi:type="dcterms:W3CDTF">2022-07-25T02:59:41Z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