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eastAsia" w:ascii="黑体" w:hAnsi="黑体" w:eastAsia="黑体" w:cs="黑体"/>
          <w:b/>
          <w:sz w:val="30"/>
        </w:rPr>
      </w:pPr>
      <w:r>
        <w:rPr>
          <w:rFonts w:hint="eastAsia" w:ascii="黑体" w:hAnsi="黑体" w:eastAsia="黑体" w:cs="黑体"/>
          <w:b/>
          <w:sz w:val="30"/>
        </w:rPr>
        <w:drawing>
          <wp:anchor distT="0" distB="0" distL="114300" distR="114300" simplePos="0" relativeHeight="251658240" behindDoc="0" locked="0" layoutInCell="1" allowOverlap="1">
            <wp:simplePos x="0" y="0"/>
            <wp:positionH relativeFrom="page">
              <wp:posOffset>12547600</wp:posOffset>
            </wp:positionH>
            <wp:positionV relativeFrom="topMargin">
              <wp:posOffset>10160000</wp:posOffset>
            </wp:positionV>
            <wp:extent cx="279400" cy="457200"/>
            <wp:effectExtent l="0" t="0" r="6350" b="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0"/>
                    <a:stretch>
                      <a:fillRect/>
                    </a:stretch>
                  </pic:blipFill>
                  <pic:spPr>
                    <a:xfrm>
                      <a:off x="0" y="0"/>
                      <a:ext cx="279400" cy="457200"/>
                    </a:xfrm>
                    <a:prstGeom prst="rect">
                      <a:avLst/>
                    </a:prstGeom>
                  </pic:spPr>
                </pic:pic>
              </a:graphicData>
            </a:graphic>
          </wp:anchor>
        </w:drawing>
      </w:r>
      <w:r>
        <w:rPr>
          <w:rFonts w:hint="eastAsia" w:ascii="黑体" w:hAnsi="黑体" w:eastAsia="黑体" w:cs="黑体"/>
          <w:b/>
          <w:sz w:val="30"/>
        </w:rPr>
        <w:t>2022-2023学年七年级语文上册：第四单元综合测试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sz w:val="21"/>
        </w:rPr>
      </w:pPr>
      <w:r>
        <w:rPr>
          <w:rFonts w:hint="eastAsia" w:ascii="宋体" w:hAnsi="宋体" w:eastAsia="宋体" w:cs="宋体"/>
          <w:b/>
          <w:sz w:val="21"/>
        </w:rPr>
        <w:t>一、</w:t>
      </w:r>
      <w:r>
        <w:rPr>
          <w:rFonts w:hint="eastAsia" w:ascii="宋体" w:hAnsi="宋体" w:cs="宋体"/>
          <w:b/>
          <w:sz w:val="21"/>
          <w:lang w:eastAsia="zh-CN"/>
        </w:rPr>
        <w:t>积累与运用</w:t>
      </w:r>
      <w:r>
        <w:rPr>
          <w:rFonts w:hint="eastAsia" w:ascii="宋体" w:hAnsi="宋体" w:eastAsia="宋体" w:cs="宋体"/>
          <w:b/>
          <w:sz w:val="21"/>
        </w:rPr>
        <w:t>(共</w:t>
      </w:r>
      <w:r>
        <w:rPr>
          <w:rFonts w:hint="eastAsia" w:ascii="宋体" w:hAnsi="宋体" w:cs="宋体"/>
          <w:b/>
          <w:sz w:val="21"/>
          <w:lang w:val="en-US" w:eastAsia="zh-CN"/>
        </w:rPr>
        <w:t>28</w:t>
      </w:r>
      <w:r>
        <w:rPr>
          <w:rFonts w:hint="eastAsia" w:ascii="宋体" w:hAnsi="宋体" w:eastAsia="宋体" w:cs="宋体"/>
          <w:b/>
          <w:sz w:val="21"/>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1．(本题2分)下列字形完全正确的一项是（</w:t>
      </w:r>
      <w:r>
        <w:rPr>
          <w:rFonts w:ascii="'Times New Roman'" w:hAnsi="'Times New Roman'" w:eastAsia="'Times New Roman'" w:cs="'Times New Roman'"/>
        </w:rPr>
        <w:t>     </w:t>
      </w:r>
      <w:r>
        <w:t>）</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jc w:val="left"/>
        <w:textAlignment w:val="center"/>
      </w:pPr>
      <w:r>
        <w:t>A．帐蓬</w:t>
      </w:r>
      <w:r>
        <w:rPr>
          <w:rFonts w:ascii="'Times New Roman'" w:hAnsi="'Times New Roman'" w:eastAsia="'Times New Roman'" w:cs="'Times New Roman'"/>
        </w:rPr>
        <w:t>   </w:t>
      </w:r>
      <w:r>
        <w:t>惊慌失措</w:t>
      </w:r>
      <w:r>
        <w:rPr>
          <w:rFonts w:ascii="'Times New Roman'" w:hAnsi="'Times New Roman'" w:eastAsia="'Times New Roman'" w:cs="'Times New Roman'"/>
        </w:rPr>
        <w:t>   </w:t>
      </w:r>
      <w:r>
        <w:t>厌倦</w:t>
      </w:r>
      <w:r>
        <w:rPr>
          <w:rFonts w:ascii="'Times New Roman'" w:hAnsi="'Times New Roman'" w:eastAsia="'Times New Roman'" w:cs="'Times New Roman'"/>
        </w:rPr>
        <w:t>   </w:t>
      </w:r>
      <w:r>
        <w:t>沉默寡言</w:t>
      </w:r>
      <w:r>
        <w:tab/>
      </w:r>
      <w:r>
        <w:t>B．慷慨</w:t>
      </w:r>
      <w:r>
        <w:rPr>
          <w:rFonts w:ascii="'Times New Roman'" w:hAnsi="'Times New Roman'" w:eastAsia="'Times New Roman'" w:cs="'Times New Roman'"/>
        </w:rPr>
        <w:t>   </w:t>
      </w:r>
      <w:r>
        <w:t>不毛之地</w:t>
      </w:r>
      <w:r>
        <w:rPr>
          <w:rFonts w:ascii="'Times New Roman'" w:hAnsi="'Times New Roman'" w:eastAsia="'Times New Roman'" w:cs="'Times New Roman'"/>
        </w:rPr>
        <w:t>   </w:t>
      </w:r>
      <w:r>
        <w:t>溜达</w:t>
      </w:r>
      <w:r>
        <w:rPr>
          <w:rFonts w:ascii="'Times New Roman'" w:hAnsi="'Times New Roman'" w:eastAsia="'Times New Roman'" w:cs="'Times New Roman'"/>
        </w:rPr>
        <w:t>   </w:t>
      </w:r>
      <w:r>
        <w:t>见异思迁</w:t>
      </w:r>
    </w:p>
    <w:p>
      <w:pPr>
        <w:keepNext w:val="0"/>
        <w:keepLines w:val="0"/>
        <w:pageBreakBefore w:val="0"/>
        <w:widowControl w:val="0"/>
        <w:tabs>
          <w:tab w:val="left" w:pos="4156"/>
        </w:tabs>
        <w:kinsoku/>
        <w:wordWrap/>
        <w:overflowPunct/>
        <w:topLinePunct w:val="0"/>
        <w:autoSpaceDE/>
        <w:autoSpaceDN/>
        <w:bidi w:val="0"/>
        <w:adjustRightInd/>
        <w:snapToGrid/>
        <w:spacing w:line="240" w:lineRule="auto"/>
        <w:jc w:val="left"/>
        <w:textAlignment w:val="center"/>
      </w:pPr>
      <w:r>
        <w:t>C．派遣</w:t>
      </w:r>
      <w:r>
        <w:rPr>
          <w:rFonts w:ascii="'Times New Roman'" w:hAnsi="'Times New Roman'" w:eastAsia="'Times New Roman'" w:cs="'Times New Roman'"/>
        </w:rPr>
        <w:t>   </w:t>
      </w:r>
      <w:r>
        <w:t>麻木不仁</w:t>
      </w:r>
      <w:r>
        <w:rPr>
          <w:rFonts w:ascii="'Times New Roman'" w:hAnsi="'Times New Roman'" w:eastAsia="'Times New Roman'" w:cs="'Times New Roman'"/>
        </w:rPr>
        <w:t>   </w:t>
      </w:r>
      <w:r>
        <w:t>纯萃</w:t>
      </w:r>
      <w:r>
        <w:rPr>
          <w:rFonts w:ascii="'Times New Roman'" w:hAnsi="'Times New Roman'" w:eastAsia="'Times New Roman'" w:cs="'Times New Roman'"/>
        </w:rPr>
        <w:t>   </w:t>
      </w:r>
      <w:r>
        <w:t>精益求精</w:t>
      </w:r>
      <w:r>
        <w:tab/>
      </w:r>
      <w:r>
        <w:t>D．废墟</w:t>
      </w:r>
      <w:r>
        <w:rPr>
          <w:rFonts w:ascii="'Times New Roman'" w:hAnsi="'Times New Roman'" w:eastAsia="'Times New Roman'" w:cs="'Times New Roman'"/>
        </w:rPr>
        <w:t>   </w:t>
      </w:r>
      <w:r>
        <w:t>俭以养德</w:t>
      </w:r>
      <w:r>
        <w:rPr>
          <w:rFonts w:ascii="'Times New Roman'" w:hAnsi="'Times New Roman'" w:eastAsia="'Times New Roman'" w:cs="'Times New Roman'"/>
        </w:rPr>
        <w:t>   </w:t>
      </w:r>
      <w:r>
        <w:t>滚烫</w:t>
      </w:r>
      <w:r>
        <w:rPr>
          <w:rFonts w:ascii="'Times New Roman'" w:hAnsi="'Times New Roman'" w:eastAsia="'Times New Roman'" w:cs="'Times New Roman'"/>
        </w:rPr>
        <w:t>   </w:t>
      </w:r>
      <w:r>
        <w:t>悲守穷庐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2．(本题2分)下列加点字的注音，完全正确的一项是（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A．干</w:t>
      </w:r>
      <w:r>
        <w:rPr>
          <w:u w:val="none"/>
          <w:em w:val="dot"/>
        </w:rPr>
        <w:t>涸</w:t>
      </w:r>
      <w:r>
        <w:t>（ké）</w:t>
      </w:r>
      <w:r>
        <w:rPr>
          <w:rFonts w:ascii="'Times New Roman'" w:hAnsi="'Times New Roman'" w:eastAsia="'Times New Roman'" w:cs="'Times New Roman'"/>
        </w:rPr>
        <w:t>          </w:t>
      </w:r>
      <w:r>
        <w:rPr>
          <w:u w:val="none"/>
          <w:em w:val="dot"/>
        </w:rPr>
        <w:t>缝</w:t>
      </w:r>
      <w:r>
        <w:t>腺（fèng）</w:t>
      </w:r>
      <w:r>
        <w:rPr>
          <w:rFonts w:ascii="'Times New Roman'" w:hAnsi="'Times New Roman'" w:eastAsia="'Times New Roman'" w:cs="'Times New Roman'"/>
        </w:rPr>
        <w:t>       </w:t>
      </w:r>
      <w:r>
        <w:rPr>
          <w:u w:val="none"/>
          <w:em w:val="dot"/>
        </w:rPr>
        <w:t>殉</w:t>
      </w:r>
      <w:r>
        <w:t>职（xùn）</w:t>
      </w:r>
      <w:r>
        <w:rPr>
          <w:rFonts w:ascii="'Times New Roman'" w:hAnsi="'Times New Roman'" w:eastAsia="'Times New Roman'" w:cs="'Times New Roman'"/>
        </w:rPr>
        <w:t>       </w:t>
      </w:r>
      <w:r>
        <w:t>狭</w:t>
      </w:r>
      <w:r>
        <w:rPr>
          <w:u w:val="none"/>
          <w:em w:val="dot"/>
        </w:rPr>
        <w:t>隘</w:t>
      </w:r>
      <w:r>
        <w:t>（ài）</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B．油笔（bǐ）</w:t>
      </w:r>
      <w:r>
        <w:rPr>
          <w:rFonts w:ascii="'Times New Roman'" w:hAnsi="'Times New Roman'" w:eastAsia="'Times New Roman'" w:cs="'Times New Roman'"/>
        </w:rPr>
        <w:t>          </w:t>
      </w:r>
      <w:r>
        <w:t>废</w:t>
      </w:r>
      <w:r>
        <w:rPr>
          <w:u w:val="none"/>
          <w:em w:val="dot"/>
        </w:rPr>
        <w:t>墟</w:t>
      </w:r>
      <w:r>
        <w:t>（xū）</w:t>
      </w:r>
      <w:r>
        <w:rPr>
          <w:rFonts w:ascii="'Times New Roman'" w:hAnsi="'Times New Roman'" w:eastAsia="'Times New Roman'" w:cs="'Times New Roman'"/>
        </w:rPr>
        <w:t>        </w:t>
      </w:r>
      <w:r>
        <w:rPr>
          <w:u w:val="none"/>
          <w:em w:val="dot"/>
        </w:rPr>
        <w:t>坍</w:t>
      </w:r>
      <w:r>
        <w:t>塌（tān）</w:t>
      </w:r>
      <w:r>
        <w:rPr>
          <w:rFonts w:ascii="'Times New Roman'" w:hAnsi="'Times New Roman'" w:eastAsia="'Times New Roman'" w:cs="'Times New Roman'"/>
        </w:rPr>
        <w:t>        </w:t>
      </w:r>
      <w:r>
        <w:t>附</w:t>
      </w:r>
      <w:r>
        <w:rPr>
          <w:u w:val="none"/>
          <w:em w:val="dot"/>
        </w:rPr>
        <w:t>和</w:t>
      </w:r>
      <w:r>
        <w:t>（hè）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w:t>
      </w:r>
      <w:r>
        <w:rPr>
          <w:u w:val="none"/>
          <w:em w:val="dot"/>
        </w:rPr>
        <w:t>凌</w:t>
      </w:r>
      <w:r>
        <w:t>乱（líng）</w:t>
      </w:r>
      <w:r>
        <w:rPr>
          <w:rFonts w:ascii="'Times New Roman'" w:hAnsi="'Times New Roman'" w:eastAsia="'Times New Roman'" w:cs="'Times New Roman'"/>
        </w:rPr>
        <w:t>       </w:t>
      </w:r>
      <w:r>
        <w:t>派遣（qiǎn）</w:t>
      </w:r>
      <w:r>
        <w:rPr>
          <w:rFonts w:ascii="'Times New Roman'" w:hAnsi="'Times New Roman'" w:eastAsia="'Times New Roman'" w:cs="'Times New Roman'"/>
        </w:rPr>
        <w:t>       </w:t>
      </w:r>
      <w:r>
        <w:t>热</w:t>
      </w:r>
      <w:r>
        <w:rPr>
          <w:u w:val="none"/>
          <w:em w:val="dot"/>
        </w:rPr>
        <w:t>忱</w:t>
      </w:r>
      <w:r>
        <w:t>（zhěn）</w:t>
      </w:r>
      <w:r>
        <w:rPr>
          <w:rFonts w:ascii="'Times New Roman'" w:hAnsi="'Times New Roman'" w:eastAsia="'Times New Roman'" w:cs="'Times New Roman'"/>
        </w:rPr>
        <w:t>       </w:t>
      </w:r>
      <w:r>
        <w:t>纯</w:t>
      </w:r>
      <w:r>
        <w:rPr>
          <w:u w:val="none"/>
          <w:em w:val="dot"/>
        </w:rPr>
        <w:t>粹</w:t>
      </w:r>
      <w:r>
        <w:t>（cuì）</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w:t>
      </w:r>
      <w:r>
        <w:rPr>
          <w:u w:val="none"/>
          <w:em w:val="dot"/>
        </w:rPr>
        <w:t>佩</w:t>
      </w:r>
      <w:r>
        <w:t>服（pèi）</w:t>
      </w:r>
      <w:r>
        <w:rPr>
          <w:rFonts w:ascii="'Times New Roman'" w:hAnsi="'Times New Roman'" w:eastAsia="'Times New Roman'" w:cs="'Times New Roman'"/>
        </w:rPr>
        <w:t>        </w:t>
      </w:r>
      <w:r>
        <w:rPr>
          <w:u w:val="none"/>
          <w:em w:val="dot"/>
        </w:rPr>
        <w:t>饱</w:t>
      </w:r>
      <w:r>
        <w:t>满（bǎo）</w:t>
      </w:r>
      <w:r>
        <w:rPr>
          <w:rFonts w:ascii="'Times New Roman'" w:hAnsi="'Times New Roman'" w:eastAsia="'Times New Roman'" w:cs="'Times New Roman'"/>
        </w:rPr>
        <w:t>        </w:t>
      </w:r>
      <w:r>
        <w:rPr>
          <w:u w:val="none"/>
          <w:em w:val="dot"/>
        </w:rPr>
        <w:t>酬</w:t>
      </w:r>
      <w:r>
        <w:t>劳（cóu）</w:t>
      </w:r>
      <w:r>
        <w:rPr>
          <w:rFonts w:ascii="'Times New Roman'" w:hAnsi="'Times New Roman'" w:eastAsia="'Times New Roman'" w:cs="'Times New Roman'"/>
        </w:rPr>
        <w:t>       </w:t>
      </w:r>
      <w:r>
        <w:rPr>
          <w:u w:val="none"/>
          <w:em w:val="dot"/>
        </w:rPr>
        <w:t>攀</w:t>
      </w:r>
      <w:r>
        <w:t>登（pān）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3．(本题2分)下列对文章内容分析有误的一项是（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A．《走一步，再走一步》描述了作者童年时的一次冒险以及在父亲的帮助下走下悬崖的脱险经历。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B．《从百草园到三味书屋》是一篇描写幼年往事的优美回忆性散文。在这一脍炙人口的散文中，作者以如诗的笔触舒卷自如地描绘了一个妙趣横生的童心世界。</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C．《诫子书）是修身立志的名篇，文章概括了做人治学的经验，着重围绕一个“静”字加以论述，同时把失败归结为一个“躁”字，对比鲜明。</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D．《纪念白求恩》一文运用对比、夸张等写法，突出了白求恩同志崇高的共产主义精神，强调了向白求恩学习的必要性，明确了应该克服的缺点和今后努力的方向。</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4．(本题2分)下列句子没有语病的一项是（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A．语言是否通顺是衡量一篇好作文的最基本的标准。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B．书，该读而未读，对读书人而言，这不能不说是一种遗憾。</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C．通过大量的课外阅读和练笔，使我的写作水平提高很快。</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D．经过不懈努力，我们的任务终于基本完成了。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5．(本题2分)下列加点成语运用有误的一项是(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A．学校大扫除期间,有的同学</w:t>
      </w:r>
      <w:r>
        <w:rPr>
          <w:u w:val="none"/>
          <w:em w:val="dot"/>
        </w:rPr>
        <w:t>拈轻怕重</w:t>
      </w:r>
      <w:r>
        <w:t>,把重活儿脏活儿累活儿留给别人,自己挑轻的。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B．对于社会上的弱势群体,我们都不能视而不见,</w:t>
      </w:r>
      <w:r>
        <w:rPr>
          <w:u w:val="none"/>
          <w:em w:val="dot"/>
        </w:rPr>
        <w:t>漠不关心</w:t>
      </w:r>
      <w:r>
        <w:t>,而是要用真情去温暖他们,给予他们力所能及的帮助。</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C．中国文字和书法代表了民族的精神和文化的根。但在中小学基础教育中,书法教育却被忽视,加强青少年汉字书写教育</w:t>
      </w:r>
      <w:r>
        <w:rPr>
          <w:u w:val="none"/>
          <w:em w:val="dot"/>
        </w:rPr>
        <w:t>刻不容缓</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D．春天的红莲湖像一幅优美的画卷,多姿多彩,令游人</w:t>
      </w:r>
      <w:r>
        <w:rPr>
          <w:u w:val="none"/>
          <w:em w:val="dot"/>
        </w:rPr>
        <w:t>瞻前顾后</w:t>
      </w:r>
      <w:r>
        <w:t>,流连忘返。</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6．(本题8分)根据提示填空。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（1）日月之行，__________，星汉灿烂，____________。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（2）______，江春入旧年。</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（3）我寄愁心与明月，___________。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（4）《论语·子罕》中孔子告诉学生，一个人应该坚定信念，矢志不渝的句子是_______，____________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（5）《次北固山下》直接抒发作者思乡之情的诗句是_____________？____________。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7．(本题4分)经典为沧海之舟，阅读为击水之楫。以下是小组同学整理的阅读笔记，请你将表格中画横线处空缺的内容补充完整。</w:t>
      </w:r>
    </w:p>
    <w:tbl>
      <w:tblPr>
        <w:tblStyle w:val="4"/>
        <w:tblW w:w="83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2"/>
        <w:gridCol w:w="5820"/>
        <w:gridCol w:w="758"/>
        <w:gridCol w:w="1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8320" w:type="dxa"/>
            <w:gridSpan w:val="4"/>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阅读笔记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52"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原文摘录</w:t>
            </w:r>
          </w:p>
        </w:tc>
        <w:tc>
          <w:tcPr>
            <w:tcW w:w="6019"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哦，原来世界上竟还有一个赫胥黎坐在书房里那么想，而且想得那么新鲜？一口气读下去，“物竟”“天择”也出来了，苏格拉底、柏拉图也出来了，斯多葛也出来了。学堂里又设立了一个阅报处，《时务报》不待言，还有《译学汇编》，那书面上的张廉卿一流的四个字，就蓝得很可爱。</w:t>
            </w:r>
          </w:p>
        </w:tc>
        <w:tc>
          <w:tcPr>
            <w:tcW w:w="7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出处</w:t>
            </w:r>
          </w:p>
        </w:tc>
        <w:tc>
          <w:tcPr>
            <w:tcW w:w="107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pPr>
              <w:keepNext w:val="0"/>
              <w:keepLines w:val="0"/>
              <w:pageBreakBefore w:val="0"/>
              <w:widowControl w:val="0"/>
              <w:kinsoku/>
              <w:wordWrap/>
              <w:overflowPunct/>
              <w:topLinePunct w:val="0"/>
              <w:autoSpaceDE/>
              <w:autoSpaceDN/>
              <w:bidi w:val="0"/>
              <w:adjustRightInd/>
              <w:snapToGrid/>
              <w:spacing w:line="240" w:lineRule="auto"/>
              <w:jc w:val="left"/>
            </w:pPr>
          </w:p>
        </w:tc>
        <w:tc>
          <w:tcPr>
            <w:vMerge w:val="continue"/>
            <w:tcBorders>
              <w:top w:val="single" w:color="000000" w:sz="6" w:space="0"/>
              <w:left w:val="single" w:color="000000" w:sz="6" w:space="0"/>
              <w:bottom w:val="single" w:color="000000" w:sz="6" w:space="0"/>
              <w:right w:val="single" w:color="000000" w:sz="6" w:space="0"/>
            </w:tcBorders>
          </w:tcPr>
          <w:p>
            <w:pPr>
              <w:keepNext w:val="0"/>
              <w:keepLines w:val="0"/>
              <w:pageBreakBefore w:val="0"/>
              <w:widowControl w:val="0"/>
              <w:kinsoku/>
              <w:wordWrap/>
              <w:overflowPunct/>
              <w:topLinePunct w:val="0"/>
              <w:autoSpaceDE/>
              <w:autoSpaceDN/>
              <w:bidi w:val="0"/>
              <w:adjustRightInd/>
              <w:snapToGrid/>
              <w:spacing w:line="240" w:lineRule="auto"/>
              <w:jc w:val="left"/>
            </w:pPr>
          </w:p>
        </w:tc>
        <w:tc>
          <w:tcPr>
            <w:tcW w:w="7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主题词</w:t>
            </w:r>
          </w:p>
        </w:tc>
        <w:tc>
          <w:tcPr>
            <w:tcW w:w="107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阅读的力量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pPr>
              <w:keepNext w:val="0"/>
              <w:keepLines w:val="0"/>
              <w:pageBreakBefore w:val="0"/>
              <w:widowControl w:val="0"/>
              <w:kinsoku/>
              <w:wordWrap/>
              <w:overflowPunct/>
              <w:topLinePunct w:val="0"/>
              <w:autoSpaceDE/>
              <w:autoSpaceDN/>
              <w:bidi w:val="0"/>
              <w:adjustRightInd/>
              <w:snapToGrid/>
              <w:spacing w:line="240" w:lineRule="auto"/>
              <w:jc w:val="left"/>
            </w:pPr>
          </w:p>
        </w:tc>
        <w:tc>
          <w:tcPr>
            <w:vMerge w:val="continue"/>
            <w:tcBorders>
              <w:top w:val="single" w:color="000000" w:sz="6" w:space="0"/>
              <w:left w:val="single" w:color="000000" w:sz="6" w:space="0"/>
              <w:bottom w:val="single" w:color="000000" w:sz="6" w:space="0"/>
              <w:right w:val="single" w:color="000000" w:sz="6" w:space="0"/>
            </w:tcBorders>
          </w:tcPr>
          <w:p>
            <w:pPr>
              <w:keepNext w:val="0"/>
              <w:keepLines w:val="0"/>
              <w:pageBreakBefore w:val="0"/>
              <w:widowControl w:val="0"/>
              <w:kinsoku/>
              <w:wordWrap/>
              <w:overflowPunct/>
              <w:topLinePunct w:val="0"/>
              <w:autoSpaceDE/>
              <w:autoSpaceDN/>
              <w:bidi w:val="0"/>
              <w:adjustRightInd/>
              <w:snapToGrid/>
              <w:spacing w:line="240" w:lineRule="auto"/>
              <w:jc w:val="left"/>
            </w:pPr>
          </w:p>
        </w:tc>
        <w:tc>
          <w:tcPr>
            <w:tcW w:w="7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感受</w:t>
            </w:r>
          </w:p>
        </w:tc>
        <w:tc>
          <w:tcPr>
            <w:tcW w:w="107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______</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8．(本题6分)为激发同学们阅读经典的兴趣，七(2)班正在开展“与经典同行，与好书为伴”的综合性学习活动，请你积极参加并完成以下任务。</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(1)请你为这次活动拟写一条宣传标语。</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(2)请你为本次活动写一段开场白。</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(3)王亮11月5日到学校图书馆借了一本《格列佛游记》，准备五天后归还，请你代他写一张借条。</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b/>
          <w:sz w:val="21"/>
        </w:rPr>
      </w:pPr>
      <w:r>
        <w:rPr>
          <w:rFonts w:hint="eastAsia" w:ascii="宋体" w:hAnsi="宋体" w:cs="宋体"/>
          <w:b/>
          <w:sz w:val="21"/>
          <w:lang w:eastAsia="zh-CN"/>
        </w:rPr>
        <w:t>二</w:t>
      </w:r>
      <w:r>
        <w:rPr>
          <w:rFonts w:ascii="宋体" w:hAnsi="宋体" w:eastAsia="宋体" w:cs="宋体"/>
          <w:b/>
          <w:sz w:val="21"/>
        </w:rPr>
        <w:t>、现代文阅读(共28分)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w:t>
      </w:r>
      <w:r>
        <w:rPr>
          <w:rFonts w:hint="eastAsia"/>
          <w:lang w:eastAsia="zh-CN"/>
        </w:rPr>
        <w:t>一</w:t>
      </w:r>
      <w:r>
        <w:t>)阅读下面文段，完成下列小题。</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rPr>
      </w:pPr>
      <w:r>
        <w:rPr>
          <w:rFonts w:ascii="楷体" w:hAnsi="楷体" w:eastAsia="楷体" w:cs="楷体"/>
        </w:rPr>
        <w:t>植树的牧羊人（节选）</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①这样过了一年，第一次世界大战爆发了。我应征入伍，在军队里待了五年。战争结束了，我只得到一笔微薄的酬劳。好想去呼吸一下纯净的空气啊！不由得我又踏上了去往那片高原的路。这一带乍看好像没有什么变化。不过，当我来到那个废弃的村庄旁，向远处望去，看到了一片灰灰的薄雾，像地毯一样，铺在高原上。从昨天晚上开始，我又想起了那个植树的牧羊人。我想，那一万颗橡树应该已经长成一大片树林了吧！</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②牧羊人还活着，而且，身体还很硬朗。现在，他不再放羊。他说，羊吃树苗，就不养羊了，只留下了四只母羊。他添置了一百来个蜂箱，改养蜜蜂了。战争并没有扰乱他的生活。他一直在种树。种橡树，种山毛榉，还种白桦树。</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③1910年种的橡树，已经长得比我都高，真让人不敢相信。我吃惊得说不出话来，他还是那么沉默寡言。我们就这样静静地，在他种的树林里，转悠了一整天。这片树林分为三块，最大的一块，有11公里宽。当我想到，眼前的一切，不是靠什么先进的技术，而是靠一个人的双手和毅力造就的，我才明白，人类除了毁灭，还可以像上天一样</w:t>
      </w:r>
      <w:r>
        <w:rPr>
          <w:rFonts w:ascii="楷体" w:hAnsi="楷体" w:eastAsia="楷体" w:cs="楷体"/>
          <w:u w:val="none"/>
          <w:em w:val="dot"/>
        </w:rPr>
        <w:t>创造</w:t>
      </w:r>
      <w:r>
        <w:rPr>
          <w:rFonts w:ascii="楷体" w:hAnsi="楷体" w:eastAsia="楷体" w:cs="楷体"/>
        </w:rPr>
        <w: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u w:val="single"/>
        </w:rPr>
      </w:pPr>
      <w:r>
        <w:rPr>
          <w:rFonts w:ascii="楷体" w:hAnsi="楷体" w:eastAsia="楷体" w:cs="楷体"/>
        </w:rPr>
        <w:t>④这个男人坚持做着自己想做的事。这片一眼望不到边的山毛榉树林就是证明，它们长得足足有我肩膀这么高了。那一大片橡树也长得很茂盛，不用再担心被动物吃掉了；就算老天爷想把这杰作毁掉，也只能求助龙卷风了。他还指着一片白桦林说，这是五年前种的。他认为谷底比较湿润，就把白桦树种在那里。他是对的。</w:t>
      </w:r>
      <w:r>
        <w:rPr>
          <w:rFonts w:ascii="楷体" w:hAnsi="楷体" w:eastAsia="楷体" w:cs="楷体"/>
          <w:u w:val="single"/>
        </w:rPr>
        <w:t>这些白桦树棵棵鲜嫩、挺拔，像笔直站立的少年一样。</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⑤路过山下村子的时候，我在这个曾经干旱无比的地方，看到了溪水。这是老人种树带来的连锁反应，是我见过的最了不起的奇迹！</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⑥从1920年开始，我几乎每年都去看望这位植树的老人。我从没见过他有任何动摇或怀疑，只有天知道这有多难！</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⑦1945年6月，我最后一次见到植树的老人。那年，他已经87岁了。我再次踏上这条通往荒原的路。我完全认不出这条我曾经走过的路了。一切都变了，连空气也不一样了。以前那种猛烈而干燥的风，变成了飘着香气的微风；高处传来流水般的声音，那是风穿过树林的响声。</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⑧昔日的荒地如今生机勃勃，成为一片沃土。1913年我来时见到的废墟上，建起了干净的农舍，看得出人们生活得幸福、舒适。树林留住了雨水和雪水，干涸已久的地里又冒出了泉水。人们挖了水渠，农场边上，枫树林里，流淌着源源不断的泉水，浇灌着长在周围的鲜嫩薄荷。那些废弃的村子一点点重建起来。从地价昂贵的城市搬到这里安家的人带来了青春和活力，还有探索新生活的勇气。一路上，我碰到许多健康的男男女女，孩子们的笑声又开始在热闹的乡村聚会上飘荡。一直住在这里的老一辈人，已经被舒适的新生活改变了。加上新来的居民，一万多口人的幸福生活，都源于这位叫艾力泽·布菲的老人。</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pPr>
      <w:r>
        <w:rPr>
          <w:rFonts w:ascii="楷体" w:hAnsi="楷体" w:eastAsia="楷体" w:cs="楷体"/>
        </w:rPr>
        <w:t>⑨每当我想到这位老人，他靠一个人的体力与毅力，把这片荒漠变成了绿洲，我就觉得，人的力量是多么伟大啊！可是，想到要做成这样一件事，需要怎样的毅力，怎样的无私，我就从心底里，对这位没有受过什么教育的普通农民，感到无限的敬佩。他做到了只有上天才能做到的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9．(3分)简要概括选文内容。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10．(3分)联系上下文，理解第③段“我才明白，人类除了毁灭，还可以像上天一样</w:t>
      </w:r>
      <w:r>
        <w:rPr>
          <w:u w:val="none"/>
          <w:em w:val="dot"/>
        </w:rPr>
        <w:t>创造</w:t>
      </w:r>
      <w:r>
        <w:t>”句中加点词的含义。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11．(3分)结合语境，请从修辞的角度赏析第④段中的画线句。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“这些白桦树棵棵鲜嫩、挺拔，像笔直站立的少年一样。”</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12．(3分)简要分析选文最后一段的作用。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w:t>
      </w:r>
      <w:r>
        <w:rPr>
          <w:rFonts w:hint="eastAsia"/>
          <w:lang w:eastAsia="zh-CN"/>
        </w:rPr>
        <w:t>二</w:t>
      </w:r>
      <w:r>
        <w:t>)现代文阅读</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rPr>
      </w:pPr>
      <w:r>
        <w:rPr>
          <w:rFonts w:ascii="楷体" w:hAnsi="楷体" w:eastAsia="楷体" w:cs="楷体"/>
        </w:rPr>
        <w:t>跌进坑里，别急着向上看</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那还是孩提时代的事。小学四年级我们的班主任姓李，是个相貌平平的老头，心肠挺好，教学也很有一套，可就是脾气怪怪的。</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这天下午有节劳动课。李老师带着我们到学校的后山捡柴，让我们捡地上的树枝。</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我和三名同学跑向后山顶，边跑边捡。在一棵大树旁，我发现了一堆枯干的小树枝，急忙奔过去。跑着跑着，我脚一滑跌进一个深深的坑里。坑太深，一名同学吓得大呼小叫，想尽办法也没能把我拉上来。</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同学喊来了老师。</w:t>
      </w:r>
      <w:r>
        <w:rPr>
          <w:rFonts w:ascii="楷体" w:hAnsi="楷体" w:eastAsia="楷体" w:cs="楷体"/>
          <w:u w:val="single"/>
        </w:rPr>
        <w:t>李老师站在坑边上，盯了我许久，才沉着脸坚决地说</w:t>
      </w:r>
      <w:r>
        <w:rPr>
          <w:rFonts w:ascii="楷体" w:hAnsi="楷体" w:eastAsia="楷体" w:cs="楷体"/>
        </w:rPr>
        <w:t>：“跌进坑里，别急着向上看！我们不拉你上来！”全班同学面面相觑，都没敢吱声。“老师，老师，我上不去！”我在坑里急得大叫，“在里面待着吧，我们走！”李老师像陌生人一样大声扔给我一句话，带着同学们走了。</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老师硬生生地走了，不管我的死活。我一屁股瘫坐在坑里，嘴一张，哇哇地大哭起来，“老师！老师！我出不去！”一边哭一边生气地在坑里打滚，滚着滚着无意间我看见了一道亮光。擦干眼泪，我坐起来向光处爬去。透出亮光的地方有一个洞，我钻了进去，越钻越亮，不一会儿到了山坡上，一挺身我跳了出来。</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李老师和同学们都站在山坡上，随着我的出现，山坡上响起了真诚而热烈的掌声，久久不息。老师猛地抱起我原地转了两圈。我所有的不快，一扫而光，不解地问：“老师，你怎么知道坑里有洞能出来？”“老师看你没摔坏。”“老师在上面就看见光了。”“老师想让你自己出来。”没等老师开口，阳光下同学们晃动着聪明的小脑袋争着抢着告诉我。</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rPr>
          <w:rFonts w:ascii="楷体" w:hAnsi="楷体" w:eastAsia="楷体" w:cs="楷体"/>
        </w:rPr>
        <w:t>李老师蹲在我面前伸出宽大的手掌拍掉我身上的尘土，亲切地抚摸着我的脑袋，重重地点着头。同学们探看身子，咧开小嘴上下打量我。这时，老师慢慢地站起来，环视一下四周，将一只手指竖到嘴边，示意我们安静。然后，他走到高处一字一句地说：“孩子们，记住，跌进坑里，别急着向上看。一心寻求别人的帮助，常常会使人看不见自己脚下最方便的路。”</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pPr>
      <w:r>
        <w:rPr>
          <w:rFonts w:ascii="楷体" w:hAnsi="楷体" w:eastAsia="楷体" w:cs="楷体"/>
        </w:rPr>
        <w:t>三十多年过去了，我还无法忘记儿时跌进坑里自己爬出来的经历，老师的话一直印在我的脑海里。直到今天，每当生活中遇到意想不到的打击时，我总是这样提醒和勉励自己——跌进坑里，别急着向上看。一心寻求别人的帮助，常常会使人看不见自己脚下最方便的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13．(4分)仔细阅读全文，完成下面的内容梳理。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起因：___________________________________________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经过：____________________________________________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结果：“我”爬了出来，并且明白了老师的苦心。</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14．(4分)“我”跌进深坑后，李老师为什么扔给“我”一句话就带着同学们走了？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15．(4分)文中“李老师站在坑边上，盯了我许久，才沉着脸坚决地说”一句中的“盯”字能否换成“看”？为什么？</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16．(4分)文中的李老师是一个什么样的老师？请用自己的话概括。</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b/>
          <w:sz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ascii="宋体" w:hAnsi="宋体" w:cs="宋体"/>
          <w:b/>
          <w:sz w:val="21"/>
          <w:lang w:eastAsia="zh-C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ascii="宋体" w:hAnsi="宋体" w:cs="宋体"/>
          <w:b/>
          <w:sz w:val="21"/>
          <w:lang w:eastAsia="zh-C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b/>
          <w:sz w:val="21"/>
        </w:rPr>
      </w:pPr>
      <w:r>
        <w:rPr>
          <w:rFonts w:hint="eastAsia" w:ascii="宋体" w:hAnsi="宋体" w:cs="宋体"/>
          <w:b/>
          <w:sz w:val="21"/>
          <w:lang w:eastAsia="zh-CN"/>
        </w:rPr>
        <w:t>三</w:t>
      </w:r>
      <w:r>
        <w:rPr>
          <w:rFonts w:ascii="宋体" w:hAnsi="宋体" w:eastAsia="宋体" w:cs="宋体"/>
          <w:b/>
          <w:sz w:val="21"/>
        </w:rPr>
        <w:t>、</w:t>
      </w:r>
      <w:r>
        <w:rPr>
          <w:rFonts w:hint="eastAsia" w:ascii="宋体" w:hAnsi="宋体" w:cs="宋体"/>
          <w:b/>
          <w:sz w:val="21"/>
          <w:lang w:eastAsia="zh-CN"/>
        </w:rPr>
        <w:t>文言文</w:t>
      </w:r>
      <w:r>
        <w:rPr>
          <w:rFonts w:ascii="宋体" w:hAnsi="宋体" w:eastAsia="宋体" w:cs="宋体"/>
          <w:b/>
          <w:sz w:val="21"/>
        </w:rPr>
        <w:t>阅读(共10分)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阅读下面文字，完成下面小题。</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rPr>
      </w:pPr>
      <w:r>
        <w:rPr>
          <w:rFonts w:ascii="楷体" w:hAnsi="楷体" w:eastAsia="楷体" w:cs="楷体"/>
        </w:rPr>
        <w:t>诫子书</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rPr>
      </w:pPr>
      <w:r>
        <w:rPr>
          <w:rFonts w:ascii="楷体" w:hAnsi="楷体" w:eastAsia="楷体" w:cs="楷体"/>
        </w:rPr>
        <w:t>诸葛亮</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pPr>
      <w:r>
        <w:rPr>
          <w:rFonts w:ascii="楷体" w:hAnsi="楷体" w:eastAsia="楷体" w:cs="楷体"/>
        </w:rPr>
        <w:t>夫君子之行，</w:t>
      </w:r>
      <w:r>
        <w:rPr>
          <w:rFonts w:ascii="楷体" w:hAnsi="楷体" w:eastAsia="楷体" w:cs="楷体"/>
          <w:u w:val="single"/>
        </w:rPr>
        <w:t>静以修身，俭以养德。</w:t>
      </w:r>
      <w:r>
        <w:rPr>
          <w:rFonts w:ascii="楷体" w:hAnsi="楷体" w:eastAsia="楷体" w:cs="楷体"/>
        </w:rPr>
        <w:t>非淡泊无以明志，非宁静无以致远。夫学须静也，才须学也，</w:t>
      </w:r>
      <w:r>
        <w:rPr>
          <w:rFonts w:ascii="楷体" w:hAnsi="楷体" w:eastAsia="楷体" w:cs="楷体"/>
          <w:u w:val="single"/>
        </w:rPr>
        <w:t>非学无以广才，非志无以成学。</w:t>
      </w:r>
      <w:r>
        <w:rPr>
          <w:rFonts w:ascii="楷体" w:hAnsi="楷体" w:eastAsia="楷体" w:cs="楷体"/>
        </w:rPr>
        <w:t>淫慢则不能励精，险躁则不能治性。年与时驰，意与日去，遂成枯落，多不接世，悲守穷庐，将复何及！</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17．(3分)解释下列加点词语的意思。</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rPr>
      </w:pPr>
      <w:r>
        <w:t>（1）非淡泊无以</w:t>
      </w:r>
      <w:r>
        <w:rPr>
          <w:u w:val="none"/>
          <w:em w:val="dot"/>
        </w:rPr>
        <w:t>明</w:t>
      </w:r>
      <w:r>
        <w:t>志(         )</w:t>
      </w:r>
      <w:r>
        <w:rPr>
          <w:rFonts w:ascii="'Times New Roman'" w:hAnsi="'Times New Roman'" w:eastAsia="'Times New Roman'" w:cs="'Times New Roman'"/>
        </w:rPr>
        <w:t>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w:t>
      </w:r>
      <w:r>
        <w:rPr>
          <w:u w:val="none"/>
          <w:em w:val="dot"/>
        </w:rPr>
        <w:t>险</w:t>
      </w:r>
      <w:r>
        <w:t>躁则不能治性(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（3）淫慢则不能</w:t>
      </w:r>
      <w:r>
        <w:rPr>
          <w:u w:val="none"/>
          <w:em w:val="dot"/>
        </w:rPr>
        <w:t>励</w:t>
      </w:r>
      <w:r>
        <w:t>精(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18．(4分)翻译文中画线的句子。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（1）静以修身，俭以养德。</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（2）非学无以广才，非志无以成学。</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19．(3分)诸葛亮写这封信的目的是什么？</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b/>
          <w:sz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b/>
          <w:sz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b/>
          <w:sz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b/>
          <w:sz w:val="21"/>
        </w:rPr>
      </w:pPr>
      <w:r>
        <w:rPr>
          <w:rFonts w:hint="eastAsia" w:ascii="宋体" w:hAnsi="宋体" w:cs="宋体"/>
          <w:b/>
          <w:sz w:val="21"/>
          <w:lang w:eastAsia="zh-CN"/>
        </w:rPr>
        <w:t>四</w:t>
      </w:r>
      <w:r>
        <w:rPr>
          <w:rFonts w:ascii="宋体" w:hAnsi="宋体" w:eastAsia="宋体" w:cs="宋体"/>
          <w:b/>
          <w:sz w:val="21"/>
        </w:rPr>
        <w:t>、诗歌鉴赏(共4分)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阅读下面的诗歌，完成下列小题。</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rPr>
      </w:pPr>
      <w:r>
        <w:rPr>
          <w:rFonts w:ascii="楷体" w:hAnsi="楷体" w:eastAsia="楷体" w:cs="楷体"/>
        </w:rPr>
        <w:t>辋川闲居赠裴秀才迪</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rPr>
      </w:pPr>
      <w:r>
        <w:rPr>
          <w:rFonts w:ascii="楷体" w:hAnsi="楷体" w:eastAsia="楷体" w:cs="楷体"/>
        </w:rPr>
        <w:t>（唐）王维</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楷体" w:hAnsi="楷体" w:eastAsia="楷体" w:cs="楷体"/>
        </w:rPr>
      </w:pPr>
      <w:r>
        <w:rPr>
          <w:rFonts w:ascii="楷体" w:hAnsi="楷体" w:eastAsia="楷体" w:cs="楷体"/>
        </w:rPr>
        <w:t>寒山转苍翠，秋水日潺湲。倚杖柴门外，临风听暮蝉。</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pPr>
      <w:r>
        <w:rPr>
          <w:rFonts w:ascii="楷体" w:hAnsi="楷体" w:eastAsia="楷体" w:cs="楷体"/>
        </w:rPr>
        <w:t>渡头余落日，墟里上孤烟。复值接舆醉，狂歌五柳前。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20．(2分)对本诗写景特点分析有误的一项是（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A．描写景物有声、有声、有形，体现“诗中有画”的特点。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B．景物带上了作者的主观色彩，写得情景交融，浑然一体。</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C．寒山、秋水等富有季节特征的景物，构成了一幅和谐的风景画。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D．落日、孤烟等富有季节特征的景物，构成了一幅静谧的田园诗。</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21．(2分)对诗中人物分析正确的一项是（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A．刻画了诗人的安闲之态和裴迪的狂士之态。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B．刻画了诗人的安闲之态和裴迪的失望之态。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C．刻画了诗人的失望之态和裴迪的安闲之态。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D．刻画了诗人的狂士之态和裴迪的失望之态。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b/>
          <w:sz w:val="21"/>
        </w:rPr>
      </w:pPr>
      <w:r>
        <w:rPr>
          <w:rFonts w:hint="eastAsia" w:ascii="宋体" w:hAnsi="宋体" w:cs="宋体"/>
          <w:b/>
          <w:sz w:val="21"/>
          <w:lang w:eastAsia="zh-CN"/>
        </w:rPr>
        <w:t>五</w:t>
      </w:r>
      <w:r>
        <w:rPr>
          <w:rFonts w:ascii="宋体" w:hAnsi="宋体" w:eastAsia="宋体" w:cs="宋体"/>
          <w:b/>
          <w:sz w:val="21"/>
        </w:rPr>
        <w:t>、作文(共50分)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楷体" w:hAnsi="楷体" w:eastAsia="楷体" w:cs="楷体"/>
        </w:rPr>
      </w:pPr>
      <w:r>
        <w:t>22．</w:t>
      </w:r>
      <w:r>
        <w:rPr>
          <w:rFonts w:ascii="楷体" w:hAnsi="楷体" w:eastAsia="楷体" w:cs="楷体"/>
        </w:rPr>
        <w:t>在生活中，我们离不开朋友。当你有困难的时候，他（她）挺身而出；当你有困惑需要倾诉的时候，他（她）总会不厌其烦，为你化解心中的不快。</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请以“朋友”为话题，写作。</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要求：（1）请自拟文题，然后作文。</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（2）内容具体，中心明确，有真情实感，恰当地运用多种表达方式。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（3）文体不限（诗歌除外），字数不少于600字。</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（4）书写规范，卷面整洁。（达到此项要求，评分时可酌情奖励）</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（5）文中不得出现真实的校名、人名和容易显露个人信息的地名。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sectPr>
          <w:footerReference r:id="rId3" w:type="default"/>
          <w:footerReference r:id="rId4" w:type="even"/>
          <w:pgSz w:w="11907" w:h="16839"/>
          <w:pgMar w:top="900" w:right="1997" w:bottom="900" w:left="1997" w:header="500" w:footer="500" w:gutter="0"/>
          <w:cols w:space="425" w:num="1" w:sep="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sz w:val="21"/>
        </w:rPr>
      </w:pPr>
      <w:r>
        <w:rPr>
          <w:rFonts w:hint="eastAsia" w:ascii="宋体" w:hAnsi="宋体" w:eastAsia="宋体" w:cs="宋体"/>
          <w:b/>
          <w:sz w:val="21"/>
        </w:rPr>
        <w:t>参考答案</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A.“帐蓬”应写作“帐篷”；</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B.“溜达”应写作“遛达”；</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C.“纯萃”应写作“纯粹”；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故选D。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A.“涸”应读“hé”；</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C.“忱”应读“chén”；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D.“酬”应读“chóu”。</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故选B。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《纪念白求思》一文没有运用夸张的写法。故选D。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试题分析：A两面对一面。去掉“是否”。C残缺主语。去掉“通过”或“使”。D语意矛盾。去掉“终于”即可。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点睛：病句有不同的类型，常见的有词语选用不当、语义失当、句法错误这几大类。词语选用不当造成的病句比较单一；语义问题包括语义不精练、歧义问题、语义颠倒、语义不周密、语义前后照应不周；句法问题包括搭配不当、语序不当、句式杂糅、残缺和多余。做题时要仔细分辨类型，有助于找到错误的地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5．D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试题分析：考查成语的正确使用。此类题要在理解句意的基础上，结合具体语境及词语的意思做出判断。D项，“瞻前顾后”是形容一个人做事顾虑多，犹豫不决。含有贬义，褒贬误用，不合语境。据此，答案为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6．     若出其中     若出其里     海日生残夜     随风直到夜郎西     三军可夺帅     匹夫不可夺志也     乡书何处达？     归雁洛阳边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7．     《朝花夕拾》或者《琐记》     表达了鲁迅阅读《天演论》以及其他读物时，书中新思想给他带来的震撼与兴奋。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8．     (1) 示例：读最经典的书，做有根基的人。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王亮11月5日到学校图书馆借了一本《格列佛游记》，准备五天后归还，请你代他写一张借条。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   (2)示例：同学们，莎士比亚曾说过：“书籍是全世界的营养品。”高尔基曾说过：“书籍是人类进步的阶梯。”俄国作家列夫·托尔斯泰说过：“理想的书籍是智慧的钥匙。”书籍在你寂寞时陪伴着你，在失败时给你鼓励，在伤心时给你安慰。今天，就让我们共同走进书籍吧！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 xml:space="preserve">  (3)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pPr>
      <w:r>
        <w:t>借条</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center"/>
      </w:pPr>
      <w:r>
        <w:t>今向学校图书馆借入《格列佛游记》一本，五天后归还。</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center"/>
      </w:pPr>
      <w:r>
        <w:t>特此为据。</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pPr>
      <w:r>
        <w:t>借书人：七(2)班王亮</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pPr>
      <w:r>
        <w:t>20</w:t>
      </w:r>
      <w:r>
        <w:rPr>
          <w:rFonts w:hint="eastAsia"/>
          <w:lang w:val="en-US" w:eastAsia="zh-CN"/>
        </w:rPr>
        <w:t>21</w:t>
      </w:r>
      <w:r>
        <w:t>年11月5日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9．“我”再见牧羊人时的所见所闻和最后一次见到牧羊人的所见所感。（意近即可）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10．①“创造”原指：建立、想出或做出从未有过的事物；②在文中指牧羊人用勤劳、智慧和毅力改造自然，为人类创造美好的生存环境，像拯救世界的上天一样在改变世界；③包含了“我”对牧羊人的赞美与崇敬之情。（意近即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11．①运用了比喻的修辞手法：②把白桦树比作笔直站立的少年；③生动形象地写出了白桦树鲜嫩、挺拔的勃勃生机：④体现了牧羊人坚持不懈的意志品质（或智慧）。（意近即可）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12．①总结全文：②揭示主题或点明中心；③赞美了牧羊人的顽强毅力和无私奉献的精神；④表达了作者对牧羊人的敬佩之情。（意近即可）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13．     “我”因捡树枝跌进深坑。     李老师没有动手救“我”，而是让“我”自己想办法爬出来。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14．李老师发现“我”并没有受伤；李老师在上面就看见了山洞的亮光；李老师想让“我”自己想办法爬出来。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15．不能。因为“盯”是仔细地看的意思，表明李老师在仔细地观察“我”有没有受伤，并察看坑里的地势，与后文同学们的回答相照应，用“看”则表达不出这些意思。</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16．细心、心地善良、教育有方。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17．     明确，坚定     轻薄     振奋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18．（1）以宁静来提高自身的修养，以节俭来培养自己的品德。</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（2）不学习就无法增长才干，没有志向就无法使学习有所成就。</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19．劝勉儿子勤学励志、修身养性要从淡泊宁静中下功夫，最忌怠惰浮躁。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20．D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21．A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22．例文</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pPr>
      <w:r>
        <w:t>有你在我身后</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pPr>
      <w:r>
        <w:t>偶然打开音乐，不经意间有放起那首歌曲，听着那熟悉的旋律，觉得你仿佛就在我身后，从不成离去。</w:t>
      </w:r>
    </w:p>
    <w:p>
      <w:pPr>
        <w:keepNext w:val="0"/>
        <w:keepLines w:val="0"/>
        <w:pageBreakBefore w:val="0"/>
        <w:widowControl w:val="0"/>
        <w:kinsoku/>
        <w:wordWrap/>
        <w:overflowPunct/>
        <w:topLinePunct w:val="0"/>
        <w:autoSpaceDE/>
        <w:autoSpaceDN/>
        <w:bidi w:val="0"/>
        <w:adjustRightInd/>
        <w:snapToGrid/>
        <w:spacing w:line="240" w:lineRule="auto"/>
        <w:ind w:firstLine="420"/>
        <w:jc w:val="right"/>
        <w:textAlignment w:val="center"/>
      </w:pPr>
      <w:r>
        <w:t>——题记</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pPr>
      <w:r>
        <w:t>已经不记得有多少个春夏秋冬，我们一起在田野里无忧无虑的奔跑;已经不记得有多少个春夏秋冬，我们一起和自由的风逐步竞走。只记得那曾经肆无忌惮的欢笑打闹。累了，便头顶头，躺在绿油油的草地上，闭上眼，沐浴着温暖的阳光，倾听着微风的低声诉语。纵然睡着了，也在睡梦中感受彼此的存在，在没有天空，没有大地，只有一片虚无的黑暗中，只有你在我身后。</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pPr>
      <w:r>
        <w:t>转眼间，时光流逝，曾经形影不离的我们却已远隔他乡，至今还记得那次的分别，没有问候，没有祝福，只有两个单纯少年的抱头痛哭，泪水完全打湿了衣襟。记得曾多少次的苦恼撒娇，也没能挽回我们的相聚。后来呢，习惯了，也就渐渐的成熟了，只是每周都会写信个你，也往往会接到你的来信，每每拆开你的信件，倾听你的生活，恍惚间仿佛又看到了你的身影，又回到了那个梦中的童年，那熟悉的草地，从未离我远去，而你就在我身后，从未离去。</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pPr>
      <w:r>
        <w:t>生活总会有那么些烦心琐事，我曾迷茫过、痛苦过、逃避过、发泄过，也曾一度颓废，对生活失去信心，整天死气沉沉﹑无精打采，只觉得世界仿佛失去了一切光彩，一片灰暗，再没了前行的勇气。却每每眼前浮现出你的身影，那无拘无束的满脸笑意，于是，便忽的觉得身上的包袱轻了好多，心情也好了起来，眼前的世界再次焕发出绚丽的光彩，于是再次有了前行的勇气，整顿一下心情，背起包袱，继续向着未来出发。</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pPr>
      <w:r>
        <w:t>曾多次写信与你，也曾多次的得到你的回信，众多的来信中，内容大都忘却，却有一句让我难以忘怀:即使世界把你所遗忘，但是记得，还有我在你身边。于是，傻傻的笑了，友亦如此，亦亦何求。</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sectPr>
          <w:headerReference r:id="rId5" w:type="default"/>
          <w:footerReference r:id="rId7" w:type="default"/>
          <w:headerReference r:id="rId6" w:type="even"/>
          <w:footerReference r:id="rId8" w:type="even"/>
          <w:pgSz w:w="11906" w:h="16838"/>
          <w:pgMar w:top="1440" w:right="1797" w:bottom="1440" w:left="1797" w:header="851" w:footer="992" w:gutter="0"/>
          <w:pgNumType w:start="1"/>
          <w:cols w:space="425" w:num="1"/>
          <w:docGrid w:type="lines" w:linePitch="312" w:charSpace="0"/>
        </w:sectPr>
      </w:pPr>
      <w:r>
        <w:t>听着旋律，跟着节拍，听着耳机传来的熟悉的歌曲，不由自主附声高唱起来:有你在我身后，让生活更新鲜，每一刻都精彩万分，</w:t>
      </w:r>
    </w:p>
    <w:p>
      <w:pPr>
        <w:keepNext w:val="0"/>
        <w:keepLines w:val="0"/>
        <w:pageBreakBefore w:val="0"/>
        <w:widowControl w:val="0"/>
        <w:kinsoku/>
        <w:wordWrap/>
        <w:overflowPunct/>
        <w:topLinePunct w:val="0"/>
        <w:autoSpaceDE/>
        <w:autoSpaceDN/>
        <w:bidi w:val="0"/>
        <w:adjustRightInd/>
        <w:snapToGrid/>
        <w:spacing w:line="240" w:lineRule="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New Roman'">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p>
    <w:pPr>
      <w:tabs>
        <w:tab w:val="center" w:pos="4153"/>
        <w:tab w:val="right" w:pos="8306"/>
      </w:tabs>
      <w:snapToGrid w:val="0"/>
      <w:jc w:val="left"/>
      <w:rPr>
        <w:kern w:val="0"/>
        <w:sz w:val="2"/>
        <w:szCs w:val="2"/>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0"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1"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2"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JkYTMyOTgwMzNhZmQ3MjNmNjMwMThkMGE5ZDQ4OTMifQ=="/>
  </w:docVars>
  <w:rsids>
    <w:rsidRoot w:val="00C806B0"/>
    <w:rsid w:val="00043B54"/>
    <w:rsid w:val="001D7A06"/>
    <w:rsid w:val="00284433"/>
    <w:rsid w:val="002A1EC6"/>
    <w:rsid w:val="002E035E"/>
    <w:rsid w:val="004151FC"/>
    <w:rsid w:val="006B16C5"/>
    <w:rsid w:val="00776133"/>
    <w:rsid w:val="008C07DE"/>
    <w:rsid w:val="00A30CCE"/>
    <w:rsid w:val="00BF535F"/>
    <w:rsid w:val="00C806B0"/>
    <w:rsid w:val="00E476EE"/>
    <w:rsid w:val="00EF035E"/>
    <w:rsid w:val="0CB92F5D"/>
    <w:rsid w:val="0DF913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6626</Words>
  <Characters>7000</Characters>
  <Lines>0</Lines>
  <Paragraphs>0</Paragraphs>
  <TotalTime>6</TotalTime>
  <ScaleCrop>false</ScaleCrop>
  <LinksUpToDate>false</LinksUpToDate>
  <CharactersWithSpaces>7313</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对岸</dc:creator>
  <cp:lastModifiedBy></cp:lastModifiedBy>
  <dcterms:modified xsi:type="dcterms:W3CDTF">2022-07-25T03:35:23Z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