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DF6" w:rsidRPr="00EC2903" w:rsidRDefault="00D87DF6" w:rsidP="00D87DF6">
      <w:pPr>
        <w:pStyle w:val="a3"/>
        <w:tabs>
          <w:tab w:val="left" w:pos="4320"/>
        </w:tabs>
        <w:snapToGrid w:val="0"/>
        <w:jc w:val="center"/>
        <w:rPr>
          <w:rFonts w:ascii="黑体" w:eastAsia="黑体"/>
          <w:b/>
          <w:sz w:val="44"/>
          <w:szCs w:val="44"/>
        </w:rPr>
      </w:pPr>
      <w:bookmarkStart w:id="0" w:name="_GoBack"/>
      <w:r w:rsidRPr="00374496">
        <w:rPr>
          <w:rFonts w:ascii="黑体" w:eastAsia="黑体" w:hint="eastAsia"/>
          <w:b/>
          <w:sz w:val="44"/>
          <w:szCs w:val="44"/>
        </w:rPr>
        <w:t>第一章  有理数</w:t>
      </w:r>
    </w:p>
    <w:p w:rsidR="00D87DF6" w:rsidRPr="00374496" w:rsidRDefault="00D87DF6" w:rsidP="00D87DF6">
      <w:pPr>
        <w:pStyle w:val="a3"/>
        <w:tabs>
          <w:tab w:val="left" w:pos="4320"/>
        </w:tabs>
        <w:snapToGrid w:val="0"/>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1.4.   有理数的乘除法</w:t>
      </w:r>
    </w:p>
    <w:p w:rsidR="00D87DF6" w:rsidRPr="00374496" w:rsidRDefault="00D87DF6" w:rsidP="00D87DF6">
      <w:pPr>
        <w:pStyle w:val="a3"/>
        <w:tabs>
          <w:tab w:val="left" w:pos="4320"/>
        </w:tabs>
        <w:snapToGrid w:val="0"/>
        <w:jc w:val="center"/>
        <w:rPr>
          <w:rFonts w:hAnsi="宋体"/>
          <w:b/>
          <w:sz w:val="30"/>
          <w:szCs w:val="30"/>
        </w:rPr>
      </w:pPr>
      <w:r w:rsidRPr="00374496">
        <w:rPr>
          <w:rFonts w:asciiTheme="minorHAnsi" w:eastAsiaTheme="minorEastAsia" w:hAnsiTheme="minorHAnsi" w:cstheme="minorBidi" w:hint="eastAsia"/>
          <w:szCs w:val="22"/>
        </w:rPr>
        <w:t xml:space="preserve"> </w:t>
      </w:r>
      <w:r>
        <w:rPr>
          <w:rFonts w:hAnsi="宋体" w:hint="eastAsia"/>
          <w:b/>
          <w:sz w:val="30"/>
          <w:szCs w:val="30"/>
        </w:rPr>
        <w:t>1.4.2  有理数的除法</w:t>
      </w:r>
      <w:r w:rsidRPr="00374496">
        <w:rPr>
          <w:rFonts w:hAnsi="宋体" w:hint="eastAsia"/>
          <w:b/>
          <w:sz w:val="30"/>
          <w:szCs w:val="30"/>
        </w:rPr>
        <w:t>(第</w:t>
      </w:r>
      <w:r>
        <w:rPr>
          <w:rFonts w:hAnsi="宋体" w:hint="eastAsia"/>
          <w:b/>
          <w:sz w:val="30"/>
          <w:szCs w:val="30"/>
        </w:rPr>
        <w:t>2</w:t>
      </w:r>
      <w:r w:rsidRPr="00374496">
        <w:rPr>
          <w:rFonts w:hAnsi="宋体" w:hint="eastAsia"/>
          <w:b/>
          <w:sz w:val="30"/>
          <w:szCs w:val="30"/>
        </w:rPr>
        <w:t>课时)</w:t>
      </w:r>
    </w:p>
    <w:p w:rsidR="00D87DF6" w:rsidRPr="00802B0B" w:rsidRDefault="00D87DF6" w:rsidP="00D87DF6">
      <w:pPr>
        <w:pStyle w:val="a3"/>
        <w:tabs>
          <w:tab w:val="left" w:pos="4320"/>
        </w:tabs>
        <w:snapToGrid w:val="0"/>
        <w:rPr>
          <w:rFonts w:hAnsi="宋体"/>
          <w:b/>
          <w:sz w:val="30"/>
          <w:szCs w:val="30"/>
        </w:rPr>
      </w:pPr>
    </w:p>
    <w:p w:rsidR="00D87DF6" w:rsidRPr="00EC2903" w:rsidRDefault="00D87DF6" w:rsidP="00D87DF6">
      <w:pPr>
        <w:pStyle w:val="a3"/>
        <w:tabs>
          <w:tab w:val="left" w:pos="4320"/>
        </w:tabs>
        <w:snapToGrid w:val="0"/>
        <w:jc w:val="center"/>
        <w:rPr>
          <w:rFonts w:hAnsi="宋体"/>
          <w:b/>
          <w:sz w:val="30"/>
          <w:szCs w:val="30"/>
        </w:rPr>
      </w:pPr>
      <w:r>
        <w:rPr>
          <w:rFonts w:hAnsi="宋体" w:hint="eastAsia"/>
          <w:b/>
          <w:sz w:val="30"/>
          <w:szCs w:val="30"/>
        </w:rPr>
        <w:t xml:space="preserve"> </w:t>
      </w:r>
    </w:p>
    <w:tbl>
      <w:tblPr>
        <w:tblW w:w="9039" w:type="dxa"/>
        <w:tblBorders>
          <w:insideV w:val="single" w:sz="4" w:space="0" w:color="auto"/>
        </w:tblBorders>
        <w:tblLayout w:type="fixed"/>
        <w:tblLook w:val="04A0"/>
      </w:tblPr>
      <w:tblGrid>
        <w:gridCol w:w="9039"/>
      </w:tblGrid>
      <w:tr w:rsidR="00FF42C9" w:rsidTr="00FF42C9">
        <w:tc>
          <w:tcPr>
            <w:tcW w:w="9039" w:type="dxa"/>
          </w:tcPr>
          <w:p w:rsidR="00FF42C9" w:rsidRPr="003248A8" w:rsidRDefault="00FF42C9" w:rsidP="00F855D6">
            <w:pPr>
              <w:tabs>
                <w:tab w:val="left" w:pos="1380"/>
                <w:tab w:val="left" w:pos="2480"/>
                <w:tab w:val="left" w:pos="3440"/>
              </w:tabs>
              <w:autoSpaceDE w:val="0"/>
              <w:autoSpaceDN w:val="0"/>
              <w:adjustRightInd w:val="0"/>
              <w:ind w:firstLineChars="147" w:firstLine="413"/>
              <w:textAlignment w:val="baseline"/>
              <w:rPr>
                <w:rFonts w:asciiTheme="minorEastAsia" w:hAnsiTheme="minorEastAsia"/>
                <w:color w:val="000000"/>
                <w:kern w:val="0"/>
                <w:sz w:val="24"/>
                <w:lang w:val="zh-CN"/>
              </w:rPr>
            </w:pPr>
            <w:r w:rsidRPr="00F05ACF">
              <w:rPr>
                <w:rFonts w:hAnsi="宋体"/>
                <w:b/>
                <w:color w:val="00B0F0"/>
                <w:sz w:val="28"/>
                <w:szCs w:val="28"/>
              </w:rPr>
              <w:t>教学目标</w:t>
            </w:r>
          </w:p>
          <w:p w:rsidR="00FF42C9" w:rsidRPr="00D5136C"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1.认识有理数的除法，经历除法的运算过程.</w:t>
            </w:r>
          </w:p>
          <w:p w:rsidR="00FF42C9" w:rsidRPr="00D5136C"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2.理解除法法则，体验(体会)除法与乘法的转化关系.掌握有理数的除法及乘除混合运算.</w:t>
            </w:r>
          </w:p>
          <w:p w:rsidR="00FF42C9" w:rsidRPr="00D5136C"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3.增强数学应用意识，提高学习数学的兴趣.</w:t>
            </w:r>
          </w:p>
          <w:p w:rsidR="00FF42C9" w:rsidRPr="00D5136C"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color w:val="000000"/>
                <w:kern w:val="0"/>
                <w:szCs w:val="19"/>
              </w:rPr>
            </w:pPr>
            <w:r w:rsidRPr="006859AD">
              <w:rPr>
                <w:rFonts w:hAnsi="宋体"/>
                <w:b/>
                <w:color w:val="00B0F0"/>
                <w:sz w:val="28"/>
                <w:szCs w:val="28"/>
              </w:rPr>
              <w:t>教学重</w:t>
            </w:r>
            <w:r>
              <w:rPr>
                <w:rFonts w:hAnsi="宋体" w:hint="eastAsia"/>
                <w:b/>
                <w:color w:val="00B0F0"/>
                <w:sz w:val="28"/>
                <w:szCs w:val="28"/>
              </w:rPr>
              <w:t>点</w:t>
            </w:r>
            <w:r w:rsidRPr="006859AD">
              <w:rPr>
                <w:rFonts w:hAnsi="宋体"/>
                <w:b/>
                <w:color w:val="00B0F0"/>
                <w:sz w:val="28"/>
                <w:szCs w:val="28"/>
              </w:rPr>
              <w:t>难点</w:t>
            </w:r>
          </w:p>
          <w:p w:rsidR="00FF42C9" w:rsidRPr="00D5136C"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color w:val="000000"/>
                <w:kern w:val="0"/>
                <w:szCs w:val="19"/>
              </w:rPr>
            </w:pPr>
            <w:r>
              <w:rPr>
                <w:rFonts w:asciiTheme="minorEastAsia" w:hAnsiTheme="minorEastAsia"/>
                <w:b/>
                <w:bCs/>
                <w:color w:val="000000"/>
                <w:kern w:val="0"/>
                <w:szCs w:val="21"/>
                <w:lang w:val="zh-CN"/>
              </w:rPr>
              <w:t>重点：</w:t>
            </w:r>
            <w:r w:rsidRPr="00D5136C">
              <w:rPr>
                <w:rFonts w:asciiTheme="minorEastAsia" w:hAnsiTheme="minorEastAsia" w:hint="eastAsia"/>
                <w:color w:val="000000"/>
                <w:kern w:val="0"/>
                <w:szCs w:val="19"/>
              </w:rPr>
              <w:t>有理数的混合运算顺序.</w:t>
            </w:r>
          </w:p>
          <w:p w:rsidR="00FF42C9" w:rsidRPr="00D5136C"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color w:val="000000"/>
                <w:kern w:val="0"/>
                <w:szCs w:val="19"/>
              </w:rPr>
            </w:pPr>
            <w:r>
              <w:rPr>
                <w:rFonts w:asciiTheme="minorEastAsia" w:hAnsiTheme="minorEastAsia"/>
                <w:b/>
                <w:bCs/>
                <w:color w:val="000000"/>
                <w:kern w:val="0"/>
                <w:szCs w:val="21"/>
                <w:lang w:val="zh-CN"/>
              </w:rPr>
              <w:t>难点：</w:t>
            </w:r>
            <w:r w:rsidRPr="00D5136C">
              <w:rPr>
                <w:rFonts w:asciiTheme="minorEastAsia" w:hAnsiTheme="minorEastAsia" w:hint="eastAsia"/>
                <w:color w:val="000000"/>
                <w:kern w:val="0"/>
                <w:szCs w:val="19"/>
              </w:rPr>
              <w:t>运算顺序的确定与性质符号的处理.</w:t>
            </w:r>
          </w:p>
          <w:p w:rsidR="00FF42C9" w:rsidRPr="003248A8"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b/>
                <w:color w:val="000000"/>
                <w:kern w:val="0"/>
                <w:sz w:val="24"/>
                <w:lang w:val="zh-CN"/>
              </w:rPr>
            </w:pPr>
            <w:r>
              <w:rPr>
                <w:rFonts w:asciiTheme="minorEastAsia" w:hAnsiTheme="minorEastAsia" w:hint="eastAsia"/>
                <w:b/>
                <w:color w:val="000000"/>
                <w:kern w:val="0"/>
                <w:sz w:val="24"/>
                <w:lang w:val="zh-CN"/>
              </w:rPr>
              <w:t>课前准备</w:t>
            </w:r>
          </w:p>
          <w:p w:rsidR="00FF42C9" w:rsidRPr="00D5136C" w:rsidRDefault="00FF42C9" w:rsidP="00F855D6">
            <w:pPr>
              <w:tabs>
                <w:tab w:val="left" w:pos="1380"/>
                <w:tab w:val="left" w:pos="2480"/>
                <w:tab w:val="left" w:pos="3440"/>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多媒体课件</w:t>
            </w:r>
          </w:p>
          <w:p w:rsidR="00FF42C9" w:rsidRDefault="00FF42C9" w:rsidP="00F855D6">
            <w:pPr>
              <w:tabs>
                <w:tab w:val="left" w:pos="1380"/>
                <w:tab w:val="left" w:pos="2480"/>
                <w:tab w:val="left" w:pos="3440"/>
              </w:tabs>
              <w:autoSpaceDE w:val="0"/>
              <w:autoSpaceDN w:val="0"/>
              <w:adjustRightInd w:val="0"/>
              <w:ind w:firstLineChars="147" w:firstLine="413"/>
              <w:textAlignment w:val="baseline"/>
              <w:rPr>
                <w:rFonts w:asciiTheme="minorEastAsia" w:hAnsiTheme="minorEastAsia"/>
                <w:b/>
                <w:color w:val="000000"/>
                <w:kern w:val="0"/>
                <w:sz w:val="24"/>
                <w:lang w:val="zh-CN"/>
              </w:rPr>
            </w:pPr>
            <w:r w:rsidRPr="006859AD">
              <w:rPr>
                <w:rFonts w:hAnsi="宋体"/>
                <w:b/>
                <w:color w:val="00B0F0"/>
                <w:sz w:val="28"/>
                <w:szCs w:val="28"/>
              </w:rPr>
              <w:t>教学过程</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Pr>
                <w:rFonts w:asciiTheme="minorEastAsia" w:hAnsiTheme="minorEastAsia"/>
                <w:b/>
                <w:bCs/>
                <w:color w:val="000000"/>
                <w:kern w:val="0"/>
                <w:sz w:val="24"/>
                <w:lang w:val="zh-CN"/>
              </w:rPr>
              <w:t>导入新课</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导入一：1.计算：(用多媒体展示)</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(1)8+4÷2；(2)7×5-90÷15.</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学生独立计算，然后教师引导学生回忆小学学习过的加减乘除混合运算.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教师：在第(1)题中，先算什么？再算什么？</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学生：在第(1)题中，先算4÷2＝2，再算8+2＝10.</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教师：那第(2)题呢？</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学生：先算7×5＝35，90÷15＝6，再算35-6＝29.</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教师：通过做以上两题，你能总结出小学学习过的加减乘除混合运算的顺序吗？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学生：小学学习过的加减乘除混合运算的顺序是先算乘除，后算加减，如果有括号，要先算括号里的.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(学生表述，教师板书：先算乘除，后算加减)</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2.计算：(用多媒体展示问题，学生独立做，然后集体订正)</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(1)(-8)÷(-4)；</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(2)(-9)÷3；</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(3)(-0.1)÷</w:t>
            </w:r>
            <m:oMath>
              <m:f>
                <m:fPr>
                  <m:ctrlPr>
                    <w:rPr>
                      <w:rFonts w:ascii="Cambria Math" w:hAnsi="Cambria Math"/>
                      <w:color w:val="000000"/>
                      <w:kern w:val="0"/>
                      <w:szCs w:val="19"/>
                    </w:rPr>
                  </m:ctrlPr>
                </m:fPr>
                <m:num>
                  <m:r>
                    <m:rPr>
                      <m:sty m:val="p"/>
                    </m:rPr>
                    <w:rPr>
                      <w:rFonts w:ascii="Cambria Math" w:hAnsi="Cambria Math" w:hint="eastAsia"/>
                      <w:color w:val="000000"/>
                      <w:kern w:val="0"/>
                      <w:szCs w:val="19"/>
                    </w:rPr>
                    <m:t>1</m:t>
                  </m:r>
                </m:num>
                <m:den>
                  <m:r>
                    <m:rPr>
                      <m:sty m:val="p"/>
                    </m:rPr>
                    <w:rPr>
                      <w:rFonts w:ascii="Cambria Math" w:hAnsi="Cambria Math" w:hint="eastAsia"/>
                      <w:color w:val="000000"/>
                      <w:kern w:val="0"/>
                      <w:szCs w:val="19"/>
                    </w:rPr>
                    <m:t>2</m:t>
                  </m:r>
                </m:den>
              </m:f>
            </m:oMath>
            <w:r w:rsidRPr="00D5136C">
              <w:rPr>
                <w:rFonts w:asciiTheme="minorEastAsia" w:hAnsiTheme="minorEastAsia" w:hint="eastAsia"/>
                <w:color w:val="000000"/>
                <w:kern w:val="0"/>
                <w:szCs w:val="19"/>
              </w:rPr>
              <w:t>×(-100).</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教师：谁来说一说有理数的除法法则？</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学生：有理数的除法法则的一种形式是除以一个不等于0的数，等于乘这个数的倒数.另一种形式是两数相除，同号得正，异号得负，并把绝对值相除.0除以任何一个不等于0的数，都得0.</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导入二：(多媒体展示)</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一天，小红与小莉利用温差测量山峰的高度，小红在山顶测得温度是-1 ℃，小莉此时在山脚测得温度为5 ℃.已知该地区高度每增加100米，气温大约降低0.80 ℃，求这个山峰的高度.</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(1)你能列式表示出这个山峰的高度吗？([5-(-1)]÷0.8×100.)</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lastRenderedPageBreak/>
              <w:t>(2)这个算式都含有哪些运算？(含有减法、除法和乘法.)</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(3)应该怎样计算？(先做括号里的减法，然后再做除法和乘法.)</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导入三：相传宋朝文学家苏东坡有一次画了一幅《百鸟归巢图》，并且给这幅图题了一首诗：归来一只复一只，三四五六七八只.凤凰何少鸟何多，啄尽人间千万石.</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这首诗是题“百鸟图”，但全诗不见一个“百”字的踪影，你也许会问，画中到底是100只鸟还是8只鸟呢？不要急，我们把诗中出现的数字写成一行：</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color w:val="000000"/>
                <w:kern w:val="0"/>
                <w:szCs w:val="19"/>
              </w:rPr>
              <w:t>1  1  3  4  5  6  7  8</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在这些数字之间添上适当的运算符号，结果就等于100，应该加上哪些运算符号呢？</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探讨：添加了运算符号后，应按什么样的运算顺序计算呢？(提示：1+1+3×4+5×6+7×8＝100)</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导入四(复习导入)：</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师：我们在前节课中学习了有理数的加法、减法、乘法、除法，并且已经学习了加减混合运算、乘除混合运算，你知道这两种混合运算的运算顺序吗？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生回答，生补充完善.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师：今天我们要学习有理数的加减乘除四则混合运算(板书课题)，在小学时我们学习过非负数的四则混合运算顺序，你能说一说非负数四则运算的运算顺序吗？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生：先算乘除，后算加减，如果有括号，就先算括号里的.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师：不错！实际这个顺序在有理数范围内同样适用.</w:t>
            </w:r>
          </w:p>
          <w:p w:rsidR="00FF42C9" w:rsidRDefault="00FF42C9" w:rsidP="00F855D6">
            <w:pPr>
              <w:tabs>
                <w:tab w:val="left" w:pos="1380"/>
                <w:tab w:val="left" w:pos="2480"/>
                <w:tab w:val="left" w:pos="3440"/>
                <w:tab w:val="left" w:pos="4341"/>
              </w:tabs>
              <w:autoSpaceDE w:val="0"/>
              <w:autoSpaceDN w:val="0"/>
              <w:adjustRightInd w:val="0"/>
              <w:ind w:firstLine="397"/>
              <w:textAlignment w:val="baseline"/>
              <w:rPr>
                <w:rFonts w:ascii="宋体" w:hAnsi="宋体" w:cs="宋体" w:hint="eastAsia"/>
                <w:b/>
                <w:bCs/>
                <w:color w:val="000000"/>
                <w:kern w:val="0"/>
                <w:sz w:val="24"/>
                <w:lang w:val="zh-CN"/>
              </w:rPr>
            </w:pP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Pr>
                <w:rFonts w:ascii="宋体" w:hAnsi="宋体" w:cs="宋体" w:hint="eastAsia"/>
                <w:b/>
                <w:bCs/>
                <w:color w:val="000000"/>
                <w:kern w:val="0"/>
                <w:sz w:val="24"/>
                <w:lang w:val="zh-CN"/>
              </w:rPr>
              <w:t>探究新知</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探究点一：有理数的加减乘除混合运算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例  (教材第36页例8)计算：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(1)-8+4÷(-2)；</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color w:val="000000"/>
                <w:kern w:val="0"/>
                <w:szCs w:val="19"/>
              </w:rPr>
              <w:t>(2)(-7)×(-5)-90÷(-15).</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你的计算方法是先算</w:t>
            </w:r>
            <w:r w:rsidRPr="00D5136C">
              <w:rPr>
                <w:rFonts w:asciiTheme="minorEastAsia" w:hAnsiTheme="minorEastAsia" w:hint="eastAsia"/>
                <w:color w:val="000000"/>
                <w:kern w:val="0"/>
                <w:szCs w:val="19"/>
                <w:u w:val="single"/>
              </w:rPr>
              <w:t xml:space="preserve">        </w:t>
            </w:r>
            <w:r w:rsidRPr="00D5136C">
              <w:rPr>
                <w:rFonts w:asciiTheme="minorEastAsia" w:hAnsiTheme="minorEastAsia" w:hint="eastAsia"/>
                <w:color w:val="000000"/>
                <w:kern w:val="0"/>
                <w:szCs w:val="19"/>
              </w:rPr>
              <w:t>法，再算</w:t>
            </w:r>
            <w:r w:rsidRPr="00D5136C">
              <w:rPr>
                <w:rFonts w:asciiTheme="minorEastAsia" w:hAnsiTheme="minorEastAsia" w:hint="eastAsia"/>
                <w:color w:val="000000"/>
                <w:kern w:val="0"/>
                <w:szCs w:val="19"/>
                <w:u w:val="single"/>
              </w:rPr>
              <w:t xml:space="preserve">        </w:t>
            </w:r>
            <w:r w:rsidRPr="00D5136C">
              <w:rPr>
                <w:rFonts w:asciiTheme="minorEastAsia" w:hAnsiTheme="minorEastAsia" w:hint="eastAsia"/>
                <w:color w:val="000000"/>
                <w:kern w:val="0"/>
                <w:szCs w:val="19"/>
              </w:rPr>
              <w:t>法.</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有理数加减乘除的混合运算顺序应该是</w:t>
            </w:r>
            <w:r w:rsidRPr="00D5136C">
              <w:rPr>
                <w:rFonts w:asciiTheme="minorEastAsia" w:hAnsiTheme="minorEastAsia" w:hint="eastAsia"/>
                <w:color w:val="000000"/>
                <w:kern w:val="0"/>
                <w:szCs w:val="19"/>
                <w:u w:val="single"/>
              </w:rPr>
              <w:t xml:space="preserve">        </w:t>
            </w:r>
            <w:r w:rsidRPr="00D5136C">
              <w:rPr>
                <w:rFonts w:asciiTheme="minorEastAsia" w:hAnsiTheme="minorEastAsia" w:hint="eastAsia"/>
                <w:color w:val="000000"/>
                <w:kern w:val="0"/>
                <w:szCs w:val="19"/>
              </w:rPr>
              <w:t>.</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学生先独立解答，然后集体交流.</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教师：谁来说一说是怎样计算第(1)题的？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学生：在第(1)题中，先算4÷(-2)＝-2，再算-8+(-2)＝-10.</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教师：那第(2)题是怎样计算的呢？</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学生：在第(2)题中，先算(-7)×(-5)＝35，90÷(-15)＝-6，再算35-(-6)＝41.</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教师：通过以上两题的计算，你能总结出有理数的加减乘除混合运算的顺序吗？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学生：有理数的加减乘除混合运算，如无括号，按照“先乘除，后加减”的顺序进行.</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(学生说，教师板书有理数的加减乘除混合运算的顺序)</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教师：如果有括号呢？</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学生：混合运算里如果有括号，要先算括号里的.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教师：有理数的加减乘除混合运算的顺序与小学学过的加减乘除混合运算的顺序有什么关系？</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学生：完全一样.</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探究点二：有理数混合运算的实际应用</w:t>
            </w:r>
          </w:p>
          <w:p w:rsidR="00FF42C9" w:rsidRDefault="00FF42C9" w:rsidP="00F855D6">
            <w:pPr>
              <w:tabs>
                <w:tab w:val="left" w:pos="1380"/>
                <w:tab w:val="left" w:pos="2480"/>
                <w:tab w:val="left" w:pos="3440"/>
                <w:tab w:val="left" w:pos="4341"/>
              </w:tabs>
              <w:autoSpaceDE w:val="0"/>
              <w:autoSpaceDN w:val="0"/>
              <w:adjustRightInd w:val="0"/>
              <w:ind w:firstLine="397"/>
              <w:textAlignment w:val="baseline"/>
              <w:rPr>
                <w:rFonts w:ascii="宋体" w:hAnsi="宋体" w:cs="宋体" w:hint="eastAsia"/>
                <w:b/>
                <w:bCs/>
                <w:color w:val="000000"/>
                <w:kern w:val="0"/>
                <w:sz w:val="24"/>
                <w:lang w:val="zh-CN"/>
              </w:rPr>
            </w:pP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Pr>
                <w:rFonts w:ascii="宋体" w:hAnsi="宋体" w:cs="宋体" w:hint="eastAsia"/>
                <w:b/>
                <w:bCs/>
                <w:color w:val="000000"/>
                <w:kern w:val="0"/>
                <w:sz w:val="24"/>
                <w:lang w:val="zh-CN"/>
              </w:rPr>
              <w:t>新知应用</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1.学生自学完成例9(阅读教材第36~37页内容)</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学生在学习例9时，教师巡视，及时指导学习时有困难的学生.</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2.新知的加深理解</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lastRenderedPageBreak/>
              <w:t>(多媒体展示，学生先独立做，然后集体订正)</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计算：(1)</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hAnsi="Cambria Math" w:hint="eastAsia"/>
                      <w:color w:val="000000"/>
                      <w:kern w:val="0"/>
                      <w:szCs w:val="19"/>
                    </w:rPr>
                    <m:t>2</m:t>
                  </m:r>
                  <m:f>
                    <m:fPr>
                      <m:ctrlPr>
                        <w:rPr>
                          <w:rFonts w:ascii="Cambria Math" w:hAnsi="Cambria Math"/>
                          <w:color w:val="000000"/>
                          <w:kern w:val="0"/>
                          <w:szCs w:val="19"/>
                        </w:rPr>
                      </m:ctrlPr>
                    </m:fPr>
                    <m:num>
                      <m:r>
                        <m:rPr>
                          <m:sty m:val="p"/>
                        </m:rPr>
                        <w:rPr>
                          <w:rFonts w:ascii="Cambria Math" w:hAnsi="Cambria Math" w:hint="eastAsia"/>
                          <w:color w:val="000000"/>
                          <w:kern w:val="0"/>
                          <w:szCs w:val="19"/>
                        </w:rPr>
                        <m:t>1</m:t>
                      </m:r>
                    </m:num>
                    <m:den>
                      <m:r>
                        <m:rPr>
                          <m:sty m:val="p"/>
                        </m:rPr>
                        <w:rPr>
                          <w:rFonts w:ascii="Cambria Math" w:hAnsi="Cambria Math" w:hint="eastAsia"/>
                          <w:color w:val="000000"/>
                          <w:kern w:val="0"/>
                          <w:szCs w:val="19"/>
                        </w:rPr>
                        <m:t>3</m:t>
                      </m:r>
                    </m:den>
                  </m:f>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1</m:t>
                      </m:r>
                    </m:num>
                    <m:den>
                      <m:r>
                        <m:rPr>
                          <m:sty m:val="p"/>
                        </m:rPr>
                        <w:rPr>
                          <w:rFonts w:ascii="Cambria Math" w:hAnsi="Cambria Math" w:hint="eastAsia"/>
                          <w:color w:val="000000"/>
                          <w:kern w:val="0"/>
                          <w:szCs w:val="19"/>
                        </w:rPr>
                        <m:t>3</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1</m:t>
                      </m:r>
                    </m:num>
                    <m:den>
                      <m:r>
                        <m:rPr>
                          <m:sty m:val="p"/>
                        </m:rPr>
                        <w:rPr>
                          <w:rFonts w:ascii="Cambria Math" w:hAnsi="Cambria Math" w:hint="eastAsia"/>
                          <w:color w:val="000000"/>
                          <w:kern w:val="0"/>
                          <w:szCs w:val="19"/>
                        </w:rPr>
                        <m:t>4</m:t>
                      </m:r>
                    </m:den>
                  </m:f>
                </m:e>
              </m:d>
            </m:oMath>
            <w:r w:rsidRPr="00D5136C">
              <w:rPr>
                <w:rFonts w:asciiTheme="minorEastAsia" w:hAnsiTheme="minorEastAsia" w:hint="eastAsia"/>
                <w:color w:val="000000"/>
                <w:kern w:val="0"/>
                <w:szCs w:val="19"/>
              </w:rPr>
              <w:t xml:space="preserve"> +(-9)×(-2)；</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(2)</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hAnsi="Cambria Math" w:hint="eastAsia"/>
                      <w:color w:val="000000"/>
                      <w:kern w:val="0"/>
                      <w:szCs w:val="19"/>
                    </w:rPr>
                    <m:t>1</m:t>
                  </m:r>
                  <m:f>
                    <m:fPr>
                      <m:ctrlPr>
                        <w:rPr>
                          <w:rFonts w:ascii="Cambria Math" w:hAnsi="Cambria Math"/>
                          <w:color w:val="000000"/>
                          <w:kern w:val="0"/>
                          <w:szCs w:val="19"/>
                        </w:rPr>
                      </m:ctrlPr>
                    </m:fPr>
                    <m:num>
                      <m:r>
                        <m:rPr>
                          <m:sty m:val="p"/>
                        </m:rPr>
                        <w:rPr>
                          <w:rFonts w:ascii="Cambria Math" w:hAnsi="Cambria Math" w:hint="eastAsia"/>
                          <w:color w:val="000000"/>
                          <w:kern w:val="0"/>
                          <w:szCs w:val="19"/>
                        </w:rPr>
                        <m:t>3</m:t>
                      </m:r>
                    </m:num>
                    <m:den>
                      <m:r>
                        <m:rPr>
                          <m:sty m:val="p"/>
                        </m:rPr>
                        <w:rPr>
                          <w:rFonts w:ascii="Cambria Math" w:hAnsi="Cambria Math" w:hint="eastAsia"/>
                          <w:color w:val="000000"/>
                          <w:kern w:val="0"/>
                          <w:szCs w:val="19"/>
                        </w:rPr>
                        <m:t>4</m:t>
                      </m:r>
                    </m:den>
                  </m:f>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8</m:t>
                      </m:r>
                    </m:den>
                  </m:f>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12</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8</m:t>
                      </m:r>
                    </m:den>
                  </m:f>
                </m:e>
              </m:d>
            </m:oMath>
            <w:r w:rsidRPr="00D5136C">
              <w:rPr>
                <w:rFonts w:asciiTheme="minorEastAsia" w:hAnsiTheme="minorEastAsia" w:hint="eastAsia"/>
                <w:color w:val="000000"/>
                <w:kern w:val="0"/>
                <w:szCs w:val="19"/>
              </w:rPr>
              <w:t xml:space="preserve"> .</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教师：观察这两道题，应怎样计算？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学生：两道题中小括号里有算式，所以先算括号里的，然后按有理数的混合运算顺序“先算乘除，后算加减”来计算.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教师：还有其他的计算方法吗？如果先把</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hAnsi="Cambria Math" w:hint="eastAsia"/>
                      <w:color w:val="000000"/>
                      <w:kern w:val="0"/>
                      <w:szCs w:val="19"/>
                    </w:rPr>
                    <m:t>1</m:t>
                  </m:r>
                  <m:f>
                    <m:fPr>
                      <m:ctrlPr>
                        <w:rPr>
                          <w:rFonts w:ascii="Cambria Math" w:hAnsi="Cambria Math"/>
                          <w:color w:val="000000"/>
                          <w:kern w:val="0"/>
                          <w:szCs w:val="19"/>
                        </w:rPr>
                      </m:ctrlPr>
                    </m:fPr>
                    <m:num>
                      <m:r>
                        <m:rPr>
                          <m:sty m:val="p"/>
                        </m:rPr>
                        <w:rPr>
                          <w:rFonts w:ascii="Cambria Math" w:hAnsi="Cambria Math" w:hint="eastAsia"/>
                          <w:color w:val="000000"/>
                          <w:kern w:val="0"/>
                          <w:szCs w:val="19"/>
                        </w:rPr>
                        <m:t>3</m:t>
                      </m:r>
                    </m:num>
                    <m:den>
                      <m:r>
                        <m:rPr>
                          <m:sty m:val="p"/>
                        </m:rPr>
                        <w:rPr>
                          <w:rFonts w:ascii="Cambria Math" w:hAnsi="Cambria Math" w:hint="eastAsia"/>
                          <w:color w:val="000000"/>
                          <w:kern w:val="0"/>
                          <w:szCs w:val="19"/>
                        </w:rPr>
                        <m:t>4</m:t>
                      </m:r>
                    </m:den>
                  </m:f>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8</m:t>
                      </m:r>
                    </m:den>
                  </m:f>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12</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8</m:t>
                      </m:r>
                    </m:den>
                  </m:f>
                </m:e>
              </m:d>
            </m:oMath>
            <w:r w:rsidRPr="00D5136C">
              <w:rPr>
                <w:rFonts w:asciiTheme="minorEastAsia" w:hAnsiTheme="minorEastAsia" w:hint="eastAsia"/>
                <w:color w:val="000000"/>
                <w:kern w:val="0"/>
                <w:szCs w:val="19"/>
              </w:rPr>
              <w:t xml:space="preserve"> 转化为乘法，为了使计算简便，可以运用什么运算律？</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学生：可以运用分配律，把</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hAnsi="Cambria Math" w:hint="eastAsia"/>
                      <w:color w:val="000000"/>
                      <w:kern w:val="0"/>
                      <w:szCs w:val="19"/>
                    </w:rPr>
                    <m:t>1</m:t>
                  </m:r>
                  <m:f>
                    <m:fPr>
                      <m:ctrlPr>
                        <w:rPr>
                          <w:rFonts w:ascii="Cambria Math" w:hAnsi="Cambria Math"/>
                          <w:color w:val="000000"/>
                          <w:kern w:val="0"/>
                          <w:szCs w:val="19"/>
                        </w:rPr>
                      </m:ctrlPr>
                    </m:fPr>
                    <m:num>
                      <m:r>
                        <m:rPr>
                          <m:sty m:val="p"/>
                        </m:rPr>
                        <w:rPr>
                          <w:rFonts w:ascii="Cambria Math" w:hAnsi="Cambria Math" w:hint="eastAsia"/>
                          <w:color w:val="000000"/>
                          <w:kern w:val="0"/>
                          <w:szCs w:val="19"/>
                        </w:rPr>
                        <m:t>3</m:t>
                      </m:r>
                    </m:num>
                    <m:den>
                      <m:r>
                        <m:rPr>
                          <m:sty m:val="p"/>
                        </m:rPr>
                        <w:rPr>
                          <w:rFonts w:ascii="Cambria Math" w:hAnsi="Cambria Math" w:hint="eastAsia"/>
                          <w:color w:val="000000"/>
                          <w:kern w:val="0"/>
                          <w:szCs w:val="19"/>
                        </w:rPr>
                        <m:t>4</m:t>
                      </m:r>
                    </m:den>
                  </m:f>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8</m:t>
                      </m:r>
                    </m:den>
                  </m:f>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12</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8</m:t>
                      </m:r>
                    </m:num>
                    <m:den>
                      <m:r>
                        <m:rPr>
                          <m:sty m:val="p"/>
                        </m:rPr>
                        <w:rPr>
                          <w:rFonts w:ascii="Cambria Math" w:hAnsi="Cambria Math" w:hint="eastAsia"/>
                          <w:color w:val="000000"/>
                          <w:kern w:val="0"/>
                          <w:szCs w:val="19"/>
                        </w:rPr>
                        <m:t>7</m:t>
                      </m:r>
                    </m:den>
                  </m:f>
                </m:e>
              </m:d>
            </m:oMath>
            <w:r w:rsidRPr="00D5136C">
              <w:rPr>
                <w:rFonts w:asciiTheme="minorEastAsia" w:hAnsiTheme="minorEastAsia" w:hint="eastAsia"/>
                <w:color w:val="000000"/>
                <w:kern w:val="0"/>
                <w:szCs w:val="19"/>
              </w:rPr>
              <w:t xml:space="preserve"> 转化为</w:t>
            </w:r>
            <m:oMath>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4</m:t>
                  </m:r>
                </m:den>
              </m:f>
            </m:oMath>
            <w:r w:rsidRPr="00D5136C">
              <w:rPr>
                <w:rFonts w:asciiTheme="minorEastAsia" w:hAnsiTheme="minorEastAsia" w:hint="eastAsia"/>
                <w:color w:val="000000"/>
                <w:kern w:val="0"/>
                <w:szCs w:val="19"/>
              </w:rPr>
              <w:t>×</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8</m:t>
                      </m:r>
                    </m:num>
                    <m:den>
                      <m:r>
                        <m:rPr>
                          <m:sty m:val="p"/>
                        </m:rPr>
                        <w:rPr>
                          <w:rFonts w:ascii="Cambria Math" w:hAnsi="Cambria Math" w:hint="eastAsia"/>
                          <w:color w:val="000000"/>
                          <w:kern w:val="0"/>
                          <w:szCs w:val="19"/>
                        </w:rPr>
                        <m:t>7</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8</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8</m:t>
                      </m:r>
                    </m:num>
                    <m:den>
                      <m:r>
                        <m:rPr>
                          <m:sty m:val="p"/>
                        </m:rPr>
                        <w:rPr>
                          <w:rFonts w:ascii="Cambria Math" w:hAnsi="Cambria Math" w:hint="eastAsia"/>
                          <w:color w:val="000000"/>
                          <w:kern w:val="0"/>
                          <w:szCs w:val="19"/>
                        </w:rPr>
                        <m:t>7</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7</m:t>
                      </m:r>
                    </m:num>
                    <m:den>
                      <m:r>
                        <m:rPr>
                          <m:sty m:val="p"/>
                        </m:rPr>
                        <w:rPr>
                          <w:rFonts w:ascii="Cambria Math" w:hAnsi="Cambria Math" w:hint="eastAsia"/>
                          <w:color w:val="000000"/>
                          <w:kern w:val="0"/>
                          <w:szCs w:val="19"/>
                        </w:rPr>
                        <m:t>12</m:t>
                      </m:r>
                    </m:den>
                  </m:f>
                </m:e>
              </m:d>
            </m:oMath>
            <w:r w:rsidRPr="00D5136C">
              <w:rPr>
                <w:rFonts w:asciiTheme="minorEastAsia" w:hAnsiTheme="minorEastAsia" w:hint="eastAsia"/>
                <w:color w:val="000000"/>
                <w:kern w:val="0"/>
                <w:szCs w:val="19"/>
              </w:rPr>
              <w:t xml:space="preserve"> ×</w:t>
            </w:r>
            <m:oMath>
              <m:r>
                <m:rPr>
                  <m:sty m:val="p"/>
                </m:rPr>
                <w:rPr>
                  <w:rFonts w:ascii="Cambria Math" w:hAnsi="Cambria Math" w:hint="eastAsia"/>
                  <w:color w:val="000000"/>
                  <w:kern w:val="0"/>
                  <w:szCs w:val="19"/>
                </w:rPr>
                <m:t xml:space="preserve"> </m:t>
              </m:r>
              <m:d>
                <m:dPr>
                  <m:ctrlPr>
                    <w:rPr>
                      <w:rFonts w:ascii="Cambria Math" w:hAnsi="Cambria Math"/>
                      <w:color w:val="000000"/>
                      <w:kern w:val="0"/>
                      <w:szCs w:val="19"/>
                    </w:rPr>
                  </m:ctrlPr>
                </m:dPr>
                <m:e>
                  <m:r>
                    <m:rPr>
                      <m:sty m:val="p"/>
                    </m:rPr>
                    <w:rPr>
                      <w:rFonts w:ascii="Cambria Math" w:eastAsia="MS Mincho" w:hAnsi="Cambria Math" w:cs="MS Mincho" w:hint="eastAsia"/>
                      <w:color w:val="000000"/>
                      <w:kern w:val="0"/>
                      <w:szCs w:val="19"/>
                    </w:rPr>
                    <m:t>-</m:t>
                  </m:r>
                  <m:f>
                    <m:fPr>
                      <m:ctrlPr>
                        <w:rPr>
                          <w:rFonts w:ascii="Cambria Math" w:hAnsi="Cambria Math"/>
                          <w:color w:val="000000"/>
                          <w:kern w:val="0"/>
                          <w:szCs w:val="19"/>
                        </w:rPr>
                      </m:ctrlPr>
                    </m:fPr>
                    <m:num>
                      <m:r>
                        <m:rPr>
                          <m:sty m:val="p"/>
                        </m:rPr>
                        <w:rPr>
                          <w:rFonts w:ascii="Cambria Math" w:hAnsi="Cambria Math" w:hint="eastAsia"/>
                          <w:color w:val="000000"/>
                          <w:kern w:val="0"/>
                          <w:szCs w:val="19"/>
                        </w:rPr>
                        <m:t>8</m:t>
                      </m:r>
                    </m:num>
                    <m:den>
                      <m:r>
                        <m:rPr>
                          <m:sty m:val="p"/>
                        </m:rPr>
                        <w:rPr>
                          <w:rFonts w:ascii="Cambria Math" w:hAnsi="Cambria Math" w:hint="eastAsia"/>
                          <w:color w:val="000000"/>
                          <w:kern w:val="0"/>
                          <w:szCs w:val="19"/>
                        </w:rPr>
                        <m:t>7</m:t>
                      </m:r>
                    </m:den>
                  </m:f>
                </m:e>
              </m:d>
            </m:oMath>
            <w:r w:rsidRPr="00D5136C">
              <w:rPr>
                <w:rFonts w:asciiTheme="minorEastAsia" w:hAnsiTheme="minorEastAsia" w:hint="eastAsia"/>
                <w:color w:val="000000"/>
                <w:kern w:val="0"/>
                <w:szCs w:val="19"/>
              </w:rPr>
              <w:t xml:space="preserve"> ＝-2+1+</w:t>
            </w:r>
            <m:oMath>
              <m:f>
                <m:fPr>
                  <m:ctrlPr>
                    <w:rPr>
                      <w:rFonts w:ascii="Cambria Math" w:hAnsi="Cambria Math"/>
                      <w:color w:val="000000"/>
                      <w:kern w:val="0"/>
                      <w:szCs w:val="19"/>
                    </w:rPr>
                  </m:ctrlPr>
                </m:fPr>
                <m:num>
                  <m:r>
                    <m:rPr>
                      <m:sty m:val="p"/>
                    </m:rPr>
                    <w:rPr>
                      <w:rFonts w:ascii="Cambria Math" w:hAnsi="Cambria Math" w:hint="eastAsia"/>
                      <w:color w:val="000000"/>
                      <w:kern w:val="0"/>
                      <w:szCs w:val="19"/>
                    </w:rPr>
                    <m:t>2</m:t>
                  </m:r>
                </m:num>
                <m:den>
                  <m:r>
                    <m:rPr>
                      <m:sty m:val="p"/>
                    </m:rPr>
                    <w:rPr>
                      <w:rFonts w:ascii="Cambria Math" w:hAnsi="Cambria Math" w:hint="eastAsia"/>
                      <w:color w:val="000000"/>
                      <w:kern w:val="0"/>
                      <w:szCs w:val="19"/>
                    </w:rPr>
                    <m:t>3</m:t>
                  </m:r>
                </m:den>
              </m:f>
            </m:oMath>
            <w:r w:rsidRPr="00D5136C">
              <w:rPr>
                <w:rFonts w:asciiTheme="minorEastAsia" w:hAnsiTheme="minorEastAsia" w:hint="eastAsia"/>
                <w:color w:val="000000"/>
                <w:kern w:val="0"/>
                <w:szCs w:val="19"/>
              </w:rPr>
              <w:t>＝-</w:t>
            </w:r>
            <m:oMath>
              <m:f>
                <m:fPr>
                  <m:ctrlPr>
                    <w:rPr>
                      <w:rFonts w:ascii="Cambria Math" w:hAnsi="Cambria Math"/>
                      <w:color w:val="000000"/>
                      <w:kern w:val="0"/>
                      <w:szCs w:val="19"/>
                    </w:rPr>
                  </m:ctrlPr>
                </m:fPr>
                <m:num>
                  <m:r>
                    <m:rPr>
                      <m:sty m:val="p"/>
                    </m:rPr>
                    <w:rPr>
                      <w:rFonts w:ascii="Cambria Math" w:hAnsi="Cambria Math" w:hint="eastAsia"/>
                      <w:color w:val="000000"/>
                      <w:kern w:val="0"/>
                      <w:szCs w:val="19"/>
                    </w:rPr>
                    <m:t>1</m:t>
                  </m:r>
                </m:num>
                <m:den>
                  <m:r>
                    <m:rPr>
                      <m:sty m:val="p"/>
                    </m:rPr>
                    <w:rPr>
                      <w:rFonts w:ascii="Cambria Math" w:hAnsi="Cambria Math" w:hint="eastAsia"/>
                      <w:color w:val="000000"/>
                      <w:kern w:val="0"/>
                      <w:szCs w:val="19"/>
                    </w:rPr>
                    <m:t>3</m:t>
                  </m:r>
                </m:den>
              </m:f>
            </m:oMath>
            <w:r w:rsidRPr="00D5136C">
              <w:rPr>
                <w:rFonts w:asciiTheme="minorEastAsia" w:hAnsiTheme="minorEastAsia" w:hint="eastAsia"/>
                <w:color w:val="000000"/>
                <w:kern w:val="0"/>
                <w:szCs w:val="19"/>
              </w:rPr>
              <w:t>.</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教师：由此题的计算过程，我们怎样补充有理数的混合运算顺序呢？</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学生：有括号的，应先算括号里面的，能用分配律使计算简便的，要用分配律.</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(学生说，教师板书：如果有括号，应先算括号里面的)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3.使用计算器计算教材第36页例9中的算式</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(学生拿出准备好的计算器，教师指导使用)</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教师：计算器是一种方便实用的计算工具，用计算器进行比较复杂的数的计算，比笔算要快捷得多.请大家拿出计算器.</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学生拿出计算器.</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教师：不同品牌的计算器的操作方法可能有所不同，下面我来介绍这款计算器的使用方法及一些键表示的意义.</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教师用多媒体展示：</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计算器的面板构造</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(1)ON是开启计算器键，按一下这个键，计算器就处于开机状态.</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(2)DEL是清除键，按一下这个键，计算器就清除当前显示的最后一个数或符号.</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(3)+是运算键，按一下这个键，计算器就执行加法运算.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(4)=的功能是完成运算或执行指令.</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(5)SHIFT是第二功能键.如在计算器的面板中，按一下=键，计算器直接执行第一功能，即完成运算或执行指令，先按SHIFT键，再按=键，执行第二功能，即执行百分率计算.键盘上有些键的上边注明了这个键的第二功能.</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(6)先按SHIFT键，再按AC键，执行第二功能，关闭计算器.</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(7)(-)的功能是使录入的数据或计算的结果取负值.</w:t>
            </w:r>
          </w:p>
          <w:p w:rsidR="00FF42C9"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hint="eastAsia"/>
                <w:b/>
                <w:color w:val="000000"/>
                <w:kern w:val="0"/>
                <w:sz w:val="24"/>
                <w:lang w:val="zh-CN"/>
              </w:rPr>
            </w:pPr>
          </w:p>
          <w:p w:rsidR="00FF42C9"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hint="eastAsia"/>
                <w:b/>
                <w:color w:val="000000"/>
                <w:kern w:val="0"/>
                <w:sz w:val="24"/>
                <w:lang w:val="zh-CN"/>
              </w:rPr>
            </w:pP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6859AD">
              <w:rPr>
                <w:rFonts w:asciiTheme="minorEastAsia" w:hAnsiTheme="minorEastAsia"/>
                <w:b/>
                <w:color w:val="000000"/>
                <w:kern w:val="0"/>
                <w:sz w:val="24"/>
                <w:lang w:val="zh-CN"/>
              </w:rPr>
              <w:t>课堂小结</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有理数的加减乘除混合运算：先算乘除，后算加减，如果有括号要先算括号里面的.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布置作业</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教材第38页习题1.4第7，8，9题</w:t>
            </w:r>
          </w:p>
          <w:p w:rsidR="00FF42C9" w:rsidRDefault="00FF42C9" w:rsidP="00F855D6">
            <w:pPr>
              <w:tabs>
                <w:tab w:val="left" w:pos="1380"/>
                <w:tab w:val="left" w:pos="2480"/>
                <w:tab w:val="left" w:pos="3440"/>
                <w:tab w:val="left" w:pos="4341"/>
              </w:tabs>
              <w:autoSpaceDE w:val="0"/>
              <w:autoSpaceDN w:val="0"/>
              <w:adjustRightInd w:val="0"/>
              <w:ind w:firstLineChars="147" w:firstLine="413"/>
              <w:textAlignment w:val="baseline"/>
              <w:rPr>
                <w:rFonts w:hAnsi="宋体" w:hint="eastAsia"/>
                <w:b/>
                <w:color w:val="00B0F0"/>
                <w:sz w:val="28"/>
                <w:szCs w:val="28"/>
              </w:rPr>
            </w:pPr>
          </w:p>
          <w:p w:rsidR="00FF42C9" w:rsidRDefault="00FF42C9" w:rsidP="00F855D6">
            <w:pPr>
              <w:tabs>
                <w:tab w:val="left" w:pos="1380"/>
                <w:tab w:val="left" w:pos="2480"/>
                <w:tab w:val="left" w:pos="3440"/>
                <w:tab w:val="left" w:pos="4341"/>
              </w:tabs>
              <w:autoSpaceDE w:val="0"/>
              <w:autoSpaceDN w:val="0"/>
              <w:adjustRightInd w:val="0"/>
              <w:ind w:firstLineChars="147" w:firstLine="413"/>
              <w:textAlignment w:val="baseline"/>
              <w:rPr>
                <w:rFonts w:hAnsi="宋体" w:hint="eastAsia"/>
                <w:b/>
                <w:color w:val="00B0F0"/>
                <w:sz w:val="28"/>
                <w:szCs w:val="28"/>
              </w:rPr>
            </w:pPr>
          </w:p>
          <w:p w:rsidR="00FF42C9" w:rsidRPr="003248A8" w:rsidRDefault="00FF42C9" w:rsidP="00F855D6">
            <w:pPr>
              <w:tabs>
                <w:tab w:val="left" w:pos="1380"/>
                <w:tab w:val="left" w:pos="2480"/>
                <w:tab w:val="left" w:pos="3440"/>
                <w:tab w:val="left" w:pos="4341"/>
              </w:tabs>
              <w:autoSpaceDE w:val="0"/>
              <w:autoSpaceDN w:val="0"/>
              <w:adjustRightInd w:val="0"/>
              <w:ind w:firstLineChars="147" w:firstLine="413"/>
              <w:textAlignment w:val="baseline"/>
              <w:rPr>
                <w:rFonts w:asciiTheme="minorEastAsia" w:hAnsiTheme="minorEastAsia"/>
                <w:b/>
                <w:color w:val="000000"/>
                <w:kern w:val="0"/>
                <w:sz w:val="24"/>
                <w:lang w:val="zh-CN"/>
              </w:rPr>
            </w:pPr>
            <w:r w:rsidRPr="00F05ACF">
              <w:rPr>
                <w:rFonts w:hAnsi="宋体" w:hint="eastAsia"/>
                <w:b/>
                <w:color w:val="00B0F0"/>
                <w:sz w:val="28"/>
                <w:szCs w:val="28"/>
              </w:rPr>
              <w:t>板书设计</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1.4.2  有理数的除法(第2课时)</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有理数的四则混合运算</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运算法则：先算乘除，后算加减.</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r w:rsidRPr="00D5136C">
              <w:rPr>
                <w:rFonts w:asciiTheme="minorEastAsia" w:hAnsiTheme="minorEastAsia" w:hint="eastAsia"/>
                <w:color w:val="000000"/>
                <w:kern w:val="0"/>
                <w:szCs w:val="19"/>
              </w:rPr>
              <w:t xml:space="preserve">        如果有括号，要先算括号里面的.</w:t>
            </w:r>
          </w:p>
          <w:p w:rsidR="00FF42C9" w:rsidRPr="00D5136C" w:rsidRDefault="00FF42C9" w:rsidP="00F855D6">
            <w:pPr>
              <w:tabs>
                <w:tab w:val="left" w:pos="1380"/>
                <w:tab w:val="left" w:pos="2480"/>
                <w:tab w:val="left" w:pos="3440"/>
                <w:tab w:val="left" w:pos="4341"/>
              </w:tabs>
              <w:autoSpaceDE w:val="0"/>
              <w:autoSpaceDN w:val="0"/>
              <w:adjustRightInd w:val="0"/>
              <w:ind w:firstLine="397"/>
              <w:textAlignment w:val="baseline"/>
              <w:rPr>
                <w:rFonts w:asciiTheme="minorEastAsia" w:hAnsiTheme="minorEastAsia"/>
                <w:color w:val="000000"/>
                <w:kern w:val="0"/>
                <w:szCs w:val="19"/>
              </w:rPr>
            </w:pPr>
          </w:p>
        </w:tc>
      </w:tr>
    </w:tbl>
    <w:p w:rsidR="00D87DF6" w:rsidRDefault="00D87DF6" w:rsidP="00D87DF6">
      <w:pPr>
        <w:pStyle w:val="a3"/>
        <w:tabs>
          <w:tab w:val="left" w:pos="4320"/>
        </w:tabs>
        <w:snapToGrid w:val="0"/>
        <w:rPr>
          <w:rFonts w:hAnsi="宋体" w:cs="Times New Roman"/>
          <w:b/>
          <w:color w:val="FF0000"/>
        </w:rPr>
      </w:pPr>
    </w:p>
    <w:bookmarkEnd w:id="0"/>
    <w:p w:rsidR="00870583" w:rsidRPr="00AD7924" w:rsidRDefault="00870583" w:rsidP="00AD7924"/>
    <w:sectPr w:rsidR="00870583" w:rsidRPr="00AD7924" w:rsidSect="00BC0590">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418" w:bottom="1418" w:left="1418" w:header="851" w:footer="992" w:gutter="0"/>
      <w:cols w:sep="1" w:space="1683"/>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E85" w:rsidRDefault="00157E85" w:rsidP="006859AD">
      <w:r>
        <w:separator/>
      </w:r>
    </w:p>
  </w:endnote>
  <w:endnote w:type="continuationSeparator" w:id="0">
    <w:p w:rsidR="00157E85" w:rsidRDefault="00157E85" w:rsidP="006859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4B7" w:rsidRDefault="007834B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4B7" w:rsidRPr="007834B7" w:rsidRDefault="007834B7" w:rsidP="007834B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4B7" w:rsidRDefault="007834B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E85" w:rsidRDefault="00157E85" w:rsidP="006859AD">
      <w:r>
        <w:separator/>
      </w:r>
    </w:p>
  </w:footnote>
  <w:footnote w:type="continuationSeparator" w:id="0">
    <w:p w:rsidR="00157E85" w:rsidRDefault="00157E85" w:rsidP="006859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4B7" w:rsidRDefault="007834B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5A0" w:rsidRPr="007834B7" w:rsidRDefault="002135A0" w:rsidP="007834B7">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4B7" w:rsidRDefault="007834B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C42364F"/>
    <w:multiLevelType w:val="singleLevel"/>
    <w:tmpl w:val="EC42364F"/>
    <w:lvl w:ilvl="0">
      <w:start w:val="2"/>
      <w:numFmt w:val="decimal"/>
      <w:suff w:val="nothing"/>
      <w:lvlText w:val="例%1　"/>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hideGrammaticalErrors/>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46F6"/>
    <w:rsid w:val="000137D0"/>
    <w:rsid w:val="00026110"/>
    <w:rsid w:val="00051C3E"/>
    <w:rsid w:val="00065000"/>
    <w:rsid w:val="00065F65"/>
    <w:rsid w:val="0008024A"/>
    <w:rsid w:val="000A0C14"/>
    <w:rsid w:val="000A1DE3"/>
    <w:rsid w:val="000A251A"/>
    <w:rsid w:val="000A3F17"/>
    <w:rsid w:val="000B10B2"/>
    <w:rsid w:val="000F0A58"/>
    <w:rsid w:val="000F36FE"/>
    <w:rsid w:val="00105D2C"/>
    <w:rsid w:val="00112E5E"/>
    <w:rsid w:val="00120EDF"/>
    <w:rsid w:val="001277CF"/>
    <w:rsid w:val="00157E85"/>
    <w:rsid w:val="00172779"/>
    <w:rsid w:val="00173564"/>
    <w:rsid w:val="0019253F"/>
    <w:rsid w:val="0019287A"/>
    <w:rsid w:val="00194B3B"/>
    <w:rsid w:val="0019769F"/>
    <w:rsid w:val="001A295D"/>
    <w:rsid w:val="001C036A"/>
    <w:rsid w:val="001C4340"/>
    <w:rsid w:val="001C4EEC"/>
    <w:rsid w:val="001F422D"/>
    <w:rsid w:val="001F5D84"/>
    <w:rsid w:val="00206008"/>
    <w:rsid w:val="002135A0"/>
    <w:rsid w:val="00222C30"/>
    <w:rsid w:val="00223BA0"/>
    <w:rsid w:val="0024086C"/>
    <w:rsid w:val="00245726"/>
    <w:rsid w:val="00247FEB"/>
    <w:rsid w:val="002568ED"/>
    <w:rsid w:val="00287C3F"/>
    <w:rsid w:val="0029367D"/>
    <w:rsid w:val="002B1600"/>
    <w:rsid w:val="002C63C2"/>
    <w:rsid w:val="002D5355"/>
    <w:rsid w:val="002E64A4"/>
    <w:rsid w:val="002F30DF"/>
    <w:rsid w:val="00314705"/>
    <w:rsid w:val="00316FFE"/>
    <w:rsid w:val="00322AD4"/>
    <w:rsid w:val="003248A8"/>
    <w:rsid w:val="00333173"/>
    <w:rsid w:val="00336C09"/>
    <w:rsid w:val="00342EFB"/>
    <w:rsid w:val="00353B7F"/>
    <w:rsid w:val="003567E7"/>
    <w:rsid w:val="0035790F"/>
    <w:rsid w:val="00361179"/>
    <w:rsid w:val="00363D9A"/>
    <w:rsid w:val="003646F6"/>
    <w:rsid w:val="0036658A"/>
    <w:rsid w:val="003714F0"/>
    <w:rsid w:val="00383303"/>
    <w:rsid w:val="003A124D"/>
    <w:rsid w:val="003A50A4"/>
    <w:rsid w:val="003B08DE"/>
    <w:rsid w:val="003B7136"/>
    <w:rsid w:val="003C5E5D"/>
    <w:rsid w:val="003D4EB8"/>
    <w:rsid w:val="003E3D8D"/>
    <w:rsid w:val="0042017E"/>
    <w:rsid w:val="00424386"/>
    <w:rsid w:val="00426B0C"/>
    <w:rsid w:val="00433915"/>
    <w:rsid w:val="00443D8F"/>
    <w:rsid w:val="00474E92"/>
    <w:rsid w:val="00490EF7"/>
    <w:rsid w:val="004B3D8A"/>
    <w:rsid w:val="004D001E"/>
    <w:rsid w:val="004D22F0"/>
    <w:rsid w:val="004D38A1"/>
    <w:rsid w:val="004E43A4"/>
    <w:rsid w:val="00513F77"/>
    <w:rsid w:val="00531BDF"/>
    <w:rsid w:val="00533761"/>
    <w:rsid w:val="0053694B"/>
    <w:rsid w:val="0055626B"/>
    <w:rsid w:val="00563FC1"/>
    <w:rsid w:val="00571F28"/>
    <w:rsid w:val="00581AF3"/>
    <w:rsid w:val="005E65D6"/>
    <w:rsid w:val="005F0D73"/>
    <w:rsid w:val="005F5599"/>
    <w:rsid w:val="005F6763"/>
    <w:rsid w:val="00671842"/>
    <w:rsid w:val="006765B6"/>
    <w:rsid w:val="006859AD"/>
    <w:rsid w:val="0069516F"/>
    <w:rsid w:val="006A0F3F"/>
    <w:rsid w:val="006B4CFF"/>
    <w:rsid w:val="006D7073"/>
    <w:rsid w:val="006E08C2"/>
    <w:rsid w:val="006F0693"/>
    <w:rsid w:val="006F1BDC"/>
    <w:rsid w:val="00702150"/>
    <w:rsid w:val="00721B3E"/>
    <w:rsid w:val="007231D9"/>
    <w:rsid w:val="007367CA"/>
    <w:rsid w:val="00743885"/>
    <w:rsid w:val="007559A9"/>
    <w:rsid w:val="007724D6"/>
    <w:rsid w:val="00774AD6"/>
    <w:rsid w:val="007834B7"/>
    <w:rsid w:val="007860C6"/>
    <w:rsid w:val="00786A9B"/>
    <w:rsid w:val="007E0593"/>
    <w:rsid w:val="007E1457"/>
    <w:rsid w:val="00811E05"/>
    <w:rsid w:val="0082599D"/>
    <w:rsid w:val="008336C7"/>
    <w:rsid w:val="0084262A"/>
    <w:rsid w:val="00847315"/>
    <w:rsid w:val="0085348A"/>
    <w:rsid w:val="0086574C"/>
    <w:rsid w:val="00865B03"/>
    <w:rsid w:val="00870583"/>
    <w:rsid w:val="0088276D"/>
    <w:rsid w:val="00887F41"/>
    <w:rsid w:val="008C1DEE"/>
    <w:rsid w:val="008C6FBA"/>
    <w:rsid w:val="008D0DF1"/>
    <w:rsid w:val="008D5C94"/>
    <w:rsid w:val="008E090F"/>
    <w:rsid w:val="008E3D5D"/>
    <w:rsid w:val="008E4F74"/>
    <w:rsid w:val="0091733E"/>
    <w:rsid w:val="009245F4"/>
    <w:rsid w:val="0093728C"/>
    <w:rsid w:val="00950990"/>
    <w:rsid w:val="00960211"/>
    <w:rsid w:val="00961B09"/>
    <w:rsid w:val="009705AC"/>
    <w:rsid w:val="00981123"/>
    <w:rsid w:val="00990BA8"/>
    <w:rsid w:val="009D560B"/>
    <w:rsid w:val="009D677B"/>
    <w:rsid w:val="009E2402"/>
    <w:rsid w:val="009E5164"/>
    <w:rsid w:val="009F2756"/>
    <w:rsid w:val="009F4E2B"/>
    <w:rsid w:val="00A01A93"/>
    <w:rsid w:val="00A02EDF"/>
    <w:rsid w:val="00A13147"/>
    <w:rsid w:val="00A31CDB"/>
    <w:rsid w:val="00A34922"/>
    <w:rsid w:val="00A82109"/>
    <w:rsid w:val="00A8495C"/>
    <w:rsid w:val="00A9689E"/>
    <w:rsid w:val="00A97E8F"/>
    <w:rsid w:val="00AA1AB9"/>
    <w:rsid w:val="00AB2654"/>
    <w:rsid w:val="00AB3650"/>
    <w:rsid w:val="00AB4F2B"/>
    <w:rsid w:val="00AC4733"/>
    <w:rsid w:val="00AC7CBE"/>
    <w:rsid w:val="00AD5AF6"/>
    <w:rsid w:val="00AD7924"/>
    <w:rsid w:val="00AE3E64"/>
    <w:rsid w:val="00AF0E2C"/>
    <w:rsid w:val="00AF16D8"/>
    <w:rsid w:val="00AF515A"/>
    <w:rsid w:val="00B16276"/>
    <w:rsid w:val="00B2637C"/>
    <w:rsid w:val="00B35401"/>
    <w:rsid w:val="00B45D47"/>
    <w:rsid w:val="00B56B96"/>
    <w:rsid w:val="00B86600"/>
    <w:rsid w:val="00BA0D7E"/>
    <w:rsid w:val="00BA18D3"/>
    <w:rsid w:val="00BA614A"/>
    <w:rsid w:val="00BB3C90"/>
    <w:rsid w:val="00BC0590"/>
    <w:rsid w:val="00BC67E7"/>
    <w:rsid w:val="00BC69C7"/>
    <w:rsid w:val="00BD7D7F"/>
    <w:rsid w:val="00C15AF6"/>
    <w:rsid w:val="00C15BAB"/>
    <w:rsid w:val="00C2115C"/>
    <w:rsid w:val="00C30C6B"/>
    <w:rsid w:val="00C33F33"/>
    <w:rsid w:val="00C357C3"/>
    <w:rsid w:val="00C54602"/>
    <w:rsid w:val="00C55D4D"/>
    <w:rsid w:val="00C56A64"/>
    <w:rsid w:val="00C850E1"/>
    <w:rsid w:val="00CA5197"/>
    <w:rsid w:val="00CD34F4"/>
    <w:rsid w:val="00CD5BF0"/>
    <w:rsid w:val="00CF3DE7"/>
    <w:rsid w:val="00CF667D"/>
    <w:rsid w:val="00D23F53"/>
    <w:rsid w:val="00D24D2D"/>
    <w:rsid w:val="00D311B2"/>
    <w:rsid w:val="00D5136C"/>
    <w:rsid w:val="00D87DF6"/>
    <w:rsid w:val="00D9764B"/>
    <w:rsid w:val="00D9784F"/>
    <w:rsid w:val="00DF469D"/>
    <w:rsid w:val="00E072D0"/>
    <w:rsid w:val="00E10519"/>
    <w:rsid w:val="00E672C2"/>
    <w:rsid w:val="00E70A2A"/>
    <w:rsid w:val="00E71803"/>
    <w:rsid w:val="00E762BB"/>
    <w:rsid w:val="00E9578B"/>
    <w:rsid w:val="00E9734F"/>
    <w:rsid w:val="00EB12CF"/>
    <w:rsid w:val="00EB4810"/>
    <w:rsid w:val="00EB7DC7"/>
    <w:rsid w:val="00ED205B"/>
    <w:rsid w:val="00ED28CF"/>
    <w:rsid w:val="00ED47B5"/>
    <w:rsid w:val="00EF6DB0"/>
    <w:rsid w:val="00EF7A8D"/>
    <w:rsid w:val="00F016F1"/>
    <w:rsid w:val="00F41C84"/>
    <w:rsid w:val="00F517E7"/>
    <w:rsid w:val="00F624E7"/>
    <w:rsid w:val="00F64457"/>
    <w:rsid w:val="00F95525"/>
    <w:rsid w:val="00FA333D"/>
    <w:rsid w:val="00FA3BFC"/>
    <w:rsid w:val="00FB08DA"/>
    <w:rsid w:val="00FB10F2"/>
    <w:rsid w:val="00FD089A"/>
    <w:rsid w:val="00FD0C85"/>
    <w:rsid w:val="00FD37EA"/>
    <w:rsid w:val="00FD3AEA"/>
    <w:rsid w:val="00FE4505"/>
    <w:rsid w:val="00FE59A8"/>
    <w:rsid w:val="00FF42C9"/>
    <w:rsid w:val="02CA60E2"/>
    <w:rsid w:val="09ED389C"/>
    <w:rsid w:val="0D73615C"/>
    <w:rsid w:val="13372858"/>
    <w:rsid w:val="23616FC7"/>
    <w:rsid w:val="25F354A4"/>
    <w:rsid w:val="364079EF"/>
    <w:rsid w:val="393849CC"/>
    <w:rsid w:val="3E6B0D67"/>
    <w:rsid w:val="533D7A42"/>
    <w:rsid w:val="6BF475E7"/>
    <w:rsid w:val="78C129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Balloon Text" w:qFormat="1"/>
    <w:lsdException w:name="Table Grid" w:semiHidden="0" w:uiPriority="59"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59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BC0590"/>
    <w:rPr>
      <w:rFonts w:ascii="宋体" w:hAnsi="Courier New" w:cs="Courier New"/>
      <w:szCs w:val="21"/>
    </w:rPr>
  </w:style>
  <w:style w:type="paragraph" w:styleId="a4">
    <w:name w:val="Balloon Text"/>
    <w:basedOn w:val="a"/>
    <w:link w:val="Char0"/>
    <w:uiPriority w:val="99"/>
    <w:semiHidden/>
    <w:unhideWhenUsed/>
    <w:qFormat/>
    <w:rsid w:val="00BC0590"/>
    <w:rPr>
      <w:sz w:val="18"/>
      <w:szCs w:val="18"/>
    </w:rPr>
  </w:style>
  <w:style w:type="paragraph" w:styleId="a5">
    <w:name w:val="footer"/>
    <w:basedOn w:val="a"/>
    <w:link w:val="Char1"/>
    <w:uiPriority w:val="99"/>
    <w:unhideWhenUsed/>
    <w:qFormat/>
    <w:rsid w:val="00BC0590"/>
    <w:pPr>
      <w:pBdr>
        <w:top w:val="single" w:sz="4" w:space="1" w:color="auto"/>
      </w:pBdr>
      <w:tabs>
        <w:tab w:val="center" w:pos="4153"/>
        <w:tab w:val="right" w:pos="8306"/>
      </w:tabs>
      <w:snapToGrid w:val="0"/>
      <w:jc w:val="left"/>
    </w:pPr>
    <w:rPr>
      <w:sz w:val="18"/>
      <w:szCs w:val="18"/>
    </w:rPr>
  </w:style>
  <w:style w:type="paragraph" w:styleId="a6">
    <w:name w:val="header"/>
    <w:basedOn w:val="a"/>
    <w:link w:val="Char2"/>
    <w:uiPriority w:val="99"/>
    <w:unhideWhenUsed/>
    <w:qFormat/>
    <w:rsid w:val="00BC059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BC0590"/>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rsid w:val="00BC05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qFormat/>
    <w:rsid w:val="00BC0590"/>
    <w:rPr>
      <w:sz w:val="18"/>
      <w:szCs w:val="18"/>
    </w:rPr>
  </w:style>
  <w:style w:type="character" w:customStyle="1" w:styleId="Char1">
    <w:name w:val="页脚 Char"/>
    <w:basedOn w:val="a0"/>
    <w:link w:val="a5"/>
    <w:uiPriority w:val="99"/>
    <w:qFormat/>
    <w:rsid w:val="00BC0590"/>
    <w:rPr>
      <w:rFonts w:ascii="Times New Roman" w:eastAsia="宋体" w:hAnsi="Times New Roman" w:cs="Times New Roman"/>
      <w:kern w:val="2"/>
      <w:sz w:val="18"/>
      <w:szCs w:val="18"/>
    </w:rPr>
  </w:style>
  <w:style w:type="character" w:customStyle="1" w:styleId="Char">
    <w:name w:val="纯文本 Char"/>
    <w:basedOn w:val="a0"/>
    <w:link w:val="a3"/>
    <w:qFormat/>
    <w:rsid w:val="00BC0590"/>
    <w:rPr>
      <w:rFonts w:ascii="宋体" w:eastAsia="宋体" w:hAnsi="Courier New" w:cs="Courier New"/>
      <w:szCs w:val="21"/>
    </w:rPr>
  </w:style>
  <w:style w:type="character" w:customStyle="1" w:styleId="Char0">
    <w:name w:val="批注框文本 Char"/>
    <w:basedOn w:val="a0"/>
    <w:link w:val="a4"/>
    <w:uiPriority w:val="99"/>
    <w:semiHidden/>
    <w:qFormat/>
    <w:rsid w:val="00BC0590"/>
    <w:rPr>
      <w:rFonts w:ascii="Times New Roman" w:eastAsia="宋体" w:hAnsi="Times New Roman" w:cs="Times New Roman"/>
      <w:sz w:val="18"/>
      <w:szCs w:val="18"/>
    </w:rPr>
  </w:style>
  <w:style w:type="character" w:styleId="a9">
    <w:name w:val="Placeholder Text"/>
    <w:basedOn w:val="a0"/>
    <w:uiPriority w:val="99"/>
    <w:semiHidden/>
    <w:qFormat/>
    <w:rsid w:val="00BC0590"/>
    <w:rPr>
      <w:color w:val="808080"/>
    </w:rPr>
  </w:style>
  <w:style w:type="paragraph" w:styleId="aa">
    <w:name w:val="List Paragraph"/>
    <w:basedOn w:val="a"/>
    <w:uiPriority w:val="34"/>
    <w:qFormat/>
    <w:rsid w:val="00BC0590"/>
    <w:pPr>
      <w:ind w:firstLineChars="200" w:firstLine="420"/>
    </w:pPr>
  </w:style>
  <w:style w:type="character" w:styleId="ab">
    <w:name w:val="annotation reference"/>
    <w:basedOn w:val="a0"/>
    <w:uiPriority w:val="99"/>
    <w:semiHidden/>
    <w:unhideWhenUsed/>
    <w:rsid w:val="00CA5197"/>
    <w:rPr>
      <w:sz w:val="21"/>
      <w:szCs w:val="21"/>
    </w:rPr>
  </w:style>
  <w:style w:type="paragraph" w:styleId="ac">
    <w:name w:val="annotation text"/>
    <w:basedOn w:val="a"/>
    <w:link w:val="Char3"/>
    <w:uiPriority w:val="99"/>
    <w:semiHidden/>
    <w:unhideWhenUsed/>
    <w:rsid w:val="00CA5197"/>
    <w:pPr>
      <w:jc w:val="left"/>
    </w:pPr>
  </w:style>
  <w:style w:type="character" w:customStyle="1" w:styleId="Char3">
    <w:name w:val="批注文字 Char"/>
    <w:basedOn w:val="a0"/>
    <w:link w:val="ac"/>
    <w:uiPriority w:val="99"/>
    <w:semiHidden/>
    <w:rsid w:val="00CA5197"/>
    <w:rPr>
      <w:rFonts w:ascii="Times New Roman" w:eastAsia="宋体" w:hAnsi="Times New Roman" w:cs="Times New Roman"/>
      <w:kern w:val="2"/>
      <w:sz w:val="21"/>
      <w:szCs w:val="24"/>
    </w:rPr>
  </w:style>
  <w:style w:type="paragraph" w:styleId="ad">
    <w:name w:val="annotation subject"/>
    <w:basedOn w:val="ac"/>
    <w:next w:val="ac"/>
    <w:link w:val="Char4"/>
    <w:uiPriority w:val="99"/>
    <w:semiHidden/>
    <w:unhideWhenUsed/>
    <w:rsid w:val="00CA5197"/>
    <w:rPr>
      <w:b/>
      <w:bCs/>
    </w:rPr>
  </w:style>
  <w:style w:type="character" w:customStyle="1" w:styleId="Char4">
    <w:name w:val="批注主题 Char"/>
    <w:basedOn w:val="Char3"/>
    <w:link w:val="ad"/>
    <w:uiPriority w:val="99"/>
    <w:semiHidden/>
    <w:rsid w:val="00CA5197"/>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445</Words>
  <Characters>2539</Characters>
  <Application>Microsoft Office Word</Application>
  <DocSecurity>0</DocSecurity>
  <Lines>21</Lines>
  <Paragraphs>5</Paragraphs>
  <ScaleCrop>false</ScaleCrop>
  <Company>Microsoft</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8</cp:revision>
  <cp:lastPrinted>2020-02-20T11:29:00Z</cp:lastPrinted>
  <dcterms:created xsi:type="dcterms:W3CDTF">2020-05-29T02:18:00Z</dcterms:created>
  <dcterms:modified xsi:type="dcterms:W3CDTF">2022-07-13T09:40:00Z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MTWinEqns">
    <vt:bool>true</vt:bool>
  </property>
</Properties>
</file>