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黑体" w:hAnsi="宋体" w:eastAsia="黑体" w:cs="黑体"/>
          <w:i w:val="0"/>
          <w:iCs w:val="0"/>
          <w:caps w:val="0"/>
          <w:color w:val="000000"/>
          <w:spacing w:val="8"/>
          <w:sz w:val="36"/>
          <w:szCs w:val="36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8"/>
          <w:sz w:val="33"/>
          <w:szCs w:val="33"/>
          <w:shd w:val="clear" w:color="auto" w:fill="FFFF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10261600</wp:posOffset>
            </wp:positionV>
            <wp:extent cx="368300" cy="355600"/>
            <wp:effectExtent l="0" t="0" r="12700" b="1016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8"/>
          <w:sz w:val="33"/>
          <w:szCs w:val="33"/>
          <w:shd w:val="clear" w:color="auto" w:fill="FFFFFF"/>
        </w:rPr>
        <w:t>《秋词》《夜雨寄北》《十一月四日风雨大作》《潼关》群诗教学设计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8"/>
          <w:sz w:val="36"/>
          <w:szCs w:val="36"/>
          <w:shd w:val="clear" w:color="auto" w:fill="FFFFFF"/>
        </w:rPr>
        <w:t>一、</w:t>
      </w: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000000"/>
          <w:spacing w:val="8"/>
          <w:sz w:val="36"/>
          <w:szCs w:val="36"/>
          <w:shd w:val="clear" w:color="auto" w:fill="FFFFFF"/>
        </w:rPr>
        <w:t>教学设计基础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（一）</w:t>
      </w: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教材分析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51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1、先从文体出发。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《秋词》《夜雨寄北》《十一月四日风雨大作》《潼关》这四首诗的体裁都是七言绝句，短小精悍，朗读时断句为2\2\3；重音落在动词和形容词上。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45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2、再说本文特点。诗人运用借景抒情、融情于景写作方法抒写人生感悟与思考，或乐观豁达，或情意绵绵，或慷慨悲壮，或意气风发，同一个季节勾画了不一样的秋景，抒发了不一样的秋情，呈现了迥然不同的诗作风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（</w:t>
      </w: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二）学情分析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51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1、就知识结构而言，七年级的学生，已经有一定量的古诗词积累，也具备一定的诗歌阅读能力和理解能力。并且学生在小学阶段已经学过刘禹锡、李商隐、陆游的诗作，对他们比较熟悉，而对谭嗣同相对陌生。诗歌创作中常用的借景抒情、融情于景的写作方法之前也都有所涉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　　2、从语文经验分析，通过诗歌学习如何抓住景物主要特征，以及运用借景抒情这一方法进行文学创作，还是能力的空白点。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45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3、另一方面，写作一直以来都是学生语文学习的难点，所以在教授本课的时候，一定要层层深入，循序渐进，在教学环节的推动中提高学生的诗歌阅读能力，激发学生写作兴趣，进而提高学生的写作能力。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（三）教学内容与教学目标的分析与确定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1、教学目标的确定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51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（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设计意图：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新课程标准对中学阶段教学要求：“能借助注释和工具书理解基本内容。诵读古代诗词，有意识地在积累、感悟和运用中，提高自己的欣赏品味和审美情趣。”）我将本课的教学目标确定如下：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39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①知识与能力目标：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熟读并背诵诗歌，了解诗人生平，理解诗歌主要内容。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②过程与方法目标：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通过诵读学习抓住景物主要特点，并用融情于景的写作方法进行创作。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15"/>
          <w:sz w:val="32"/>
          <w:szCs w:val="32"/>
          <w:shd w:val="clear" w:color="auto" w:fill="FFFFFF"/>
        </w:rPr>
        <w:t>③情感态度与价值观目标：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15"/>
          <w:sz w:val="32"/>
          <w:szCs w:val="32"/>
          <w:shd w:val="clear" w:color="auto" w:fill="FFFFFF"/>
        </w:rPr>
        <w:t>热爱诗歌，热爱生活，热爱写作。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2、教学的重点和难点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51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依据教学目标，参照学生已有的知识经验，确定本课教学的重难点如下：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51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重点：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熟读并背诵诗歌，了解诗人生平，理解诗歌主要内容。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51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难点：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通过诵读学习抓住景物主要特点，并用融情于景的写作方法进行创作。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3、教学方法确定及依据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51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①品味诵读法：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诵读是语文教学的不二法门。本课教学以诵读为主要教学方法，通过不同形式的诵读，学生可以感受诗歌的音韵美，提高诗歌的欣赏品味和审美情趣。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51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②自主合作探究法：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在教学过程中抛出有探究性的问题让学生讨论、自主合作探究，在思想碰撞中体会生疑、矛盾、挣扎、释惑的学习乐趣。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51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③情境创作法：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借助视频、配乐、语言引导等教学手段，营造写作的教学情境，激发学生学习兴趣，从而创作自己的文章。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000000"/>
          <w:spacing w:val="8"/>
          <w:sz w:val="36"/>
          <w:szCs w:val="36"/>
          <w:shd w:val="clear" w:color="auto" w:fill="FFFFFF"/>
        </w:rPr>
        <w:t>二、教学设计方案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（为了完成教学目标，解决教学重点突破教学难点，课堂教学我准备按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读秋诗——寻秋景——悟秋情——写秋心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环节展开：）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一、新课导入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  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（播放制作家乡、校园的秋天视频）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师：“这就是我们身边的秋，眼里的秋，心中的秋。”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（设计意图：意在激发学生学习兴趣，营造情境，帮助学生更容易地融入到语文学习环境中。）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二、读秋诗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过渡语：好诗就要美美地读，屏显：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1）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u w:val="single"/>
          <w:shd w:val="clear" w:color="auto" w:fill="FFFFFF"/>
        </w:rPr>
        <w:t>大声地齐读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51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把全班分为四个小组，请每个小组的学生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齐读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其中一首诗，声音洪亮，读完之后评选出声音最洪亮的小组。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2）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u w:val="single"/>
          <w:shd w:val="clear" w:color="auto" w:fill="FFFFFF"/>
        </w:rPr>
        <w:t>节奏分明地读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255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①讲解文体知识点：七言绝句（断句为2\2\3；重音形容词和动词）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255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②教师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范读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“晴空一鹤排云上，便引诗情到碧霄”一句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255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③请学生自由读，读准节奏和重音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255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④请男女生比赛读一、二首诗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3）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u w:val="single"/>
          <w:shd w:val="clear" w:color="auto" w:fill="FFFFFF"/>
        </w:rPr>
        <w:t>有感情地读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255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请朗读能力好的学生展示读。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4）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师小结：朗读，能唤醒诗歌的生命。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（设计意图：帮助学生进一步熟悉课文，了解文章主要内容，解决本课教学重点。）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三、寻秋景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1）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提出问题：四位不同时期的诗人，在四首诗中描绘了哪些景？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（延续上一环节的分组自由读并完成任务）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2）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请四位小组代表板书，如图所示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</w:rPr>
        <w:drawing>
          <wp:inline distT="0" distB="0" distL="114300" distR="114300">
            <wp:extent cx="9525" cy="9525"/>
            <wp:effectExtent l="0" t="0" r="0" b="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3）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更正学生找出的秋景，总结这四首诗秋景的特点分别是天高云淡、秋雨绵绵、风雨交加、宏大开阔。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</w:rPr>
        <w:drawing>
          <wp:inline distT="0" distB="0" distL="114300" distR="114300">
            <wp:extent cx="9525" cy="9525"/>
            <wp:effectExtent l="0" t="0" r="0" b="0"/>
            <wp:docPr id="7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6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4）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提出问题：同学们以自己的观察，想一想秋天里还有哪些景物？（写在板中板里，为之后的写搭建支架）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生：冷月、硕果、寒风、凝霜、白露、秋水、枯草、落叶……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5）小结：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写景，要抓住景物主要特点。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（设计意图：通过小组合作探究，找出四首诗中的景物，归纳景物特点，再联系生活找秋景。以此突破第一个教学难点，学会写景要抓住景物主要特点。）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四、悟秋情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1）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提出问题：四位不同时期的诗人，在四首诗中抒发了什么情感？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（讲解情感的时候，根据学情，选择性播放微课视频，有效运用诗歌下方的助读提示，疏通诗歌大意，结合诗人生平，并完善板书，如下图）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2）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提出问题问：这四首诗在写法上有什么共同点呢？（并板书）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生：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情景交融，融情于景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3）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提出问题：诗人面对秋景，生出不一样的情愫，秋天能引发你怎样的感情呢？（写在板中板里，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为之后的写搭建支架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生：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悲伤、孤独、喜悦、开心……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4）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知人论世解诗人秋心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2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      刘禹锡学习坚韧不拔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255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 xml:space="preserve">向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 李商隐学习专情不渝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    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陆游 学习忧国忧民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255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    谭嗣同学习少怀壮志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5）小结：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写文，要抒发真情实感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（设计意图：通过知人论世的学习方法，提炼每首诗的情感，并感受四位诗人的人格伟力。结合景物特点，总结四首诗的写作方法借景抒情、融情于景的）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五、写秋心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1）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指导学生写秋诗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51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引导：正值深秋季节，我们身边都荡漾着浓浓的秋意，让我们一起来写一写吧。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    要求：①抓住秋天景物特点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          ②融情于景，抒发真情实感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2）鼓励学生朗诵自己的练笔并配乐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3）展示下水诗作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结束语：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美景就在身边，美情就在心中，美文就在笔下，让我们一起记录生活，抒写自己的风景吧。</w:t>
      </w:r>
    </w:p>
    <w:p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color="auto" w:fill="FFFFFF"/>
        </w:rPr>
        <w:t>（设计意图：让学生在实践中学会运用所学的写作方法，在展示中爱上写作，爱上生活）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DCC2240"/>
    <w:rsid w:val="4231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一轮红日</cp:lastModifiedBy>
  <dcterms:modified xsi:type="dcterms:W3CDTF">2021-12-30T15:08:15Z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2052-11.1.0.11194</vt:lpwstr>
  </property>
  <property fmtid="{D5CDD505-2E9C-101B-9397-08002B2CF9AE}" pid="7" name="ICV">
    <vt:lpwstr>23FAABD75AB843C68F0215F6222FFE59</vt:lpwstr>
  </property>
</Properties>
</file>