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10464800</wp:posOffset>
            </wp:positionV>
            <wp:extent cx="292100" cy="266700"/>
            <wp:effectExtent l="0" t="0" r="12700" b="0"/>
            <wp:wrapNone/>
            <wp:docPr id="100188" name="图片 10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8" name="图片 1001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0"/>
          <w:szCs w:val="30"/>
        </w:rPr>
        <w:t>曲靖市2021-2022学年春季学期期末考试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八年级数学试题卷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一、选择题（本大题共12个小题，每小题3分，共36分）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1．下列二次根式中属于最简二次根式的是（ 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25" o:spt="75" type="#_x0000_t75" style="height:18.25pt;width:24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26" o:spt="75" type="#_x0000_t75" style="height:16.8pt;width:23.0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26"/>
        </w:rPr>
        <w:object>
          <v:shape id="_x0000_i1027" o:spt="75" type="#_x0000_t75" style="height:35.05pt;width:21.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8"/>
        </w:rPr>
        <w:object>
          <v:shape id="_x0000_i1028" o:spt="75" type="#_x0000_t75" style="height:18.25pt;width:42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2．若</w:t>
      </w:r>
      <w:r>
        <w:rPr>
          <w:rFonts w:ascii="Times New Roman" w:hAnsi="Times New Roman"/>
          <w:position w:val="-14"/>
        </w:rPr>
        <w:object>
          <v:shape id="_x0000_i1029" o:spt="75" type="#_x0000_t75" style="height:21.1pt;width:96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030" o:spt="75" type="#_x0000_t75" style="height:12.95pt;width:26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的值是（ </w:t>
      </w:r>
      <w:r>
        <w:rPr>
          <w:rFonts w:ascii="Times New Roman" w:hAnsi="Times New Roman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B．-5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D．-7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3．下列等式成立的是（ </w:t>
      </w:r>
      <w:r>
        <w:rPr>
          <w:rFonts w:ascii="Times New Roman" w:hAnsi="Times New Roman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31" o:spt="75" type="#_x0000_t75" style="height:18.25pt;width:70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8"/>
        </w:rPr>
        <w:object>
          <v:shape id="_x0000_i1032" o:spt="75" type="#_x0000_t75" style="height:18.25pt;width:70.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26"/>
        </w:rPr>
        <w:object>
          <v:shape id="_x0000_i1033" o:spt="75" type="#_x0000_t75" style="height:35.05pt;width:63.8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6"/>
        </w:rPr>
        <w:object>
          <v:shape id="_x0000_i1034" o:spt="75" type="#_x0000_t75" style="height:25.9pt;width:85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4．已知点</w:t>
      </w:r>
      <w:r>
        <w:rPr>
          <w:rFonts w:ascii="Times New Roman" w:hAnsi="Times New Roman"/>
          <w:position w:val="-14"/>
        </w:rPr>
        <w:object>
          <v:shape id="_x0000_i1035" o:spt="75" type="#_x0000_t75" style="height:20.15pt;width:39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36" o:spt="75" type="#_x0000_t75" style="height:20.15pt;width:39.8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37" o:spt="75" type="#_x0000_t75" style="height:20.15pt;width:32.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</w:rPr>
        <w:t>都在直线</w:t>
      </w:r>
      <w:r>
        <w:rPr>
          <w:rFonts w:ascii="Times New Roman" w:hAnsi="Times New Roman"/>
          <w:position w:val="-10"/>
        </w:rPr>
        <w:object>
          <v:shape id="_x0000_i1038" o:spt="75" type="#_x0000_t75" style="height:15.85pt;width:51.8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</w:rPr>
        <w:t>上，则</w:t>
      </w:r>
      <w:r>
        <w:rPr>
          <w:rFonts w:ascii="Times New Roman" w:hAnsi="Times New Roman"/>
          <w:position w:val="-12"/>
        </w:rPr>
        <w:object>
          <v:shape id="_x0000_i1039" o:spt="75" type="#_x0000_t75" style="height:18.25pt;width:12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0" o:spt="75" type="#_x0000_t75" style="height:18.25pt;width:13.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1" o:spt="75" type="#_x0000_t75" style="height:18.25pt;width:13.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的大小关系是（ </w:t>
      </w:r>
      <w:r>
        <w:rPr>
          <w:rFonts w:ascii="Times New Roman" w:hAnsi="Times New Roman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42" o:spt="75" type="#_x0000_t75" style="height:18.25pt;width:59.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2"/>
        </w:rPr>
        <w:object>
          <v:shape id="_x0000_i1043" o:spt="75" type="#_x0000_t75" style="height:18.25pt;width:59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44" o:spt="75" type="#_x0000_t75" style="height:18.25pt;width:59.0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2"/>
        </w:rPr>
        <w:object>
          <v:shape id="_x0000_i1045" o:spt="75" type="#_x0000_t75" style="height:18.25pt;width:59.0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5．在数学活动课上，老师和同学们判断一个四边形门框是否为矩形，下面是某合作学习小组的4位同学拟定的方案，其中正确的是（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A．测量对角线是否相互平分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B．测量两组对边是否分别相等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C．测量一组对角是否都为直角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D．测量其中三个角是否都为直角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6．A、B两地相距20千米，甲、乙两人都从A地去B地，图中</w:t>
      </w:r>
      <w:r>
        <w:rPr>
          <w:rFonts w:ascii="Times New Roman" w:hAnsi="Times New Roman"/>
          <w:position w:val="-12"/>
        </w:rPr>
        <w:object>
          <v:shape id="_x0000_i1046" o:spt="75" type="#_x0000_t75" style="height:18.25pt;width:9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047" o:spt="75" type="#_x0000_t75" style="height:18.25pt;width:10.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Times New Roman" w:hAnsi="Times New Roman"/>
        </w:rPr>
        <w:t>分别表示甲、乙两人所走路程</w:t>
      </w:r>
      <w:r>
        <w:rPr>
          <w:rFonts w:ascii="Times New Roman" w:hAnsi="Times New Roman"/>
          <w:position w:val="-6"/>
        </w:rPr>
        <w:object>
          <v:shape id="_x0000_i1048" o:spt="75" type="#_x0000_t75" style="height:11.05pt;width:9.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Times New Roman" w:hAnsi="Times New Roman"/>
        </w:rPr>
        <w:t>（千米）与时间</w:t>
      </w:r>
      <w:r>
        <w:rPr>
          <w:rFonts w:ascii="Times New Roman" w:hAnsi="Times New Roman"/>
          <w:position w:val="-6"/>
        </w:rPr>
        <w:object>
          <v:shape id="_x0000_i1049" o:spt="75" type="#_x0000_t75" style="height:12pt;width:6.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（小时）之间的关系，下列说法：①乙晚出发1小时；②乙出发3小时后追上甲；③甲的速度是4千米／小时；④甲先到达B地，其中正确的个数是（ </w:t>
      </w:r>
      <w:r>
        <w:rPr>
          <w:rFonts w:ascii="Times New Roman" w:hAnsi="Times New Roman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1638300" cy="10134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38442" cy="101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7．如图，在给定的一张平行四边形纸片上作一个菱形，甲、乙两人的作法如下：甲：连接</w:t>
      </w:r>
      <w:r>
        <w:rPr>
          <w:rFonts w:hint="eastAsia" w:ascii="Times New Roman" w:hAnsi="Times New Roman"/>
          <w:i/>
          <w:iCs/>
        </w:rPr>
        <w:t>AC</w:t>
      </w:r>
      <w:r>
        <w:rPr>
          <w:rFonts w:hint="eastAsia" w:ascii="Times New Roman" w:hAnsi="Times New Roman"/>
        </w:rPr>
        <w:t>，作</w:t>
      </w:r>
      <w:r>
        <w:rPr>
          <w:rFonts w:hint="eastAsia" w:ascii="Times New Roman" w:hAnsi="Times New Roman"/>
          <w:i/>
          <w:iCs/>
        </w:rPr>
        <w:t>AC</w:t>
      </w:r>
      <w:r>
        <w:rPr>
          <w:rFonts w:hint="eastAsia" w:ascii="Times New Roman" w:hAnsi="Times New Roman"/>
        </w:rPr>
        <w:t>的垂直平分线</w:t>
      </w:r>
      <w:r>
        <w:rPr>
          <w:rFonts w:hint="eastAsia" w:ascii="Times New Roman" w:hAnsi="Times New Roman"/>
          <w:i/>
          <w:iCs/>
        </w:rPr>
        <w:t>MN</w:t>
      </w:r>
      <w:r>
        <w:rPr>
          <w:rFonts w:hint="eastAsia" w:ascii="Times New Roman" w:hAnsi="Times New Roman"/>
        </w:rPr>
        <w:t>分别交</w:t>
      </w:r>
      <w:r>
        <w:rPr>
          <w:rFonts w:hint="eastAsia" w:ascii="Times New Roman" w:hAnsi="Times New Roman"/>
          <w:i/>
          <w:iCs/>
        </w:rPr>
        <w:t>AD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AC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BC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N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  <w:iCs/>
        </w:rPr>
        <w:t>AN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CM</w:t>
      </w:r>
      <w:r>
        <w:rPr>
          <w:rFonts w:hint="eastAsia" w:ascii="Times New Roman" w:hAnsi="Times New Roman"/>
        </w:rPr>
        <w:t>，则四边形</w:t>
      </w:r>
      <w:r>
        <w:rPr>
          <w:rFonts w:hint="eastAsia" w:ascii="Times New Roman" w:hAnsi="Times New Roman"/>
          <w:i/>
          <w:iCs/>
        </w:rPr>
        <w:t>ANCM</w:t>
      </w:r>
      <w:r>
        <w:rPr>
          <w:rFonts w:hint="eastAsia" w:ascii="Times New Roman" w:hAnsi="Times New Roman"/>
        </w:rPr>
        <w:t>是菱形．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乙：分别作</w:t>
      </w:r>
      <w:r>
        <w:rPr>
          <w:rFonts w:ascii="Times New Roman" w:hAnsi="Times New Roman"/>
          <w:position w:val="-4"/>
        </w:rPr>
        <w:object>
          <v:shape id="_x0000_i1050" o:spt="75" type="#_x0000_t75" style="height:12.95pt;width:20.1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51" o:spt="75" type="#_x0000_t75" style="height:12.95pt;width:20.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</w:rPr>
        <w:t>的平分线</w:t>
      </w:r>
      <w:r>
        <w:rPr>
          <w:rFonts w:hint="eastAsia" w:ascii="Times New Roman" w:hAnsi="Times New Roman"/>
          <w:i/>
          <w:iCs/>
        </w:rPr>
        <w:t>AE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BF</w:t>
      </w:r>
      <w:r>
        <w:rPr>
          <w:rFonts w:hint="eastAsia" w:ascii="Times New Roman" w:hAnsi="Times New Roman"/>
        </w:rPr>
        <w:t>，分别交</w:t>
      </w:r>
      <w:r>
        <w:rPr>
          <w:rFonts w:ascii="Times New Roman" w:hAnsi="Times New Roman"/>
          <w:i/>
          <w:iCs/>
        </w:rPr>
        <w:t>BC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  <w:iCs/>
        </w:rPr>
        <w:t>AD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F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  <w:iCs/>
        </w:rPr>
        <w:t>E</w:t>
      </w:r>
      <w:r>
        <w:rPr>
          <w:rFonts w:ascii="Times New Roman" w:hAnsi="Times New Roman"/>
          <w:i/>
          <w:iCs/>
        </w:rPr>
        <w:t>F</w:t>
      </w:r>
      <w:r>
        <w:rPr>
          <w:rFonts w:hint="eastAsia" w:ascii="Times New Roman" w:hAnsi="Times New Roman"/>
        </w:rPr>
        <w:t>，则四边形</w:t>
      </w:r>
      <w:r>
        <w:rPr>
          <w:rFonts w:hint="eastAsia" w:ascii="Times New Roman" w:hAnsi="Times New Roman"/>
          <w:i/>
          <w:iCs/>
        </w:rPr>
        <w:t>ABEF</w:t>
      </w:r>
      <w:r>
        <w:rPr>
          <w:rFonts w:hint="eastAsia" w:ascii="Times New Roman" w:hAnsi="Times New Roman"/>
        </w:rPr>
        <w:t>是菱形．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drawing>
          <wp:inline distT="0" distB="0" distL="0" distR="0">
            <wp:extent cx="5593080" cy="11430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593565" cy="114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根据两人的作法可判断（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A．甲正确，乙错误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B．乙正确，甲错误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C．甲、乙均正确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D．甲、乙均错误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8．关于一次函数</w:t>
      </w:r>
      <w:r>
        <w:rPr>
          <w:rFonts w:ascii="Times New Roman" w:hAnsi="Times New Roman"/>
          <w:position w:val="-10"/>
        </w:rPr>
        <w:object>
          <v:shape id="_x0000_i1052" o:spt="75" type="#_x0000_t75" style="height:15.85pt;width:58.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，下列结论正确的是（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A．图象过点</w:t>
      </w:r>
      <w:r>
        <w:rPr>
          <w:rFonts w:ascii="Times New Roman" w:hAnsi="Times New Roman"/>
          <w:position w:val="-14"/>
        </w:rPr>
        <w:object>
          <v:shape id="_x0000_i1053" o:spt="75" type="#_x0000_t75" style="height:20.15pt;width:33.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B．图象经过第一、二、三象限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54" o:spt="75" type="#_x0000_t75" style="height:12.95pt;width:11.0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hint="eastAsia" w:ascii="Times New Roman" w:hAnsi="Times New Roman"/>
        </w:rPr>
        <w:t>随</w:t>
      </w:r>
      <w:r>
        <w:rPr>
          <w:rFonts w:ascii="Times New Roman" w:hAnsi="Times New Roman"/>
          <w:position w:val="-6"/>
        </w:rPr>
        <w:object>
          <v:shape id="_x0000_i1055" o:spt="75" type="#_x0000_t75" style="height:11.05pt;width:10.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hint="eastAsia" w:ascii="Times New Roman" w:hAnsi="Times New Roman"/>
        </w:rPr>
        <w:t>的增大而增大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D．当</w:t>
      </w:r>
      <w:r>
        <w:rPr>
          <w:rFonts w:ascii="Times New Roman" w:hAnsi="Times New Roman"/>
          <w:position w:val="-24"/>
        </w:rPr>
        <w:object>
          <v:shape id="_x0000_i1056" o:spt="75" type="#_x0000_t75" style="height:31.2pt;width:3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057" o:spt="75" type="#_x0000_t75" style="height:15.85pt;width:27.8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9．如图，在矩形</w:t>
      </w:r>
      <w:r>
        <w:rPr>
          <w:rFonts w:hint="eastAsia" w:ascii="Times New Roman" w:hAnsi="Times New Roman"/>
          <w:i/>
          <w:iCs/>
        </w:rPr>
        <w:t>ABCD</w:t>
      </w:r>
      <w:r>
        <w:rPr>
          <w:rFonts w:hint="eastAsia" w:ascii="Times New Roman" w:hAnsi="Times New Roman"/>
        </w:rPr>
        <w:t>中，对角线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BD</w:t>
      </w:r>
      <w:r>
        <w:rPr>
          <w:rFonts w:hint="eastAsia" w:ascii="Times New Roman" w:hAnsi="Times New Roman"/>
        </w:rPr>
        <w:t>相交于点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的直线</w:t>
      </w:r>
      <w:r>
        <w:rPr>
          <w:rFonts w:hint="eastAsia" w:ascii="Times New Roman" w:hAnsi="Times New Roman"/>
          <w:i/>
        </w:rPr>
        <w:t>EF</w:t>
      </w:r>
      <w:r>
        <w:rPr>
          <w:rFonts w:hint="eastAsia" w:ascii="Times New Roman" w:hAnsi="Times New Roman"/>
        </w:rPr>
        <w:t>分别交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，若图中阴影部分的面积为6，则矩形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 xml:space="preserve">的面积为（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1567815" cy="10712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69855" cy="1072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．正比例函数</w:t>
      </w:r>
      <w:r>
        <w:rPr>
          <w:rFonts w:ascii="Times New Roman" w:hAnsi="Times New Roman"/>
          <w:position w:val="-10"/>
        </w:rPr>
        <w:object>
          <v:shape id="_x0000_i1058" o:spt="75" type="#_x0000_t75" style="height:15.85pt;width:34.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Times New Roman" w:hAnsi="Times New Roman"/>
          <w:position w:val="-14"/>
        </w:rPr>
        <w:object>
          <v:shape id="_x0000_i1059" o:spt="75" type="#_x0000_t75" style="height:20.15pt;width:36.9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Times New Roman" w:hAnsi="Times New Roman"/>
        </w:rPr>
        <w:t>的函数值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随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的增大而增大，则</w:t>
      </w:r>
      <w:r>
        <w:rPr>
          <w:rFonts w:ascii="Times New Roman" w:hAnsi="Times New Roman"/>
          <w:position w:val="-10"/>
        </w:rPr>
        <w:object>
          <v:shape id="_x0000_i1060" o:spt="75" type="#_x0000_t75" style="height:15.85pt;width:49.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的图象大致是（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drawing>
          <wp:inline distT="0" distB="0" distL="0" distR="0">
            <wp:extent cx="914400" cy="75438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14479" cy="75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952500" cy="77724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52583" cy="77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drawing>
          <wp:inline distT="0" distB="0" distL="0" distR="0">
            <wp:extent cx="906780" cy="739140"/>
            <wp:effectExtent l="0" t="0" r="762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06859" cy="739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drawing>
          <wp:inline distT="0" distB="0" distL="0" distR="0">
            <wp:extent cx="883920" cy="7543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83997" cy="75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11．如图所示的网格是正方形网格，点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是网格线交点，则</w:t>
      </w:r>
      <w:r>
        <w:rPr>
          <w:rFonts w:ascii="Times New Roman" w:hAnsi="Times New Roman"/>
          <w:position w:val="-6"/>
        </w:rPr>
        <w:object>
          <v:shape id="_x0000_i1061" o:spt="75" type="#_x0000_t75" style="height:13.9pt;width:38.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 w:ascii="Times New Roman" w:hAnsi="Times New Roman"/>
        </w:rPr>
        <w:t>的面积与</w:t>
      </w:r>
      <w:r>
        <w:rPr>
          <w:rFonts w:ascii="Times New Roman" w:hAnsi="Times New Roman"/>
          <w:position w:val="-6"/>
        </w:rPr>
        <w:object>
          <v:shape id="_x0000_i1062" o:spt="75" type="#_x0000_t75" style="height:13.9pt;width:38.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Times New Roman"/>
        </w:rPr>
        <w:t>的面积的大小关系为：</w:t>
      </w:r>
      <w:r>
        <w:rPr>
          <w:rFonts w:ascii="Times New Roman" w:hAnsi="Times New Roman"/>
          <w:position w:val="-12"/>
        </w:rPr>
        <w:object>
          <v:shape id="_x0000_i1063" o:spt="75" type="#_x0000_t75" style="height:18.25pt;width:31.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ascii="Times New Roman" w:hAnsi="Times New Roman"/>
          <w:position w:val="-12"/>
        </w:rPr>
        <w:object>
          <v:shape id="_x0000_i1064" o:spt="75" type="#_x0000_t75" style="height:18.25pt;width:31.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/>
        </w:rPr>
        <w:t>（填“＞”“＜”“＝”）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981710" cy="915035"/>
            <wp:effectExtent l="0" t="0" r="889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85689" cy="918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65" o:spt="75" type="#_x0000_t75" style="height:18.25pt;width:7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2"/>
        </w:rPr>
        <w:object>
          <v:shape id="_x0000_i1066" o:spt="75" type="#_x0000_t75" style="height:18.25pt;width:7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67" o:spt="75" type="#_x0000_t75" style="height:18.25pt;width:7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D．无法判断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12．如图，</w:t>
      </w:r>
      <w:r>
        <w:rPr>
          <w:rFonts w:ascii="Times New Roman" w:hAnsi="Times New Roman"/>
          <w:position w:val="-6"/>
        </w:rPr>
        <w:object>
          <v:shape id="_x0000_i1068" o:spt="75" type="#_x0000_t75" style="height:13.9pt;width:44.1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ascii="Times New Roman" w:hAnsi="Times New Roman"/>
        </w:rPr>
        <w:t>的对角线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BD</w: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DE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i/>
          <w:position w:val="-6"/>
        </w:rPr>
        <w:object>
          <v:shape id="_x0000_i1069" o:spt="75" type="#_x0000_t75" style="height:13.9pt;width:36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0" o:spt="75" type="#_x0000_t75" style="height:15.85pt;width:63.8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1" o:spt="75" type="#_x0000_t75" style="height:12.95pt;width:55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  <w:iCs/>
        </w:rPr>
        <w:t>OE</w:t>
      </w:r>
      <w:r>
        <w:rPr>
          <w:rFonts w:hint="eastAsia" w:ascii="Times New Roman" w:hAnsi="Times New Roman"/>
        </w:rPr>
        <w:t>．下列结论：①</w:t>
      </w:r>
      <w:r>
        <w:rPr>
          <w:rFonts w:ascii="Times New Roman" w:hAnsi="Times New Roman"/>
          <w:position w:val="-12"/>
        </w:rPr>
        <w:object>
          <v:shape id="_x0000_i1072" o:spt="75" type="#_x0000_t75" style="height:18.25pt;width:85.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 w:ascii="Times New Roman" w:hAnsi="Times New Roman"/>
        </w:rPr>
        <w:t>；②</w:t>
      </w:r>
      <w:r>
        <w:rPr>
          <w:rFonts w:hint="eastAsia" w:ascii="Times New Roman" w:hAnsi="Times New Roman"/>
          <w:i/>
          <w:iCs/>
        </w:rPr>
        <w:t>DB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073" o:spt="75" type="#_x0000_t75" style="height:12.95pt;width:36.9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ascii="Times New Roman" w:hAnsi="Times New Roman"/>
        </w:rPr>
        <w:t>；③</w:t>
      </w:r>
      <w:r>
        <w:rPr>
          <w:rFonts w:ascii="Times New Roman" w:hAnsi="Times New Roman"/>
          <w:position w:val="-4"/>
        </w:rPr>
        <w:object>
          <v:shape id="_x0000_i1074" o:spt="75" type="#_x0000_t75" style="height:12.95pt;width:48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  <w:position w:val="-12"/>
        </w:rPr>
        <w:object>
          <v:shape id="_x0000_i1075" o:spt="75" type="#_x0000_t75" style="height:18.25pt;width:7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，其中正确的有（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1684020" cy="7315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84166" cy="73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A．2个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B．2个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C．3个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二、填空题（本大题共6个小题，每小题3分，共18分）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13．若式子</w:t>
      </w:r>
      <w:r>
        <w:rPr>
          <w:rFonts w:ascii="Times New Roman" w:hAnsi="Times New Roman"/>
          <w:position w:val="-8"/>
        </w:rPr>
        <w:object>
          <v:shape id="_x0000_i1076" o:spt="75" type="#_x0000_t75" style="height:18.25pt;width:35.0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hint="eastAsia" w:ascii="Times New Roman" w:hAnsi="Times New Roman"/>
        </w:rPr>
        <w:t>在实数范围内有意义，则</w:t>
      </w:r>
      <w:r>
        <w:rPr>
          <w:rFonts w:ascii="Times New Roman" w:hAnsi="Times New Roman"/>
          <w:position w:val="-6"/>
        </w:rPr>
        <w:object>
          <v:shape id="_x0000_i1077" o:spt="75" type="#_x0000_t75" style="height:11.05pt;width:10.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hint="eastAsia" w:ascii="Times New Roman" w:hAnsi="Times New Roman"/>
        </w:rPr>
        <w:t>的取值范围是_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14．已知一次函数的图象</w:t>
      </w:r>
      <w:r>
        <w:rPr>
          <w:rFonts w:ascii="Times New Roman" w:hAnsi="Times New Roman"/>
          <w:position w:val="-10"/>
        </w:rPr>
        <w:object>
          <v:shape id="_x0000_i1078" o:spt="75" type="#_x0000_t75" style="height:15.85pt;width:49.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hint="eastAsia" w:ascii="Times New Roman" w:hAnsi="Times New Roman"/>
        </w:rPr>
        <w:t>与直线</w:t>
      </w:r>
      <w:r>
        <w:rPr>
          <w:rFonts w:ascii="Times New Roman" w:hAnsi="Times New Roman"/>
          <w:position w:val="-10"/>
        </w:rPr>
        <w:object>
          <v:shape id="_x0000_i1079" o:spt="75" type="#_x0000_t75" style="height:15.85pt;width:50.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hint="eastAsia" w:ascii="Times New Roman" w:hAnsi="Times New Roman"/>
        </w:rPr>
        <w:t>平行，则</w:t>
      </w:r>
      <w:r>
        <w:rPr>
          <w:rFonts w:ascii="Times New Roman" w:hAnsi="Times New Roman"/>
          <w:position w:val="-6"/>
        </w:rPr>
        <w:object>
          <v:shape id="_x0000_i1080" o:spt="75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15．矩形的两条对角线所夹的锐角为</w:t>
      </w:r>
      <w:r>
        <w:rPr>
          <w:rFonts w:ascii="Times New Roman" w:hAnsi="Times New Roman"/>
          <w:position w:val="-6"/>
        </w:rPr>
        <w:object>
          <v:shape id="_x0000_i1081" o:spt="75" type="#_x0000_t75" style="height:15.85pt;width:19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hint="eastAsia" w:ascii="Times New Roman" w:hAnsi="Times New Roman"/>
        </w:rPr>
        <w:t>，较短的边长为12，则对角线长为_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16．如图，在平面直角坐标系中，菱形</w:t>
      </w:r>
      <w:r>
        <w:rPr>
          <w:rFonts w:hint="eastAsia" w:ascii="Times New Roman" w:hAnsi="Times New Roman"/>
          <w:i/>
          <w:iCs/>
        </w:rPr>
        <w:t>OABC</w:t>
      </w:r>
      <w:r>
        <w:rPr>
          <w:rFonts w:hint="eastAsia" w:ascii="Times New Roman" w:hAnsi="Times New Roman"/>
        </w:rPr>
        <w:t>的顶点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082" o:spt="75" type="#_x0000_t75" style="height:20.15pt;width:27.8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点的坐标为_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17．观察下面几组勾股数，并寻找规律：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①4，3，5；②6，8，10；③8，15，17；④10，24，26；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请你根据规律写出第⑤组勾股数是_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drawing>
          <wp:inline distT="0" distB="0" distL="0" distR="0">
            <wp:extent cx="1988820" cy="1272540"/>
            <wp:effectExtent l="0" t="0" r="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88992" cy="127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18．在</w:t>
      </w:r>
      <w:r>
        <w:rPr>
          <w:rFonts w:ascii="Times New Roman" w:hAnsi="Times New Roman"/>
          <w:position w:val="-6"/>
        </w:rPr>
        <w:object>
          <v:shape id="_x0000_i1083" o:spt="75" type="#_x0000_t75" style="height:13.9pt;width:38.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84" o:spt="75" type="#_x0000_t75" style="height:13.9pt;width:42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5" o:spt="75" type="#_x0000_t75" style="height:13.9pt;width:42.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6" o:spt="75" type="#_x0000_t75" style="height:13.9pt;width:20.1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hint="eastAsia" w:ascii="Times New Roman" w:hAnsi="Times New Roman"/>
        </w:rPr>
        <w:t>边上的高</w:t>
      </w:r>
      <w:r>
        <w:rPr>
          <w:rFonts w:ascii="Times New Roman" w:hAnsi="Times New Roman"/>
          <w:position w:val="-4"/>
        </w:rPr>
        <w:object>
          <v:shape id="_x0000_i1087" o:spt="75" type="#_x0000_t75" style="height:12.95pt;width:44.1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88" o:spt="75" type="#_x0000_t75" style="height:13.9pt;width:38.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hint="eastAsia" w:ascii="Times New Roman" w:hAnsi="Times New Roman"/>
        </w:rPr>
        <w:t>的周长为_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三、解答题（本大题共6个小题，共46分）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19．计算（6分）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089" o:spt="75" type="#_x0000_t75" style="height:36.95pt;width:175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7分）某校为选拔一名选手参加“美丽曲靖，我为家乡做代言”主题演讲比赛，经研究，按下图所示的项目和权数对选拔赛参赛选手进行考评（因排版原因统计图不完整）．下表是李明、张华在选拔赛中的得分（单位：分）情况：</w:t>
      </w:r>
    </w:p>
    <w:tbl>
      <w:tblPr>
        <w:tblStyle w:val="7"/>
        <w:tblW w:w="99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选手</w:t>
            </w:r>
          </w:p>
        </w:tc>
        <w:tc>
          <w:tcPr>
            <w:tcW w:w="797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1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服装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普通话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主题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演讲技巧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李明</w:t>
            </w:r>
          </w:p>
        </w:tc>
        <w:tc>
          <w:tcPr>
            <w:tcW w:w="1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张华</w:t>
            </w:r>
          </w:p>
        </w:tc>
        <w:tc>
          <w:tcPr>
            <w:tcW w:w="1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1318260" cy="1310640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18374" cy="131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结合以上信息，回答下列问题：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（1）服装项目的权数为_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（2）李明在选拔赛中四个项目所得分数的众数是_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，中位数是_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（3）根据你所学的知识，帮助学校在李明、张华两人中选择一人参加“美丽曲靖，我为家乡做代言”主题演讲比赛，并说明理由．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hint="eastAsia" w:ascii="Times New Roman" w:hAnsi="Times New Roman"/>
        </w:rPr>
        <w:t>．（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分）如图，在</w:t>
      </w:r>
      <w:r>
        <w:rPr>
          <w:rFonts w:ascii="Times New Roman" w:hAnsi="Times New Roman"/>
          <w:position w:val="-6"/>
        </w:rPr>
        <w:object>
          <v:shape id="_x0000_i1090" o:spt="75" type="#_x0000_t75" style="height:13.9pt;width:38.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hint="eastAsia" w:ascii="Times New Roman" w:hAnsi="Times New Roman"/>
        </w:rPr>
        <w:t>中，点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分别是</w:t>
      </w:r>
      <w:r>
        <w:rPr>
          <w:rFonts w:ascii="Times New Roman" w:hAnsi="Times New Roman"/>
          <w:i/>
        </w:rPr>
        <w:t>AB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  <w:i/>
        </w:rPr>
        <w:t>CA</w:t>
      </w:r>
      <w:r>
        <w:rPr>
          <w:rFonts w:hint="eastAsia" w:ascii="Times New Roman" w:hAnsi="Times New Roman"/>
        </w:rPr>
        <w:t>的中点，</w:t>
      </w:r>
      <w:r>
        <w:rPr>
          <w:rFonts w:hint="eastAsia" w:ascii="Times New Roman" w:hAnsi="Times New Roman"/>
          <w:i/>
        </w:rPr>
        <w:t>AH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边上的高．求证：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1859280" cy="1090295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861836" cy="109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（1）四边形</w:t>
      </w:r>
      <w:r>
        <w:rPr>
          <w:rFonts w:hint="eastAsia" w:ascii="Times New Roman" w:hAnsi="Times New Roman"/>
          <w:i/>
          <w:iCs/>
        </w:rPr>
        <w:t>ADEF</w:t>
      </w:r>
      <w:r>
        <w:rPr>
          <w:rFonts w:hint="eastAsia" w:ascii="Times New Roman" w:hAnsi="Times New Roman"/>
        </w:rPr>
        <w:t>是平行四边形；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4"/>
        </w:rPr>
        <w:object>
          <v:shape id="_x0000_i1091" o:spt="75" type="#_x0000_t75" style="height:12.95pt;width:8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22．（8分）如图，已知一次函数</w:t>
      </w:r>
      <w:r>
        <w:rPr>
          <w:rFonts w:ascii="Times New Roman" w:hAnsi="Times New Roman"/>
          <w:position w:val="-24"/>
        </w:rPr>
        <w:object>
          <v:shape id="_x0000_i1092" o:spt="75" type="#_x0000_t75" style="height:31.2pt;width:51.8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hint="eastAsia" w:ascii="Times New Roman" w:hAnsi="Times New Roman"/>
        </w:rPr>
        <w:t>的图象经过</w:t>
      </w:r>
      <w:r>
        <w:rPr>
          <w:rFonts w:ascii="Times New Roman" w:hAnsi="Times New Roman"/>
          <w:position w:val="-14"/>
        </w:rPr>
        <w:object>
          <v:shape id="_x0000_i1093" o:spt="75" type="#_x0000_t75" style="height:20.15pt;width:50.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94" o:spt="75" type="#_x0000_t75" style="height:20.15pt;width:38.9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hint="eastAsia" w:ascii="Times New Roman" w:hAnsi="Times New Roman"/>
        </w:rPr>
        <w:t>两点，并且交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轴于点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，交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轴于点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1644015" cy="131699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648308" cy="132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hint="eastAsia" w:ascii="Times New Roman" w:hAnsi="Times New Roman"/>
          <w:i/>
          <w:iCs/>
        </w:rPr>
        <w:t>k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（2）求</w:t>
      </w:r>
      <w:r>
        <w:rPr>
          <w:rFonts w:ascii="Times New Roman" w:hAnsi="Times New Roman"/>
          <w:position w:val="-6"/>
        </w:rPr>
        <w:object>
          <v:shape id="_x0000_i1095" o:spt="75" type="#_x0000_t75" style="height:13.9pt;width:38.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rPr>
          <w:rFonts w:hint="eastAsia" w:ascii="Times New Roman" w:hAnsi="Times New Roman"/>
        </w:rPr>
        <w:t>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23．（8分）世间立足实不易，唯有真情暖人心“地摊经济”搞活以来：王林决定购买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型两款玩具地摊出售，经询问知购进4个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型玩具和3个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型玩具共需2</w:t>
      </w:r>
      <w:r>
        <w:rPr>
          <w:rFonts w:ascii="Times New Roman" w:hAnsi="Times New Roman"/>
        </w:rPr>
        <w:t>70</w:t>
      </w:r>
      <w:r>
        <w:rPr>
          <w:rFonts w:hint="eastAsia" w:ascii="Times New Roman" w:hAnsi="Times New Roman"/>
        </w:rPr>
        <w:t>元，购进2个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型玩具和5个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型玩具共需3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元．出售时一个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型玩具的售价为40元，一个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型玩具的售价为66元．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（1）一个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型玩具和一个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型玩具的进价分别是多少元？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（2）王林预备首批购进玩具30个，手头本钱仅为1000元，为了不超出预算，购进30个</w:t>
      </w:r>
      <w:r>
        <w:rPr>
          <w:rFonts w:hint="eastAsia" w:ascii="Times New Roman" w:hAnsi="Times New Roman"/>
          <w:lang w:eastAsia="zh-CN"/>
        </w:rPr>
        <w:t>玩</w:t>
      </w:r>
      <w:r>
        <w:rPr>
          <w:rFonts w:hint="eastAsia" w:ascii="Times New Roman" w:hAnsi="Times New Roman"/>
        </w:rPr>
        <w:t>具</w:t>
      </w:r>
      <w:r>
        <w:rPr>
          <w:rFonts w:hint="eastAsia" w:ascii="Times New Roman" w:hAnsi="Times New Roman"/>
          <w:lang w:eastAsia="zh-CN"/>
        </w:rPr>
        <w:t>全</w:t>
      </w:r>
      <w:r>
        <w:rPr>
          <w:rFonts w:hint="eastAsia" w:ascii="Times New Roman" w:hAnsi="Times New Roman"/>
        </w:rPr>
        <w:t>部售出后获得最大利润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请你帮王林设计一种进货方式．并求最大利润是多少？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24．（9分）如图，将一个矩形纸片</w:t>
      </w:r>
      <w:r>
        <w:rPr>
          <w:rFonts w:hint="eastAsia" w:ascii="Times New Roman" w:hAnsi="Times New Roman"/>
          <w:i/>
          <w:iCs/>
        </w:rPr>
        <w:t>OABC</w:t>
      </w:r>
      <w:r>
        <w:rPr>
          <w:rFonts w:hint="eastAsia" w:ascii="Times New Roman" w:hAnsi="Times New Roman"/>
        </w:rPr>
        <w:t>放置在平面直角坐标系</w:t>
      </w:r>
      <w:r>
        <w:rPr>
          <w:rFonts w:ascii="Times New Roman" w:hAnsi="Times New Roman"/>
          <w:i/>
          <w:iCs/>
        </w:rPr>
        <w:t>xoy</w:t>
      </w:r>
      <w:r>
        <w:rPr>
          <w:rFonts w:hint="eastAsia" w:ascii="Times New Roman" w:hAnsi="Times New Roman"/>
        </w:rPr>
        <w:t>内，点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轴正半轴上，点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轴正半轴上，点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是线段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的中点，</w:t>
      </w:r>
      <w:r>
        <w:rPr>
          <w:rFonts w:ascii="Times New Roman" w:hAnsi="Times New Roman"/>
          <w:position w:val="-6"/>
        </w:rPr>
        <w:object>
          <v:shape id="_x0000_i1096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hint="eastAsia" w:ascii="Times New Roman" w:hAnsi="Times New Roman"/>
          <w:i/>
        </w:rPr>
        <w:t>AP</w:t>
      </w:r>
      <w:r>
        <w:rPr>
          <w:rFonts w:hint="eastAsia" w:ascii="Times New Roman" w:hAnsi="Times New Roman"/>
        </w:rPr>
        <w:t>翻折得到</w:t>
      </w:r>
      <w:r>
        <w:rPr>
          <w:rFonts w:ascii="Times New Roman" w:hAnsi="Times New Roman"/>
          <w:position w:val="-6"/>
        </w:rPr>
        <w:object>
          <v:shape id="_x0000_i1097" o:spt="75" type="#_x0000_t75" style="height:13.9pt;width:39.8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98" o:spt="75" type="#_x0000_t75" style="height:12.95pt;width:13.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  <w:r>
        <w:rPr>
          <w:rFonts w:hint="eastAsia" w:ascii="Times New Roman" w:hAnsi="Times New Roman"/>
        </w:rPr>
        <w:t>的直线</w:t>
      </w:r>
      <w:r>
        <w:rPr>
          <w:rFonts w:ascii="Times New Roman" w:hAnsi="Times New Roman"/>
          <w:position w:val="-24"/>
        </w:rPr>
        <w:object>
          <v:shape id="_x0000_i1099" o:spt="75" type="#_x0000_t75" style="height:31.2pt;width:62.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轴于点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drawing>
          <wp:inline distT="0" distB="0" distL="0" distR="0">
            <wp:extent cx="1572895" cy="1561465"/>
            <wp:effectExtent l="0" t="0" r="825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577214" cy="156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（1）判断</w:t>
      </w:r>
      <w:r>
        <w:rPr>
          <w:rFonts w:hint="eastAsia" w:ascii="Times New Roman" w:hAnsi="Times New Roman"/>
          <w:i/>
        </w:rPr>
        <w:t>OD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的数量关系？并证明；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（3）求线段</w:t>
      </w:r>
      <w:r>
        <w:rPr>
          <w:rFonts w:ascii="Times New Roman" w:hAnsi="Times New Roman"/>
          <w:position w:val="-6"/>
        </w:rPr>
        <w:object>
          <v:shape id="_x0000_i1100" o:spt="75" type="#_x0000_t75" style="height:13.9pt;width:22.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hint="eastAsia" w:ascii="Times New Roman" w:hAnsi="Times New Roman"/>
        </w:rPr>
        <w:t>的长</w:t>
      </w:r>
      <w:r>
        <w:rPr>
          <w:rFonts w:hint="eastAsia" w:ascii="Times New Roman" w:hAnsi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曲靖市2021</w:t>
      </w: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—</w:t>
      </w:r>
      <w:r>
        <w:rPr>
          <w:rFonts w:hint="eastAsia" w:ascii="Times New Roman" w:hAnsi="Times New Roman"/>
          <w:b/>
          <w:bCs/>
          <w:sz w:val="30"/>
          <w:szCs w:val="30"/>
        </w:rPr>
        <w:t>2022学年春季学期期末考试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八年级数学参考答案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一、选择题</w:t>
      </w:r>
    </w:p>
    <w:tbl>
      <w:tblPr>
        <w:tblStyle w:val="7"/>
        <w:tblW w:w="99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830"/>
        <w:gridCol w:w="830"/>
        <w:gridCol w:w="830"/>
        <w:gridCol w:w="831"/>
        <w:gridCol w:w="831"/>
        <w:gridCol w:w="831"/>
        <w:gridCol w:w="831"/>
        <w:gridCol w:w="831"/>
        <w:gridCol w:w="831"/>
        <w:gridCol w:w="831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13、</w:t>
      </w:r>
      <w:r>
        <w:rPr>
          <w:rFonts w:ascii="Times New Roman" w:hAnsi="Times New Roman"/>
          <w:position w:val="-6"/>
        </w:rPr>
        <w:object>
          <v:shape id="_x0000_i1101" o:spt="75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14、3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15、24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16、</w:t>
      </w:r>
      <w:r>
        <w:rPr>
          <w:rFonts w:ascii="Times New Roman" w:hAnsi="Times New Roman"/>
          <w:position w:val="-14"/>
        </w:rPr>
        <w:object>
          <v:shape id="_x0000_i1102" o:spt="75" type="#_x0000_t75" style="height:20.15pt;width:27.8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17、12，35，37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18、32或42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19、计算（6分）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103" o:spt="75" type="#_x0000_t75" style="height:36.95pt;width:175.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解：原式</w:t>
      </w:r>
      <w:r>
        <w:rPr>
          <w:rFonts w:ascii="Times New Roman" w:hAnsi="Times New Roman"/>
          <w:position w:val="-24"/>
        </w:rPr>
        <w:object>
          <v:shape id="_x0000_i1104" o:spt="75" type="#_x0000_t75" style="height:34.1pt;width:168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05" o:spt="75" type="#_x0000_t75" style="height:16.8pt;width:153.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20．（1）10%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（2）85，82.5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（3）选择李明参加比赛．理由如下：（理由合理即可给分）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李明的得分为</w:t>
      </w:r>
      <w:r>
        <w:rPr>
          <w:rFonts w:ascii="Times New Roman" w:hAnsi="Times New Roman"/>
          <w:position w:val="-6"/>
        </w:rPr>
        <w:object>
          <v:shape id="_x0000_i1106" o:spt="75" type="#_x0000_t75" style="height:13.9pt;width:238.1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张华的得分为</w:t>
      </w:r>
      <w:r>
        <w:rPr>
          <w:rFonts w:ascii="Times New Roman" w:hAnsi="Times New Roman"/>
          <w:position w:val="-6"/>
        </w:rPr>
        <w:object>
          <v:shape id="_x0000_i1107" o:spt="75" type="#_x0000_t75" style="height:13.9pt;width:239.0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因为</w:t>
      </w:r>
      <w:r>
        <w:rPr>
          <w:rFonts w:ascii="Times New Roman" w:hAnsi="Times New Roman"/>
          <w:position w:val="-6"/>
        </w:rPr>
        <w:object>
          <v:shape id="_x0000_i1108" o:spt="75" type="#_x0000_t75" style="height:13.9pt;width:57.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hint="eastAsia" w:ascii="Times New Roman" w:hAnsi="Times New Roman"/>
        </w:rPr>
        <w:t>，所以李明的演讲成绩好，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故选择李明参加“美丽曲靖，我为家乡做代言”主题演讲比赛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21、证明：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（1）∵点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分别是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09" o:spt="75" type="#_x0000_t75" style="height:13.9pt;width:44.1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同理可得</w:t>
      </w:r>
      <w:r>
        <w:rPr>
          <w:rFonts w:ascii="Times New Roman" w:hAnsi="Times New Roman"/>
          <w:position w:val="-6"/>
        </w:rPr>
        <w:object>
          <v:shape id="_x0000_i1110" o:spt="75" type="#_x0000_t75" style="height:13.9pt;width:42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hint="eastAsia" w:ascii="Times New Roman" w:hAnsi="Times New Roman"/>
        </w:rPr>
        <w:t>，∴四边形</w:t>
      </w:r>
      <w:r>
        <w:rPr>
          <w:rFonts w:hint="eastAsia" w:ascii="Times New Roman" w:hAnsi="Times New Roman"/>
          <w:i/>
          <w:iCs/>
        </w:rPr>
        <w:t>ADEF</w:t>
      </w:r>
      <w:r>
        <w:rPr>
          <w:rFonts w:hint="eastAsia" w:ascii="Times New Roman" w:hAnsi="Times New Roman"/>
        </w:rPr>
        <w:t>是平行四边形．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（2）由（1）知四边形</w:t>
      </w:r>
      <w:r>
        <w:rPr>
          <w:rFonts w:hint="eastAsia" w:ascii="Times New Roman" w:hAnsi="Times New Roman"/>
          <w:i/>
          <w:iCs/>
        </w:rPr>
        <w:t>ADEF</w:t>
      </w:r>
      <w:r>
        <w:rPr>
          <w:rFonts w:hint="eastAsia" w:ascii="Times New Roman" w:hAnsi="Times New Roman"/>
        </w:rPr>
        <w:t>是平行四边形，∴</w:t>
      </w:r>
      <w:r>
        <w:rPr>
          <w:rFonts w:ascii="Times New Roman" w:hAnsi="Times New Roman"/>
          <w:position w:val="-4"/>
        </w:rPr>
        <w:object>
          <v:shape id="_x0000_i1111" o:spt="75" type="#_x0000_t75" style="height:12.95pt;width:83.0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12" o:spt="75" type="#_x0000_t75" style="height:13.9pt;width:50.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hint="eastAsia" w:ascii="Times New Roman" w:hAnsi="Times New Roman"/>
        </w:rPr>
        <w:t>中，∵点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13" o:spt="75" type="#_x0000_t75" style="height:31.2pt;width:90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rFonts w:ascii="Times New Roman" w:hAnsi="Times New Roman"/>
          <w:position w:val="-4"/>
        </w:rPr>
        <w:object>
          <v:shape id="_x0000_i1114" o:spt="75" type="#_x0000_t75" style="height:12.95pt;width:84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同理可得</w:t>
      </w:r>
      <w:r>
        <w:rPr>
          <w:rFonts w:ascii="Times New Roman" w:hAnsi="Times New Roman"/>
          <w:position w:val="-24"/>
        </w:rPr>
        <w:object>
          <v:shape id="_x0000_i1115" o:spt="75" type="#_x0000_t75" style="height:31.2pt;width:88.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116" o:spt="75" type="#_x0000_t75" style="height:12.95pt;width:82.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117" o:spt="75" type="#_x0000_t75" style="height:12.95pt;width:171.8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118" o:spt="75" type="#_x0000_t75" style="height:12.95pt;width:8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119" o:spt="75" type="#_x0000_t75" style="height:12.95pt;width:84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22．解：（1）∵</w:t>
      </w:r>
      <w:r>
        <w:rPr>
          <w:rFonts w:ascii="Times New Roman" w:hAnsi="Times New Roman"/>
          <w:position w:val="-14"/>
        </w:rPr>
        <w:object>
          <v:shape id="_x0000_i1120" o:spt="75" type="#_x0000_t75" style="height:20.15pt;width:42.7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21" o:spt="75" type="#_x0000_t75" style="height:20.15pt;width:38.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  <w:r>
        <w:rPr>
          <w:rFonts w:hint="eastAsia" w:ascii="Times New Roman" w:hAnsi="Times New Roman"/>
        </w:rPr>
        <w:t>在直线</w:t>
      </w:r>
      <w:r>
        <w:rPr>
          <w:rFonts w:ascii="Times New Roman" w:hAnsi="Times New Roman"/>
          <w:position w:val="-24"/>
        </w:rPr>
        <w:object>
          <v:shape id="_x0000_i1122" o:spt="75" type="#_x0000_t75" style="height:31.2pt;width:51.8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4">
            <o:LockedField>false</o:LockedField>
          </o:OLEObject>
        </w:object>
      </w:r>
      <w:r>
        <w:rPr>
          <w:rFonts w:hint="eastAsia" w:ascii="Times New Roman" w:hAnsi="Times New Roman"/>
        </w:rPr>
        <w:t>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0"/>
        </w:rPr>
        <w:object>
          <v:shape id="_x0000_i1123" o:spt="75" type="#_x0000_t75" style="height:66.25pt;width:71.0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46"/>
        </w:rPr>
        <w:object>
          <v:shape id="_x0000_i1124" o:spt="75" type="#_x0000_t75" style="height:51.85pt;width:36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24"/>
        </w:rPr>
        <w:object>
          <v:shape id="_x0000_i1125" o:spt="75" type="#_x0000_t75" style="height:31.2pt;width:30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6" o:spt="75" type="#_x0000_t75" style="height:13.9pt;width:30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∴一次函数解析式为</w:t>
      </w:r>
      <w:r>
        <w:rPr>
          <w:rFonts w:ascii="Times New Roman" w:hAnsi="Times New Roman"/>
          <w:position w:val="-24"/>
        </w:rPr>
        <w:object>
          <v:shape id="_x0000_i1127" o:spt="75" type="#_x0000_t75" style="height:31.2pt;width:56.1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28" o:spt="75" type="#_x0000_t75" style="height:20.15pt;width:36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∵直线</w:t>
      </w:r>
      <w:r>
        <w:rPr>
          <w:rFonts w:ascii="Times New Roman" w:hAnsi="Times New Roman"/>
          <w:position w:val="-24"/>
        </w:rPr>
        <w:object>
          <v:shape id="_x0000_i1129" o:spt="75" type="#_x0000_t75" style="height:31.2pt;width:56.1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轴交于点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8"/>
        </w:rPr>
        <w:object>
          <v:shape id="_x0000_i1130" o:spt="75" type="#_x0000_t75" style="height:34.1pt;width:44.1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0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31" o:spt="75" type="#_x0000_t75" style="height:31.2pt;width:39.8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32" o:spt="75" type="#_x0000_t75" style="height:31.2pt;width:248.1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23．解：（1）设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型玩具每个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元，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型玩具每个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元．根据题意，得</w:t>
      </w:r>
      <w:r>
        <w:rPr>
          <w:rFonts w:ascii="Times New Roman" w:hAnsi="Times New Roman"/>
          <w:position w:val="-30"/>
        </w:rPr>
        <w:object>
          <v:shape id="_x0000_i1133" o:spt="75" type="#_x0000_t75" style="height:36pt;width:78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30"/>
        </w:rPr>
        <w:object>
          <v:shape id="_x0000_i1134" o:spt="75" type="#_x0000_t75" style="height:36pt;width:40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型玩具每个30元，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型玩具每个50元．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（1）设购进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个，则购进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型玩具</w:t>
      </w:r>
      <w:r>
        <w:rPr>
          <w:rFonts w:ascii="Times New Roman" w:hAnsi="Times New Roman"/>
          <w:position w:val="-14"/>
        </w:rPr>
        <w:object>
          <v:shape id="_x0000_i1135" o:spt="75" type="#_x0000_t75" style="height:20.15pt;width:40.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0">
            <o:LockedField>false</o:LockedField>
          </o:OLEObject>
        </w:object>
      </w:r>
      <w:r>
        <w:rPr>
          <w:rFonts w:hint="eastAsia" w:ascii="Times New Roman" w:hAnsi="Times New Roman"/>
        </w:rPr>
        <w:t>个，总利润为</w:t>
      </w:r>
      <w:r>
        <w:rPr>
          <w:rFonts w:hint="eastAsia" w:ascii="Times New Roman" w:hAnsi="Times New Roman"/>
          <w:i/>
        </w:rPr>
        <w:t>W</w: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依题意，得</w:t>
      </w:r>
      <w:r>
        <w:rPr>
          <w:rFonts w:ascii="Times New Roman" w:hAnsi="Times New Roman"/>
          <w:position w:val="-14"/>
        </w:rPr>
        <w:object>
          <v:shape id="_x0000_i1136" o:spt="75" type="#_x0000_t75" style="height:20.15pt;width:118.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6"/>
        </w:rPr>
        <w:object>
          <v:shape id="_x0000_i1137" o:spt="75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38" o:spt="75" type="#_x0000_t75" style="height:20.15pt;width:222.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39" o:spt="75" type="#_x0000_t75" style="height:13.9pt;width:46.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i/>
        </w:rPr>
        <w:t>W</w:t>
      </w:r>
      <w:r>
        <w:rPr>
          <w:rFonts w:hint="eastAsia" w:ascii="Times New Roman" w:hAnsi="Times New Roman"/>
        </w:rPr>
        <w:t>随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的增大而增大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40" o:spt="75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是正整数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41" o:spt="75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i/>
        </w:rPr>
        <w:t>W</w:t>
      </w:r>
      <w:r>
        <w:rPr>
          <w:rFonts w:hint="eastAsia" w:ascii="Times New Roman" w:hAnsi="Times New Roman"/>
        </w:rPr>
        <w:t>最大，且</w:t>
      </w:r>
      <w:r>
        <w:rPr>
          <w:rFonts w:ascii="Times New Roman" w:hAnsi="Times New Roman"/>
          <w:position w:val="-6"/>
        </w:rPr>
        <w:object>
          <v:shape id="_x0000_i1142" o:spt="75" type="#_x0000_t75" style="height:13.9pt;width:105.1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型玩具购进5个，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型玩具购进25个，全部售出后获得最大利润．最大利润为330元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型玩具购进5个，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型玩具购进25个，全部售出后获得最大利润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最大利润为330元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24、（9分）方法不唯一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（1）解：</w:t>
      </w:r>
      <w:r>
        <w:rPr>
          <w:rFonts w:hint="eastAsia" w:ascii="Times New Roman" w:hAnsi="Times New Roman"/>
          <w:i/>
        </w:rPr>
        <w:t>OD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的数量关系是：</w:t>
      </w:r>
      <w:r>
        <w:rPr>
          <w:rFonts w:ascii="Times New Roman" w:hAnsi="Times New Roman"/>
          <w:position w:val="-6"/>
        </w:rPr>
        <w:object>
          <v:shape id="_x0000_i1143" o:spt="75" type="#_x0000_t75" style="height:13.9pt;width:49.9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理由如下：连接</w:t>
      </w:r>
      <w:r>
        <w:rPr>
          <w:rFonts w:ascii="Times New Roman" w:hAnsi="Times New Roman"/>
          <w:position w:val="-4"/>
        </w:rPr>
        <w:object>
          <v:shape id="_x0000_i1144" o:spt="75" type="#_x0000_t75" style="height:12.95pt;width:22.1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的中点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45" o:spt="75" type="#_x0000_t75" style="height:31.2pt;width:8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6"/>
        </w:rPr>
        <w:object>
          <v:shape id="_x0000_i1146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hint="eastAsia" w:ascii="Times New Roman" w:hAnsi="Times New Roman"/>
          <w:i/>
        </w:rPr>
        <w:t>AP</w:t>
      </w:r>
      <w:r>
        <w:rPr>
          <w:rFonts w:hint="eastAsia" w:ascii="Times New Roman" w:hAnsi="Times New Roman"/>
        </w:rPr>
        <w:t>翻折得到</w:t>
      </w:r>
      <w:r>
        <w:rPr>
          <w:rFonts w:ascii="Times New Roman" w:hAnsi="Times New Roman"/>
          <w:position w:val="-6"/>
        </w:rPr>
        <w:object>
          <v:shape id="_x0000_i1147" o:spt="75" type="#_x0000_t75" style="height:13.9pt;width:39.8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148" o:spt="75" type="#_x0000_t75" style="height:12.95pt;width:48.9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9" o:spt="75" type="#_x0000_t75" style="height:12.95pt;width:50.9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0" o:spt="75" type="#_x0000_t75" style="height:13.9pt;width:78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151" o:spt="75" type="#_x0000_t75" style="height:12.95pt;width:44.1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2" o:spt="75" type="#_x0000_t75" style="height:13.9pt;width:45.1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53" o:spt="75" type="#_x0000_t75" style="height:15.85pt;width:124.8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4" o:spt="75" type="#_x0000_t75" style="height:15.85pt;width:71.0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8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5" o:spt="75" type="#_x0000_t75" style="height:13.9pt;width:51.8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0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6" o:spt="75" type="#_x0000_t75" style="height:13.9pt;width:44.1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∵四边形</w:t>
      </w:r>
      <w:r>
        <w:rPr>
          <w:rFonts w:hint="eastAsia" w:ascii="Times New Roman" w:hAnsi="Times New Roman"/>
          <w:i/>
        </w:rPr>
        <w:t>OABC</w:t>
      </w:r>
      <w:r>
        <w:rPr>
          <w:rFonts w:hint="eastAsia" w:ascii="Times New Roman" w:hAnsi="Times New Roman"/>
        </w:rPr>
        <w:t>是矩形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4"/>
        </w:rPr>
        <w:object>
          <v:shape id="_x0000_i1157" o:spt="75" type="#_x0000_t75" style="height:19.2pt;width:42.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8" o:spt="75" type="#_x0000_t75" style="height:13.9pt;width:42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∴四边形</w:t>
      </w:r>
      <w:r>
        <w:rPr>
          <w:rFonts w:hint="eastAsia" w:ascii="Times New Roman" w:hAnsi="Times New Roman"/>
          <w:i/>
        </w:rPr>
        <w:t>DAPC</w:t>
      </w:r>
      <w:r>
        <w:rPr>
          <w:rFonts w:hint="eastAsia" w:ascii="Times New Roman" w:hAnsi="Times New Roman"/>
        </w:rPr>
        <w:t>是平行四边形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9" o:spt="75" type="#_x0000_t75" style="height:13.9pt;width:47.0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8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60" o:spt="75" type="#_x0000_t75" style="height:31.2pt;width:57.1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0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1" o:spt="75" type="#_x0000_t75" style="height:13.9pt;width:48.9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drawing>
          <wp:inline distT="0" distB="0" distL="0" distR="0">
            <wp:extent cx="1482725" cy="1355725"/>
            <wp:effectExtent l="0" t="0" r="317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1485958" cy="135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∵直线</w:t>
      </w:r>
      <w:r>
        <w:rPr>
          <w:rFonts w:ascii="Times New Roman" w:hAnsi="Times New Roman"/>
          <w:position w:val="-24"/>
        </w:rPr>
        <w:object>
          <v:shape id="_x0000_i1162" o:spt="75" type="#_x0000_t75" style="height:31.2pt;width:62.9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5">
            <o:LockedField>false</o:LockedField>
          </o:OLEObject>
        </w:object>
      </w:r>
      <w:r>
        <w:rPr>
          <w:rFonts w:hint="eastAsia" w:ascii="Times New Roman" w:hAnsi="Times New Roman"/>
        </w:rPr>
        <w:t>分别与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轴交于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63" o:spt="75" type="#_x0000_t75" style="height:20.15pt;width:38.9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64" o:spt="75" type="#_x0000_t75" style="height:20.15pt;width:38.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5" o:spt="75" type="#_x0000_t75" style="height:13.9pt;width:67.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1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6" o:spt="75" type="#_x0000_t75" style="height:13.9pt;width:36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67" o:spt="75" type="#_x0000_t75" style="height:20.15pt;width:38.9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（3）解：延长</w:t>
      </w:r>
      <w:r>
        <w:rPr>
          <w:rFonts w:hint="eastAsia" w:ascii="Times New Roman" w:hAnsi="Times New Roman"/>
          <w:i/>
        </w:rPr>
        <w:t>BA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∵四边形</w:t>
      </w:r>
      <w:r>
        <w:rPr>
          <w:rFonts w:hint="eastAsia" w:ascii="Times New Roman" w:hAnsi="Times New Roman"/>
          <w:i/>
        </w:rPr>
        <w:t>OABC</w:t>
      </w:r>
      <w:r>
        <w:rPr>
          <w:rFonts w:hint="eastAsia" w:ascii="Times New Roman" w:hAnsi="Times New Roman"/>
        </w:rPr>
        <w:t>是矩形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8" o:spt="75" type="#_x0000_t75" style="height:15.85pt;width:153.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9" o:spt="75" type="#_x0000_t75" style="height:15.85pt;width:139.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0" o:spt="75" type="#_x0000_t75" style="height:13.9pt;width:83.0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71" o:spt="75" type="#_x0000_t75" style="height:13.9pt;width:39.8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3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72" o:spt="75" type="#_x0000_t75" style="height:13.9pt;width:38.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5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  <w:r>
        <w:rPr>
          <w:rFonts w:ascii="Times New Roman" w:hAnsi="Times New Roman"/>
          <w:position w:val="-50"/>
        </w:rPr>
        <w:object>
          <v:shape id="_x0000_i1173" o:spt="75" type="#_x0000_t75" style="height:56.15pt;width:88.8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4" o:spt="75" type="#_x0000_t75" style="height:13.9pt;width:84.9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9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5" o:spt="75" type="#_x0000_t75" style="height:13.9pt;width:67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1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6" o:spt="75" type="#_x0000_t75" style="height:13.9pt;width:91.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77" o:spt="75" type="#_x0000_t75" style="height:13.9pt;width:49.9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8"/>
        </w:rPr>
        <w:object>
          <v:shape id="_x0000_i1178" o:spt="75" type="#_x0000_t75" style="height:20.15pt;width:168.9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79" o:spt="75" type="#_x0000_t75" style="height:13.9pt;width:50.9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9">
            <o:LockedField>false</o:LockedField>
          </o:OLEObject>
        </w:object>
      </w:r>
      <w:r>
        <w:rPr>
          <w:rFonts w:hint="eastAsia" w:ascii="Times New Roman" w:hAnsi="Times New Roman"/>
        </w:rPr>
        <w:t>（已证）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80" o:spt="75" type="#_x0000_t75" style="height:31.2pt;width:116.1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81" o:spt="75" type="#_x0000_t75" style="height:13.9pt;width:64.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3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82" o:spt="75" type="#_x0000_t75" style="height:31.2pt;width:48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83" o:spt="75" type="#_x0000_t75" style="height:13.9pt;width:52.8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7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184" o:spt="75" type="#_x0000_t75" style="height:39.85pt;width:190.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drawing>
          <wp:inline distT="0" distB="0" distL="0" distR="0">
            <wp:extent cx="1828800" cy="18364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828958" cy="183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wMTdmZTk0ZDQ4NGM5YWQ3YTU0NGUxOTFjNDZmZmQifQ=="/>
  </w:docVars>
  <w:rsids>
    <w:rsidRoot w:val="00A07DF2"/>
    <w:rsid w:val="00005EBC"/>
    <w:rsid w:val="00017366"/>
    <w:rsid w:val="00035F75"/>
    <w:rsid w:val="000460FF"/>
    <w:rsid w:val="00054E7B"/>
    <w:rsid w:val="00073B41"/>
    <w:rsid w:val="000D2991"/>
    <w:rsid w:val="000E4D02"/>
    <w:rsid w:val="000E4FF1"/>
    <w:rsid w:val="001177F3"/>
    <w:rsid w:val="00135426"/>
    <w:rsid w:val="00171458"/>
    <w:rsid w:val="001723D3"/>
    <w:rsid w:val="00173C1D"/>
    <w:rsid w:val="001764C3"/>
    <w:rsid w:val="0018010E"/>
    <w:rsid w:val="00191C29"/>
    <w:rsid w:val="001C63DA"/>
    <w:rsid w:val="001D0C6F"/>
    <w:rsid w:val="001E1F42"/>
    <w:rsid w:val="00201A7E"/>
    <w:rsid w:val="00202DDB"/>
    <w:rsid w:val="00204526"/>
    <w:rsid w:val="00221FC9"/>
    <w:rsid w:val="00237F6B"/>
    <w:rsid w:val="00244CEF"/>
    <w:rsid w:val="002457C2"/>
    <w:rsid w:val="002806EF"/>
    <w:rsid w:val="002908F0"/>
    <w:rsid w:val="00294908"/>
    <w:rsid w:val="002A0E5D"/>
    <w:rsid w:val="002A1A21"/>
    <w:rsid w:val="002A5DD7"/>
    <w:rsid w:val="002F06B2"/>
    <w:rsid w:val="003102DB"/>
    <w:rsid w:val="003338BB"/>
    <w:rsid w:val="003625C4"/>
    <w:rsid w:val="00373D0A"/>
    <w:rsid w:val="003B1712"/>
    <w:rsid w:val="003C4A95"/>
    <w:rsid w:val="003D0C09"/>
    <w:rsid w:val="00405F9E"/>
    <w:rsid w:val="004062F6"/>
    <w:rsid w:val="004151FC"/>
    <w:rsid w:val="004303DE"/>
    <w:rsid w:val="00430A44"/>
    <w:rsid w:val="00435F83"/>
    <w:rsid w:val="00444A46"/>
    <w:rsid w:val="0046214C"/>
    <w:rsid w:val="0049183B"/>
    <w:rsid w:val="004B44B5"/>
    <w:rsid w:val="004D44FD"/>
    <w:rsid w:val="0053598D"/>
    <w:rsid w:val="00583846"/>
    <w:rsid w:val="0059145F"/>
    <w:rsid w:val="00596076"/>
    <w:rsid w:val="005B39DB"/>
    <w:rsid w:val="005B5A46"/>
    <w:rsid w:val="005C2124"/>
    <w:rsid w:val="005C25FF"/>
    <w:rsid w:val="005E5DB0"/>
    <w:rsid w:val="005F1362"/>
    <w:rsid w:val="005F32F7"/>
    <w:rsid w:val="00605124"/>
    <w:rsid w:val="00605626"/>
    <w:rsid w:val="006071D5"/>
    <w:rsid w:val="0062039B"/>
    <w:rsid w:val="00623C16"/>
    <w:rsid w:val="00637D3A"/>
    <w:rsid w:val="00640BF5"/>
    <w:rsid w:val="006924BD"/>
    <w:rsid w:val="006D5DE9"/>
    <w:rsid w:val="006F45E0"/>
    <w:rsid w:val="00701D6B"/>
    <w:rsid w:val="007061B2"/>
    <w:rsid w:val="007140D3"/>
    <w:rsid w:val="00740A09"/>
    <w:rsid w:val="00762E26"/>
    <w:rsid w:val="007706D9"/>
    <w:rsid w:val="00780799"/>
    <w:rsid w:val="007A19BF"/>
    <w:rsid w:val="007F7800"/>
    <w:rsid w:val="008028B5"/>
    <w:rsid w:val="00802F02"/>
    <w:rsid w:val="00822D7B"/>
    <w:rsid w:val="00832EC9"/>
    <w:rsid w:val="0084672B"/>
    <w:rsid w:val="00852D08"/>
    <w:rsid w:val="008634CD"/>
    <w:rsid w:val="008731FA"/>
    <w:rsid w:val="00880A38"/>
    <w:rsid w:val="00893DD6"/>
    <w:rsid w:val="008D02DC"/>
    <w:rsid w:val="008D2E94"/>
    <w:rsid w:val="008E752A"/>
    <w:rsid w:val="009430A6"/>
    <w:rsid w:val="00974E0F"/>
    <w:rsid w:val="00982128"/>
    <w:rsid w:val="009A27BF"/>
    <w:rsid w:val="009B4270"/>
    <w:rsid w:val="009B5666"/>
    <w:rsid w:val="009C4252"/>
    <w:rsid w:val="009E73DE"/>
    <w:rsid w:val="00A07DF2"/>
    <w:rsid w:val="00A1011A"/>
    <w:rsid w:val="00A104BC"/>
    <w:rsid w:val="00A2573E"/>
    <w:rsid w:val="00A35CAD"/>
    <w:rsid w:val="00A405DB"/>
    <w:rsid w:val="00A46D54"/>
    <w:rsid w:val="00A536B0"/>
    <w:rsid w:val="00A7442E"/>
    <w:rsid w:val="00AB3EE3"/>
    <w:rsid w:val="00AD0F20"/>
    <w:rsid w:val="00AD4827"/>
    <w:rsid w:val="00AD6B6A"/>
    <w:rsid w:val="00B40B17"/>
    <w:rsid w:val="00B42596"/>
    <w:rsid w:val="00B73811"/>
    <w:rsid w:val="00B80D67"/>
    <w:rsid w:val="00B8100F"/>
    <w:rsid w:val="00B96924"/>
    <w:rsid w:val="00BB50C6"/>
    <w:rsid w:val="00BF0457"/>
    <w:rsid w:val="00C02815"/>
    <w:rsid w:val="00C02FC6"/>
    <w:rsid w:val="00C13493"/>
    <w:rsid w:val="00C321EB"/>
    <w:rsid w:val="00C625FB"/>
    <w:rsid w:val="00C77E10"/>
    <w:rsid w:val="00CA4A07"/>
    <w:rsid w:val="00CF3E16"/>
    <w:rsid w:val="00D342E7"/>
    <w:rsid w:val="00D4158D"/>
    <w:rsid w:val="00D51257"/>
    <w:rsid w:val="00D634C2"/>
    <w:rsid w:val="00D71199"/>
    <w:rsid w:val="00D756B6"/>
    <w:rsid w:val="00D77F6E"/>
    <w:rsid w:val="00D81FD7"/>
    <w:rsid w:val="00D83578"/>
    <w:rsid w:val="00D9175D"/>
    <w:rsid w:val="00DA0796"/>
    <w:rsid w:val="00DA5448"/>
    <w:rsid w:val="00DB6888"/>
    <w:rsid w:val="00DC061C"/>
    <w:rsid w:val="00DE064F"/>
    <w:rsid w:val="00DF071B"/>
    <w:rsid w:val="00DF567B"/>
    <w:rsid w:val="00DF71EA"/>
    <w:rsid w:val="00E10A04"/>
    <w:rsid w:val="00E22C2C"/>
    <w:rsid w:val="00E235DA"/>
    <w:rsid w:val="00E23A6E"/>
    <w:rsid w:val="00E410FE"/>
    <w:rsid w:val="00E63075"/>
    <w:rsid w:val="00E97096"/>
    <w:rsid w:val="00EA0188"/>
    <w:rsid w:val="00EB17B4"/>
    <w:rsid w:val="00ED1550"/>
    <w:rsid w:val="00ED4F9A"/>
    <w:rsid w:val="00EE1A37"/>
    <w:rsid w:val="00EE539C"/>
    <w:rsid w:val="00F05641"/>
    <w:rsid w:val="00F21C80"/>
    <w:rsid w:val="00F676FD"/>
    <w:rsid w:val="00F72514"/>
    <w:rsid w:val="00F96DB0"/>
    <w:rsid w:val="00FA0944"/>
    <w:rsid w:val="00FA6947"/>
    <w:rsid w:val="00FB34D2"/>
    <w:rsid w:val="00FB4B17"/>
    <w:rsid w:val="00FB6AE8"/>
    <w:rsid w:val="00FC5860"/>
    <w:rsid w:val="00FD377B"/>
    <w:rsid w:val="00FD565A"/>
    <w:rsid w:val="00FF2D79"/>
    <w:rsid w:val="00FF3C6B"/>
    <w:rsid w:val="00FF517A"/>
    <w:rsid w:val="38274566"/>
    <w:rsid w:val="7E09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png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png"/><Relationship Id="rId84" Type="http://schemas.openxmlformats.org/officeDocument/2006/relationships/image" Target="media/image44.png"/><Relationship Id="rId83" Type="http://schemas.openxmlformats.org/officeDocument/2006/relationships/image" Target="media/image43.png"/><Relationship Id="rId82" Type="http://schemas.openxmlformats.org/officeDocument/2006/relationships/image" Target="media/image42.png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png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4" Type="http://schemas.openxmlformats.org/officeDocument/2006/relationships/fontTable" Target="fontTable.xml"/><Relationship Id="rId343" Type="http://schemas.openxmlformats.org/officeDocument/2006/relationships/customXml" Target="../customXml/item2.xml"/><Relationship Id="rId342" Type="http://schemas.openxmlformats.org/officeDocument/2006/relationships/customXml" Target="../customXml/item1.xml"/><Relationship Id="rId341" Type="http://schemas.openxmlformats.org/officeDocument/2006/relationships/image" Target="media/image177.png"/><Relationship Id="rId340" Type="http://schemas.openxmlformats.org/officeDocument/2006/relationships/image" Target="media/image176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0.bin"/><Relationship Id="rId338" Type="http://schemas.openxmlformats.org/officeDocument/2006/relationships/image" Target="media/image175.wmf"/><Relationship Id="rId337" Type="http://schemas.openxmlformats.org/officeDocument/2006/relationships/oleObject" Target="embeddings/oleObject159.bin"/><Relationship Id="rId336" Type="http://schemas.openxmlformats.org/officeDocument/2006/relationships/image" Target="media/image174.wmf"/><Relationship Id="rId335" Type="http://schemas.openxmlformats.org/officeDocument/2006/relationships/oleObject" Target="embeddings/oleObject158.bin"/><Relationship Id="rId334" Type="http://schemas.openxmlformats.org/officeDocument/2006/relationships/image" Target="media/image173.wmf"/><Relationship Id="rId333" Type="http://schemas.openxmlformats.org/officeDocument/2006/relationships/oleObject" Target="embeddings/oleObject157.bin"/><Relationship Id="rId332" Type="http://schemas.openxmlformats.org/officeDocument/2006/relationships/image" Target="media/image172.wmf"/><Relationship Id="rId331" Type="http://schemas.openxmlformats.org/officeDocument/2006/relationships/oleObject" Target="embeddings/oleObject156.bin"/><Relationship Id="rId330" Type="http://schemas.openxmlformats.org/officeDocument/2006/relationships/image" Target="media/image171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5.bin"/><Relationship Id="rId328" Type="http://schemas.openxmlformats.org/officeDocument/2006/relationships/image" Target="media/image170.wmf"/><Relationship Id="rId327" Type="http://schemas.openxmlformats.org/officeDocument/2006/relationships/oleObject" Target="embeddings/oleObject154.bin"/><Relationship Id="rId326" Type="http://schemas.openxmlformats.org/officeDocument/2006/relationships/image" Target="media/image169.wmf"/><Relationship Id="rId325" Type="http://schemas.openxmlformats.org/officeDocument/2006/relationships/oleObject" Target="embeddings/oleObject153.bin"/><Relationship Id="rId324" Type="http://schemas.openxmlformats.org/officeDocument/2006/relationships/image" Target="media/image168.wmf"/><Relationship Id="rId323" Type="http://schemas.openxmlformats.org/officeDocument/2006/relationships/oleObject" Target="embeddings/oleObject152.bin"/><Relationship Id="rId322" Type="http://schemas.openxmlformats.org/officeDocument/2006/relationships/image" Target="media/image167.wmf"/><Relationship Id="rId321" Type="http://schemas.openxmlformats.org/officeDocument/2006/relationships/oleObject" Target="embeddings/oleObject151.bin"/><Relationship Id="rId320" Type="http://schemas.openxmlformats.org/officeDocument/2006/relationships/image" Target="media/image166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0.bin"/><Relationship Id="rId318" Type="http://schemas.openxmlformats.org/officeDocument/2006/relationships/image" Target="media/image165.wmf"/><Relationship Id="rId317" Type="http://schemas.openxmlformats.org/officeDocument/2006/relationships/oleObject" Target="embeddings/oleObject149.bin"/><Relationship Id="rId316" Type="http://schemas.openxmlformats.org/officeDocument/2006/relationships/image" Target="media/image164.wmf"/><Relationship Id="rId315" Type="http://schemas.openxmlformats.org/officeDocument/2006/relationships/oleObject" Target="embeddings/oleObject148.bin"/><Relationship Id="rId314" Type="http://schemas.openxmlformats.org/officeDocument/2006/relationships/image" Target="media/image163.wmf"/><Relationship Id="rId313" Type="http://schemas.openxmlformats.org/officeDocument/2006/relationships/oleObject" Target="embeddings/oleObject147.bin"/><Relationship Id="rId312" Type="http://schemas.openxmlformats.org/officeDocument/2006/relationships/image" Target="media/image162.wmf"/><Relationship Id="rId311" Type="http://schemas.openxmlformats.org/officeDocument/2006/relationships/oleObject" Target="embeddings/oleObject146.bin"/><Relationship Id="rId310" Type="http://schemas.openxmlformats.org/officeDocument/2006/relationships/image" Target="media/image161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5.bin"/><Relationship Id="rId308" Type="http://schemas.openxmlformats.org/officeDocument/2006/relationships/image" Target="media/image160.wmf"/><Relationship Id="rId307" Type="http://schemas.openxmlformats.org/officeDocument/2006/relationships/oleObject" Target="embeddings/oleObject144.bin"/><Relationship Id="rId306" Type="http://schemas.openxmlformats.org/officeDocument/2006/relationships/image" Target="media/image159.wmf"/><Relationship Id="rId305" Type="http://schemas.openxmlformats.org/officeDocument/2006/relationships/oleObject" Target="embeddings/oleObject143.bin"/><Relationship Id="rId304" Type="http://schemas.openxmlformats.org/officeDocument/2006/relationships/image" Target="media/image158.wmf"/><Relationship Id="rId303" Type="http://schemas.openxmlformats.org/officeDocument/2006/relationships/oleObject" Target="embeddings/oleObject142.bin"/><Relationship Id="rId302" Type="http://schemas.openxmlformats.org/officeDocument/2006/relationships/image" Target="media/image157.wmf"/><Relationship Id="rId301" Type="http://schemas.openxmlformats.org/officeDocument/2006/relationships/oleObject" Target="embeddings/oleObject141.bin"/><Relationship Id="rId300" Type="http://schemas.openxmlformats.org/officeDocument/2006/relationships/image" Target="media/image156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0.bin"/><Relationship Id="rId298" Type="http://schemas.openxmlformats.org/officeDocument/2006/relationships/image" Target="media/image155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4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3.png"/><Relationship Id="rId293" Type="http://schemas.openxmlformats.org/officeDocument/2006/relationships/image" Target="media/image152.wmf"/><Relationship Id="rId292" Type="http://schemas.openxmlformats.org/officeDocument/2006/relationships/oleObject" Target="embeddings/oleObject137.bin"/><Relationship Id="rId291" Type="http://schemas.openxmlformats.org/officeDocument/2006/relationships/image" Target="media/image151.wmf"/><Relationship Id="rId290" Type="http://schemas.openxmlformats.org/officeDocument/2006/relationships/oleObject" Target="embeddings/oleObject136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50.wmf"/><Relationship Id="rId288" Type="http://schemas.openxmlformats.org/officeDocument/2006/relationships/oleObject" Target="embeddings/oleObject135.bin"/><Relationship Id="rId287" Type="http://schemas.openxmlformats.org/officeDocument/2006/relationships/image" Target="media/image149.wmf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8.wmf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7.wmf"/><Relationship Id="rId282" Type="http://schemas.openxmlformats.org/officeDocument/2006/relationships/oleObject" Target="embeddings/oleObject132.bin"/><Relationship Id="rId281" Type="http://schemas.openxmlformats.org/officeDocument/2006/relationships/image" Target="media/image146.wmf"/><Relationship Id="rId280" Type="http://schemas.openxmlformats.org/officeDocument/2006/relationships/oleObject" Target="embeddings/oleObject131.bin"/><Relationship Id="rId28" Type="http://schemas.openxmlformats.org/officeDocument/2006/relationships/image" Target="media/image13.wmf"/><Relationship Id="rId279" Type="http://schemas.openxmlformats.org/officeDocument/2006/relationships/image" Target="media/image145.wmf"/><Relationship Id="rId278" Type="http://schemas.openxmlformats.org/officeDocument/2006/relationships/oleObject" Target="embeddings/oleObject130.bin"/><Relationship Id="rId277" Type="http://schemas.openxmlformats.org/officeDocument/2006/relationships/image" Target="media/image144.wmf"/><Relationship Id="rId276" Type="http://schemas.openxmlformats.org/officeDocument/2006/relationships/oleObject" Target="embeddings/oleObject129.bin"/><Relationship Id="rId275" Type="http://schemas.openxmlformats.org/officeDocument/2006/relationships/image" Target="media/image143.wmf"/><Relationship Id="rId274" Type="http://schemas.openxmlformats.org/officeDocument/2006/relationships/oleObject" Target="embeddings/oleObject128.bin"/><Relationship Id="rId273" Type="http://schemas.openxmlformats.org/officeDocument/2006/relationships/image" Target="media/image142.wmf"/><Relationship Id="rId272" Type="http://schemas.openxmlformats.org/officeDocument/2006/relationships/oleObject" Target="embeddings/oleObject127.bin"/><Relationship Id="rId271" Type="http://schemas.openxmlformats.org/officeDocument/2006/relationships/image" Target="media/image141.wmf"/><Relationship Id="rId270" Type="http://schemas.openxmlformats.org/officeDocument/2006/relationships/oleObject" Target="embeddings/oleObject126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40.wmf"/><Relationship Id="rId268" Type="http://schemas.openxmlformats.org/officeDocument/2006/relationships/oleObject" Target="embeddings/oleObject125.bin"/><Relationship Id="rId267" Type="http://schemas.openxmlformats.org/officeDocument/2006/relationships/image" Target="media/image139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8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7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6.wmf"/><Relationship Id="rId260" Type="http://schemas.openxmlformats.org/officeDocument/2006/relationships/oleObject" Target="embeddings/oleObject121.bin"/><Relationship Id="rId26" Type="http://schemas.openxmlformats.org/officeDocument/2006/relationships/image" Target="media/image12.wmf"/><Relationship Id="rId259" Type="http://schemas.openxmlformats.org/officeDocument/2006/relationships/image" Target="media/image135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4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wmf"/><Relationship Id="rId250" Type="http://schemas.openxmlformats.org/officeDocument/2006/relationships/oleObject" Target="embeddings/oleObject116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6.wmf"/><Relationship Id="rId240" Type="http://schemas.openxmlformats.org/officeDocument/2006/relationships/oleObject" Target="embeddings/oleObject111.bin"/><Relationship Id="rId24" Type="http://schemas.openxmlformats.org/officeDocument/2006/relationships/image" Target="media/image11.wmf"/><Relationship Id="rId239" Type="http://schemas.openxmlformats.org/officeDocument/2006/relationships/image" Target="media/image125.wmf"/><Relationship Id="rId238" Type="http://schemas.openxmlformats.org/officeDocument/2006/relationships/oleObject" Target="embeddings/oleObject110.bin"/><Relationship Id="rId237" Type="http://schemas.openxmlformats.org/officeDocument/2006/relationships/image" Target="media/image124.wmf"/><Relationship Id="rId236" Type="http://schemas.openxmlformats.org/officeDocument/2006/relationships/oleObject" Target="embeddings/oleObject109.bin"/><Relationship Id="rId235" Type="http://schemas.openxmlformats.org/officeDocument/2006/relationships/image" Target="media/image123.wmf"/><Relationship Id="rId234" Type="http://schemas.openxmlformats.org/officeDocument/2006/relationships/oleObject" Target="embeddings/oleObject108.bin"/><Relationship Id="rId233" Type="http://schemas.openxmlformats.org/officeDocument/2006/relationships/image" Target="media/image122.wmf"/><Relationship Id="rId232" Type="http://schemas.openxmlformats.org/officeDocument/2006/relationships/oleObject" Target="embeddings/oleObject107.bin"/><Relationship Id="rId231" Type="http://schemas.openxmlformats.org/officeDocument/2006/relationships/image" Target="media/image121.wmf"/><Relationship Id="rId230" Type="http://schemas.openxmlformats.org/officeDocument/2006/relationships/oleObject" Target="embeddings/oleObject106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20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9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8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7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6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10.wmf"/><Relationship Id="rId219" Type="http://schemas.openxmlformats.org/officeDocument/2006/relationships/image" Target="media/image115.wmf"/><Relationship Id="rId218" Type="http://schemas.openxmlformats.org/officeDocument/2006/relationships/oleObject" Target="embeddings/oleObject100.bin"/><Relationship Id="rId217" Type="http://schemas.openxmlformats.org/officeDocument/2006/relationships/image" Target="media/image114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13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11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10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5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10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8.wmf"/><Relationship Id="rId179" Type="http://schemas.openxmlformats.org/officeDocument/2006/relationships/image" Target="media/image95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92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1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90.png"/><Relationship Id="rId168" Type="http://schemas.openxmlformats.org/officeDocument/2006/relationships/image" Target="media/image89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8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5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png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9.png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png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png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png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C7B5BA-78F4-42A7-8B48-EACCD2802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2508</Words>
  <Characters>2741</Characters>
  <Lines>52</Lines>
  <Paragraphs>14</Paragraphs>
  <TotalTime>9</TotalTime>
  <ScaleCrop>false</ScaleCrop>
  <LinksUpToDate>false</LinksUpToDate>
  <CharactersWithSpaces>2830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2022-07-29T13:32:12Z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