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/>
        <w:spacing w:line="240" w:lineRule="auto"/>
        <w:jc w:val="left"/>
        <w:textAlignment w:val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《食品</w:t>
      </w:r>
      <w:r>
        <w:rPr>
          <w:rFonts w:ascii="宋体" w:hAnsi="宋体"/>
          <w:b/>
          <w:sz w:val="48"/>
          <w:szCs w:val="48"/>
        </w:rPr>
        <w:t>保存技术</w:t>
      </w:r>
      <w:r>
        <w:rPr>
          <w:rFonts w:hint="eastAsia" w:ascii="宋体" w:hAnsi="宋体"/>
          <w:b/>
          <w:sz w:val="48"/>
          <w:szCs w:val="48"/>
        </w:rPr>
        <w:t>》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122555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22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alt="" style="position:absolute;left:0pt;margin-left:0.65pt;margin-top:9.65pt;height:27.6pt;width:129.65pt;z-index:251659264;v-text-anchor:middle;mso-width-relative:page;mso-height-relative:page;" fillcolor="#FFFFFF [3212]" filled="t" stroked="t" coordsize="21600,21600" arcsize="0.166666666666667" o:gfxdata="UEsDBAoAAAAAAIdO4kAAAAAAAAAAAAAAAAAEAAAAZHJzL1BLAwQUAAAACACHTuJAbZFgodUAAAAH&#10;AQAADwAAAGRycy9kb3ducmV2LnhtbE2OMU/DMBSEdyT+g/WQ2KjdQgOEOB2QukTq0BKJ9TV+jQOx&#10;HWKnLfx6HhOdTqc73X3F6ux6caQxdsFrmM8UCPJNMJ1vNdRv67snEDGhN9gHTxq+KcKqvL4qMDfh&#10;5Ld03KVW8IiPOWqwKQ25lLGx5DDOwkCes0MYHSa2YyvNiCced71cKJVJh53nB4sDvVpqPneT0xDe&#10;fyaLVf2l1pt6uxyravNxQK1vb+bqBUSic/ovwx8+o0PJTPsweRNFz/6eiyzPrBwvMpWB2Gt4fFiC&#10;LAt5yV/+AlBLAwQUAAAACACHTuJAcfQKG7gCAABZBQAADgAAAGRycy9lMm9Eb2MueG1srVTNbhMx&#10;EL4j8Q6W7+3upkl/oiZVlCoIqaIVAfXseL3ZVb22sZ1sygPwAD0jIXFBPASPU8Fj8Nm7TVPoCZGD&#10;M2PPznz+5vOcnm1qSdbCukqrEc32U0qE4jqv1HJE37+b7R1T4jxTOZNaiRG9FY6ejV++OG3MUPR0&#10;qWUuLEES5YaNGdHSezNMEsdLUTO3r41QOCy0rZmHa5dJblmD7LVMeml6mDTa5sZqLpzD7nl7SMcx&#10;f1EI7i+LwglP5IgCm4+rjesirMn4lA2Xlpmy4h0M9g8oalYpFN2mOmeekZWt/kpVV9xqpwu/z3Wd&#10;6KKouIh3wG2y9I/bzEtmRLwLyHFmS5P7f2n5m/WVJVWO3g0oUaxGj+4/f/r17e7nl+/3P74SbIOj&#10;xrghQufmynaegxkuvClsHf5xFbKJvN5ueRUbTzg2s8P+4WCA/BxnB4N00IvEJ49fG+v8K6FrEowR&#10;tXql8rdoXuSUrS+cR1nEP8SFik7LKp9VUkbHLhdTacmaodGz+Au48cmTMKlIAzy9oxRi4AyCKyTz&#10;MGsDCpxaUsLkEkrm3sbaT752u0Wmafg9VySAPGeubMHEDF2YVAGriLrEnSJvKy/svMwbklfQZXZ8&#10;0uYlDlz1DkIJcgMO9zLIPXotwIWkxGp/XfkyyiSQHvKF4lsiFpLxm5ZDaUrWAop5OkBddCRKPyCJ&#10;3g7IJHS/7Xew/Gax6USw0Pkt5AMcsfPO8FmF+hfM+Stm8ZAAHsPBX2IppAb1urMoKbX9+Nx+iIe+&#10;cUpJg4eJtnxYMSsoka8VlH+S9fvhJUenPziClojdPVnsnqhVPdWQRIYxZHg0Q7yXD2ZhdX2NGTIJ&#10;VXHEFEftVgCdM/XtwMAU4mIyiWF4vYb5CzU3PCQPzCs9WXldVFGqgaiWHbAZHLzfyGs3a8KA2PVj&#10;1ONEHP8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bZFgodUAAAAHAQAADwAAAAAAAAABACAAAAAi&#10;AAAAZHJzL2Rvd25yZXYueG1sUEsBAhQAFAAAAAgAh07iQHH0Chu4AgAAWQUAAA4AAAAAAAAAAQAg&#10;AAAAJAEAAGRycy9lMm9Eb2MueG1sUEsFBgAAAAAGAAYAWQEAAE4GAAAAAA=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22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>
      <w:pPr>
        <w:spacing w:line="360" w:lineRule="auto"/>
      </w:pPr>
      <w:r>
        <w:rPr>
          <w:rFonts w:hint="eastAsia"/>
        </w:rPr>
        <w:t>1、说明食物腐败的原因。</w:t>
      </w:r>
    </w:p>
    <w:p>
      <w:pPr>
        <w:spacing w:line="360" w:lineRule="auto"/>
      </w:pPr>
      <w:r>
        <w:rPr>
          <w:rFonts w:hint="eastAsia"/>
        </w:rPr>
        <w:t>2、食物保存方法。</w:t>
      </w:r>
    </w:p>
    <w:p>
      <w:pPr>
        <w:spacing w:line="360" w:lineRule="auto"/>
      </w:pPr>
      <w:r>
        <w:rPr>
          <w:rFonts w:hint="eastAsia"/>
        </w:rPr>
        <w:t>3、</w:t>
      </w:r>
      <w:r>
        <w:t>食物的</w:t>
      </w:r>
      <w:r>
        <w:rPr>
          <w:rFonts w:hint="eastAsia"/>
        </w:rPr>
        <w:t>保鲜原理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【过程与方法目标】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1、培养学生探究学习的能力，从实践中 获得知识，收集资料。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2、培养学生的观察、记录、表达交流的能力。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szCs w:val="21"/>
        </w:rPr>
        <w:t>【</w:t>
      </w:r>
      <w:r>
        <w:rPr>
          <w:rFonts w:hint="eastAsia" w:ascii="宋体" w:hAnsi="宋体"/>
        </w:rPr>
        <w:t>情感态度价值观目标】</w:t>
      </w:r>
    </w:p>
    <w:p>
      <w:pPr>
        <w:spacing w:line="360" w:lineRule="auto"/>
        <w:rPr>
          <w:rFonts w:ascii="黑体" w:hAnsi="Dotum" w:eastAsia="黑体"/>
          <w:kern w:val="2"/>
          <w:sz w:val="30"/>
          <w:szCs w:val="30"/>
        </w:rPr>
      </w:pPr>
      <w:r>
        <w:rPr>
          <w:rFonts w:hint="eastAsia" w:ascii="宋体" w:hAnsi="宋体"/>
          <w:szCs w:val="21"/>
        </w:rPr>
        <w:t>学习</w:t>
      </w:r>
      <w:r>
        <w:rPr>
          <w:rFonts w:ascii="宋体" w:hAnsi="宋体"/>
          <w:szCs w:val="21"/>
        </w:rPr>
        <w:t>食物保存的一般方法。</w:t>
      </w:r>
    </w:p>
    <w:p>
      <w:pPr>
        <w:pStyle w:val="22"/>
        <w:numPr>
          <w:ilvl w:val="0"/>
          <w:numId w:val="2"/>
        </w:numPr>
        <w:spacing w:line="360" w:lineRule="auto"/>
        <w:ind w:firstLineChars="0"/>
        <w:rPr>
          <w:rFonts w:ascii="黑体" w:hAnsi="Dotum" w:eastAsia="黑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40005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22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>
                            <w:pPr>
                              <w:pStyle w:val="22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alt="" style="position:absolute;left:0pt;margin-left:0.05pt;margin-top:3.15pt;height:27.6pt;width:129.65pt;z-index:251660288;v-text-anchor:middle;mso-width-relative:page;mso-height-relative:page;" fillcolor="#FFFFFF [3212]" filled="t" stroked="t" coordsize="21600,21600" arcsize="0.166666666666667" o:gfxdata="UEsDBAoAAAAAAIdO4kAAAAAAAAAAAAAAAAAEAAAAZHJzL1BLAwQUAAAACACHTuJAQ9r5/tMAAAAF&#10;AQAADwAAAGRycy9kb3ducmV2LnhtbE2OsU7DMBRFdyT+wXpIbNROIRWEOB2QukTq0BKJ9TV247Tx&#10;c7CdtvD1uBMdj+7VvadcXuzATtqH3pGEbCaAaWqd6qmT0Hyunl6BhYikcHCkJfzoAMvq/q7EQrkz&#10;bfRpGzuWRigUKMHEOBach9Zoi2HmRk0p2ztvMSb0HVcez2ncDnwuxIJb7Ck9GBz1h9HtcTtZCe7r&#10;dzJYN99itW42ua/r9WGPUj4+ZOIdWNSX+F+Gq35Shyo57dxEKrDhyixKWDwDS+E8f3sBtkuc5cCr&#10;kt/aV39QSwMEFAAAAAgAh07iQK0H5UW4AgAAWQUAAA4AAABkcnMvZTJvRG9jLnhtbK1UwW4TMRC9&#10;I/EPlu/t7qZJ2kZNUJQqCKmiFQH17Hi92VW9trGdbMoH8AGckZC4ID6Cz6ngM3j2btMUekLk4MzY&#10;szPPb57n7MW2lmQjrKu0GtPsMKVEKK7zSq3G9N3b+cEJJc4zlTOplRjTW+Hoi8nzZ2eNGYmeLrXM&#10;hSVIotyoMWNaem9GSeJ4KWrmDrURCoeFtjXzcO0qyS1rkL2WSS9Nh0mjbW6s5sI57J63h3QS8xeF&#10;4P6yKJzwRI4psPm42rguw5pMzthoZZkpK97BYP+AomaVQtFdqnPmGVnb6q9UdcWtdrrwh1zXiS6K&#10;iot4B9wmS/+4zaJkRsS7gBxndjS5/5eWv95cWVLl6N2QEsVq9Oju88df3z79/PL97sdXgm1w1Bg3&#10;QujCXNnOczDDhbeFrcM/rkK2kdfbHa9i6wnHZjbsDweDASUcZ0eDdNCLxCcPXxvr/EuhaxKMMbV6&#10;rfI3aF7klG0unEdZxN/HhYpOyyqfV1JGx66WM2nJhqHR8/gLuPHJozCpSAM8veMUYuAMgisk8zBr&#10;AwqcWlHC5ApK5t7G2o++dvtFZmn4PVUkgDxnrmzBxAxdmFQBq4i6xJ0ib2sv7KLMG5JX0GV2ctrm&#10;JQ5c9Y5CCXIDDg8yyD16LcClpMRqf135MsokkB7yheI7IpaS8ZuWQ2lK1gKKeTpAXXQkSt8jid4e&#10;yCR0v+13sPx2ue1EsNT5LeQDHLHzzvB5hfoXzPkrZvGQAB7DwV9iKaQG9bqzKCm1/fDUfoiHvnFK&#10;SYOHiba8XzMrKJGvFJR/mvX74SVHpz84hpaI3T9Z7p+odT3TkESGMWR4NEO8l/dmYXV9jRkyDVVx&#10;xBRH7VYAnTPz7cDAFOJiOo1heL2G+Qu1MDwkD8wrPV17XVRRqoGolh2wGRy838hrN2vCgNj3Y9TD&#10;RJz8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EPa+f7TAAAABQEAAA8AAAAAAAAAAQAgAAAAIgAA&#10;AGRycy9kb3ducmV2LnhtbFBLAQIUABQAAAAIAIdO4kCtB+VFuAIAAFkFAAAOAAAAAAAAAAEAIAAA&#10;ACIBAABkcnMvZTJvRG9jLnhtbFBLBQYAAAAABgAGAFkBAABM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22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>
                      <w:pPr>
                        <w:pStyle w:val="22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>
      <w:pPr>
        <w:spacing w:line="360" w:lineRule="auto"/>
      </w:pPr>
      <w:r>
        <w:rPr>
          <w:rFonts w:hint="eastAsia"/>
        </w:rPr>
        <w:t>1、说明食物腐败的原因。</w:t>
      </w:r>
    </w:p>
    <w:p>
      <w:pPr>
        <w:spacing w:line="360" w:lineRule="auto"/>
      </w:pPr>
      <w:r>
        <w:rPr>
          <w:rFonts w:hint="eastAsia"/>
        </w:rPr>
        <w:t>2、食物保存方法。</w:t>
      </w:r>
    </w:p>
    <w:p>
      <w:pPr>
        <w:spacing w:line="360" w:lineRule="auto"/>
      </w:pPr>
      <w:r>
        <w:rPr>
          <w:rFonts w:hint="eastAsia"/>
        </w:rPr>
        <w:t>3、</w:t>
      </w:r>
      <w:r>
        <w:t>食物的</w:t>
      </w:r>
      <w:r>
        <w:rPr>
          <w:rFonts w:hint="eastAsia"/>
        </w:rPr>
        <w:t>保鲜原理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szCs w:val="21"/>
        </w:rPr>
        <w:t>【教学难点</w:t>
      </w:r>
      <w:r>
        <w:rPr>
          <w:rFonts w:hint="eastAsia" w:ascii="宋体" w:hAnsi="宋体"/>
        </w:rPr>
        <w:t>】</w:t>
      </w:r>
    </w:p>
    <w:p>
      <w:pPr>
        <w:spacing w:line="360" w:lineRule="auto"/>
        <w:jc w:val="left"/>
      </w:pPr>
      <w:r>
        <w:rPr>
          <w:rFonts w:hint="eastAsia"/>
        </w:rPr>
        <w:t>1、</w:t>
      </w:r>
      <w:r>
        <w:t>食物腐败的原因</w:t>
      </w:r>
    </w:p>
    <w:p>
      <w:pPr>
        <w:spacing w:line="360" w:lineRule="auto"/>
        <w:jc w:val="left"/>
      </w:pPr>
      <w:r>
        <w:rPr>
          <w:rFonts w:hint="eastAsia"/>
        </w:rPr>
        <w:t>2、</w:t>
      </w:r>
      <w:r>
        <w:t>食物的</w:t>
      </w:r>
      <w:r>
        <w:rPr>
          <w:rFonts w:hint="eastAsia"/>
        </w:rPr>
        <w:t>保鲜原理</w:t>
      </w:r>
    </w:p>
    <w:p>
      <w:pPr>
        <w:spacing w:line="360" w:lineRule="auto"/>
        <w:jc w:val="left"/>
        <w:rPr>
          <w:b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96520</wp:posOffset>
                </wp:positionV>
                <wp:extent cx="1646555" cy="350520"/>
                <wp:effectExtent l="0" t="0" r="125095" b="1143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22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alt="" style="position:absolute;left:0pt;margin-left:0.6pt;margin-top:7.6pt;height:27.6pt;width:129.65pt;z-index:251661312;v-text-anchor:middle;mso-width-relative:page;mso-height-relative:page;" fillcolor="#FFFFFF [3212]" filled="t" stroked="t" coordsize="21600,21600" arcsize="0.166666666666667" o:gfxdata="UEsDBAoAAAAAAIdO4kAAAAAAAAAAAAAAAAAEAAAAZHJzL1BLAwQUAAAACACHTuJAmcBWhtQAAAAH&#10;AQAADwAAAGRycy9kb3ducmV2LnhtbE2OMU/DMBSEdyT+g/WQ2KjdiBQU4nRA6hKpQ0ukrq/xaxyI&#10;7RA7beHX85hgOp3udPeV66sbxJmm2AevYblQIMi3wfS+09C8bR6eQcSE3uAQPGn4ogjr6vamxMKE&#10;i9/ReZ86wSM+FqjBpjQWUsbWksO4CCN5zk5hcpjYTp00E1543A0yU2olHfaeHyyO9Gqp/djPTkM4&#10;fM8W6+ZTbbbNLp/qevt+Qq3v75bqBUSia/orwy8+o0PFTMcwexPFwD7jIkvOynG2UjmIo4Yn9Qiy&#10;KuV//uoHUEsDBBQAAAAIAIdO4kBwALjvtwIAAFcFAAAOAAAAZHJzL2Uyb0RvYy54bWytVM1u1DAQ&#10;viPxDpbvbZL96c+q2Wq11SKkCioW1LPj2Bur/sP2brY8AA/AGQmJC+IheJwKHoOxk2630BMiB2cm&#10;nsx88/nznJ1vlUQb5rwwusTFYY4R09TUQq9K/O7t4uAEIx+Irok0mpX4lnl8Pn3+7Ky1EzYwjZE1&#10;cwiSaD9pbYmbEOwkyzxtmCL+0FimYZMbp0gA162y2pEWsiuZDfL8KGuNq60zlHkPXy+6TTxN+Tln&#10;NLzm3LOAZIkBW0irS2sV12x6RiYrR2wjaA+D/AMKRYSGortUFyQQtHbir1RKUGe84eGQGpUZzgVl&#10;qQfopsj/6GbZEMtSL0COtzua/P9LS19trhwSdYmHGGmi4IjuPn/89e3Tzy/f7358RcPIUGv9BAKX&#10;9sr1ngcztrvlTsU3NIK2idXbHatsGxCFj8XR6Gg8HmNEYW84zseDRHv28Ld1PrxgRqFolNiZta7f&#10;wNElRsnm0gcoC/H3cbGiN1LUCyFlctyqmkuHNgSOeZGeiBt+eRQmNWoBz+A4BylQAnLjkgQwlQUC&#10;vF5hROQKdEyDS7Uf/e33i8zz+DxVJIK8IL7pwKQMfZjUEStLqoSeEm/rwNyyqVtUC1BlcXLa5UUe&#10;uBoMYwl0AxweFCD25HUAK4mRM+FahCaJJJIe88XiOyIqSehNx6G0DekApTw9oD46EWXukSRvD2QW&#10;T78772iFbbXtRVCZ+hbEAzjSyXtLFwLqXxIfroiDawTgYTSE17BwaYB601sYNcZ9eOp7jAd1wy5G&#10;LVxLOJb3a+IYRvKlBt2fFqNRvMfJGY2PQUvI7e9U+zt6reYGJFHAELI0mTE+yHuTO6OuYYLMYlXY&#10;IppC7U4AvTMP3biAGUTZbJbC4O5aEi710tKYPDKvzWwdDBdJqpGojh1gMzpwexOv/aSJ42HfT1EP&#10;83D6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JnAVobUAAAABwEAAA8AAAAAAAAAAQAgAAAAIgAA&#10;AGRycy9kb3ducmV2LnhtbFBLAQIUABQAAAAIAIdO4kBwALjvtwIAAFcFAAAOAAAAAAAAAAEAIAAA&#10;ACMBAABkcnMvZTJvRG9jLnhtbFBLBQYAAAAABgAGAFkBAABM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22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jc w:val="left"/>
      </w:pPr>
    </w:p>
    <w:p>
      <w:pPr>
        <w:spacing w:line="360" w:lineRule="auto"/>
        <w:jc w:val="left"/>
      </w:pPr>
      <w:r>
        <w:rPr>
          <w:rFonts w:hint="eastAsia"/>
        </w:rPr>
        <w:t>教师准备：多媒体课件。</w:t>
      </w:r>
    </w:p>
    <w:p>
      <w:pPr>
        <w:spacing w:line="360" w:lineRule="auto"/>
        <w:jc w:val="left"/>
      </w:pPr>
      <w:r>
        <w:rPr>
          <w:rFonts w:hint="eastAsia"/>
        </w:rPr>
        <w:t>学生准备：预习本课内容。</w:t>
      </w:r>
      <w:r>
        <w:t xml:space="preserve">  </w:t>
      </w:r>
    </w:p>
    <w:p>
      <w:pPr>
        <w:pStyle w:val="22"/>
        <w:numPr>
          <w:ilvl w:val="0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92710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22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alt="" style="position:absolute;left:0pt;margin-left:0.6pt;margin-top:7.3pt;height:27.6pt;width:129.65pt;z-index:251660288;v-text-anchor:middle;mso-width-relative:page;mso-height-relative:page;" fillcolor="#FFFFFF [3212]" filled="t" stroked="t" coordsize="21600,21600" arcsize="0.166666666666667" o:gfxdata="UEsDBAoAAAAAAIdO4kAAAAAAAAAAAAAAAAAEAAAAZHJzL1BLAwQUAAAACACHTuJAHPFZudUAAAAH&#10;AQAADwAAAGRycy9kb3ducmV2LnhtbE2OMU/DMBSEdyT+g/WQ2KjdiEYlxOmA1CVSh5ZIrK/xaxyI&#10;7RA7beHX85hgOp3udPeVm6sbxJmm2AevYblQIMi3wfS+09C8bh/WIGJCb3AInjR8UYRNdXtTYmHC&#10;xe/pfEid4BEfC9RgUxoLKWNryWFchJE8Z6cwOUxsp06aCS887gaZKZVLh73nB4sjvVhqPw6z0xDe&#10;vmeLdfOptrtmv5rqevd+Qq3v75bqGUSia/orwy8+o0PFTMcwexPFwD7jIstjDoLjLFcrEEcN+dMa&#10;ZFXK//zVD1BLAwQUAAAACACHTuJAy5GxOLgCAABZBQAADgAAAGRycy9lMm9Eb2MueG1srVTNbhMx&#10;EL4j8Q6W7+3upkl/oiZVlCoIqaIVAfXseL3ZVb22sZ1sygPwAD0jIXFBPASPU8Fj8Nm7TVPoCZGD&#10;M2PPznz+5vOcnm1qSdbCukqrEc32U0qE4jqv1HJE37+b7R1T4jxTOZNaiRG9FY6ejV++OG3MUPR0&#10;qWUuLEES5YaNGdHSezNMEsdLUTO3r41QOCy0rZmHa5dJblmD7LVMeml6mDTa5sZqLpzD7nl7SMcx&#10;f1EI7i+LwglP5IgCm4+rjesirMn4lA2Xlpmy4h0M9g8oalYpFN2mOmeekZWt/kpVV9xqpwu/z3Wd&#10;6KKouIh3wG2y9I/bzEtmRLwLyHFmS5P7f2n5m/WVJVWO3qFTitXo0f3nT7++3f388v3+x1eCbXDU&#10;GDdE6Nxc2c5zMMOFN4Wtwz+uQjaR19str2LjCcdmdtg/HAwGlHCcHQzSQS8Snzx+bazzr4SuSTBG&#10;1OqVyt+ieZFTtr5wHmUR/xAXKjotq3xWSRkdu1xMpSVrhkbP4i/gxidPwqQiDfD0jlKIgTMIrpDM&#10;w6wNKHBqSQmTSyiZextrP/na7RaZpuH3XJEA8py5sgUTM3RhUgWsIuoSd4q8rbyw8zJvSF5Bl9nx&#10;SZuXOHDVOwglyA043Msg9+i1ABeSEqv9deXLKJNAesgXim+JWEjGb1oOpSlZCyjm6QB10ZEo/YAk&#10;ejsgk9D9tt/B8pvFphPBQue3kA9wxM47w2cV6l8w56+YxUMCeAwHf4mlkBrU686ipNT243P7IR76&#10;xiklDR4m2vJhxaygRL5WUP5J1u+Hlxyd/uAIWiJ292Sxe6JW9VRDEhnGkOHRDPFePpiF1fU1Zsgk&#10;VMURUxy1WwF0ztS3AwNTiIvJJIbh9RrmL9Tc8JA8MK/0ZOV1UUWpBqJadsBmcPB+I6/drAkDYteP&#10;UY8Tcfw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HPFZudUAAAAHAQAADwAAAAAAAAABACAAAAAi&#10;AAAAZHJzL2Rvd25yZXYueG1sUEsBAhQAFAAAAAgAh07iQMuRsTi4AgAAWQUAAA4AAAAAAAAAAQAg&#10;AAAAJAEAAGRycy9lMm9Eb2MueG1sUEsFBgAAAAAGAAYAWQEAAE4GAAAAAA=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22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【新课讲授】</w:t>
      </w:r>
    </w:p>
    <w:p>
      <w:pPr>
        <w:spacing w:line="360" w:lineRule="auto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探究</w:t>
      </w:r>
      <w:r>
        <w:rPr>
          <w:rFonts w:asciiTheme="majorEastAsia" w:hAnsiTheme="majorEastAsia" w:eastAsiaTheme="majorEastAsia"/>
          <w:szCs w:val="21"/>
        </w:rPr>
        <w:t>一、</w:t>
      </w:r>
      <w:r>
        <w:rPr>
          <w:rFonts w:hint="eastAsia" w:asciiTheme="majorEastAsia" w:hAnsiTheme="majorEastAsia" w:eastAsiaTheme="majorEastAsia"/>
          <w:szCs w:val="21"/>
        </w:rPr>
        <w:t>食物</w:t>
      </w:r>
      <w:r>
        <w:rPr>
          <w:rFonts w:asciiTheme="majorEastAsia" w:hAnsiTheme="majorEastAsia" w:eastAsiaTheme="majorEastAsia"/>
          <w:szCs w:val="21"/>
        </w:rPr>
        <w:t>腐败的原因</w:t>
      </w:r>
    </w:p>
    <w:p>
      <w:pPr>
        <w:spacing w:line="360" w:lineRule="auto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进行实验</w:t>
      </w:r>
      <w:r>
        <w:rPr>
          <w:rFonts w:asciiTheme="majorEastAsia" w:hAnsiTheme="majorEastAsia" w:eastAsiaTheme="majorEastAsia"/>
          <w:szCs w:val="21"/>
        </w:rPr>
        <w:t>，进行</w:t>
      </w:r>
      <w:r>
        <w:rPr>
          <w:rFonts w:hint="eastAsia" w:asciiTheme="majorEastAsia" w:hAnsiTheme="majorEastAsia" w:eastAsiaTheme="majorEastAsia"/>
          <w:szCs w:val="21"/>
        </w:rPr>
        <w:t>讲解</w:t>
      </w:r>
    </w:p>
    <w:p>
      <w:pPr>
        <w:spacing w:line="360" w:lineRule="auto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1.取两只干净试管，分别加入等量的澄清肉汤。</w:t>
      </w:r>
    </w:p>
    <w:p>
      <w:pPr>
        <w:spacing w:line="360" w:lineRule="auto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2.选一个直玻璃管和一个弯玻璃管，在一个玻璃管的一端缠上棉花，分别塞紧试管口。</w:t>
      </w:r>
    </w:p>
    <w:p>
      <w:pPr>
        <w:spacing w:line="360" w:lineRule="auto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3.加热试管至沸腾，然后自然降温。注意：按照酒精灯使用的安全规定进行操作。</w:t>
      </w:r>
    </w:p>
    <w:p>
      <w:pPr>
        <w:spacing w:line="360" w:lineRule="auto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实验过程</w:t>
      </w:r>
      <w:r>
        <w:rPr>
          <w:rFonts w:asciiTheme="majorEastAsia" w:hAnsiTheme="majorEastAsia" w:eastAsiaTheme="majorEastAsia"/>
          <w:szCs w:val="21"/>
        </w:rPr>
        <w:t>中思考加热的作用是什么呢？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最后</w:t>
      </w:r>
      <w:r>
        <w:rPr>
          <w:rFonts w:ascii="宋体" w:hAnsi="宋体"/>
        </w:rPr>
        <w:t>由树状图岁酸奶的制作、发酵原理和日常生活中发酵原理的利用进行</w:t>
      </w:r>
      <w:r>
        <w:rPr>
          <w:rFonts w:hint="eastAsia" w:ascii="宋体" w:hAnsi="宋体"/>
        </w:rPr>
        <w:t>总结</w:t>
      </w:r>
      <w:r>
        <w:rPr>
          <w:rFonts w:ascii="宋体" w:hAnsi="宋体"/>
        </w:rPr>
        <w:t>。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进行随堂练习</w:t>
      </w:r>
      <w:r>
        <w:rPr>
          <w:rFonts w:ascii="宋体" w:hAnsi="宋体"/>
        </w:rPr>
        <w:t>，加深对所学知识的理解与</w:t>
      </w:r>
      <w:r>
        <w:rPr>
          <w:rFonts w:hint="eastAsia" w:ascii="宋体" w:hAnsi="宋体"/>
        </w:rPr>
        <w:t>记忆</w:t>
      </w:r>
      <w:r>
        <w:rPr>
          <w:rFonts w:ascii="宋体" w:hAnsi="宋体"/>
        </w:rPr>
        <w:t>。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4.将试管放在温暖的地方，每天观察这两支试管，几天后你发现了什么？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根据</w:t>
      </w:r>
      <w:r>
        <w:rPr>
          <w:rFonts w:ascii="宋体" w:hAnsi="宋体"/>
        </w:rPr>
        <w:t>实验</w:t>
      </w:r>
      <w:r>
        <w:rPr>
          <w:rFonts w:hint="eastAsia" w:ascii="宋体" w:hAnsi="宋体"/>
        </w:rPr>
        <w:t>结果</w:t>
      </w:r>
      <w:r>
        <w:rPr>
          <w:rFonts w:ascii="宋体" w:hAnsi="宋体"/>
        </w:rPr>
        <w:t>，带领学生进行总结，可知</w:t>
      </w:r>
      <w:r>
        <w:rPr>
          <w:rFonts w:hint="eastAsia" w:ascii="宋体" w:hAnsi="宋体"/>
        </w:rPr>
        <w:t>食物腐烂的主要原因是微生物的大量繁殖。</w:t>
      </w:r>
    </w:p>
    <w:p>
      <w:pPr>
        <w:spacing w:line="360" w:lineRule="auto"/>
        <w:jc w:val="lef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探究二</w:t>
      </w:r>
      <w:r>
        <w:rPr>
          <w:rFonts w:asciiTheme="majorEastAsia" w:hAnsiTheme="majorEastAsia" w:eastAsiaTheme="majorEastAsia"/>
          <w:szCs w:val="21"/>
        </w:rPr>
        <w:t>、</w:t>
      </w:r>
      <w:r>
        <w:rPr>
          <w:rFonts w:hint="eastAsia" w:ascii="宋体" w:hAnsi="宋体"/>
        </w:rPr>
        <w:t>常用的保鲜方法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利用</w:t>
      </w:r>
      <w:r>
        <w:rPr>
          <w:rFonts w:ascii="宋体" w:hAnsi="宋体"/>
        </w:rPr>
        <w:t>图片进行示例，介绍一些</w:t>
      </w:r>
      <w:r>
        <w:rPr>
          <w:rFonts w:hint="eastAsia" w:ascii="宋体" w:hAnsi="宋体"/>
        </w:rPr>
        <w:t>常用的食品保鲜方法，如加热、冷藏、冷冻、干燥、真空包装等。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探究三、保鲜的原理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根据上述</w:t>
      </w:r>
      <w:r>
        <w:rPr>
          <w:rFonts w:ascii="宋体" w:hAnsi="宋体"/>
        </w:rPr>
        <w:t>的保鲜方法，思考</w:t>
      </w:r>
      <w:r>
        <w:rPr>
          <w:rFonts w:hint="eastAsia" w:ascii="宋体" w:hAnsi="宋体"/>
        </w:rPr>
        <w:t>一下</w:t>
      </w:r>
      <w:r>
        <w:rPr>
          <w:rFonts w:ascii="宋体" w:hAnsi="宋体"/>
        </w:rPr>
        <w:t>是利用什么方法进行</w:t>
      </w:r>
      <w:r>
        <w:rPr>
          <w:rFonts w:hint="eastAsia" w:ascii="宋体" w:hAnsi="宋体"/>
        </w:rPr>
        <w:t>保鲜</w:t>
      </w:r>
      <w:r>
        <w:rPr>
          <w:rFonts w:ascii="宋体" w:hAnsi="宋体"/>
        </w:rPr>
        <w:t>的呢，原理究竟是什么呢？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采收后的果蔬，生命活动主要表现有呼吸作用、蒸腾作用和后熟衰老作用，可以通过适当降低贮藏温度或湿度、降低氧气浓度、增加二氧化碳浓度等途径来延长果蔬的贮藏期。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随后</w:t>
      </w:r>
      <w:r>
        <w:rPr>
          <w:rFonts w:ascii="宋体" w:hAnsi="宋体"/>
        </w:rPr>
        <w:t>对</w:t>
      </w:r>
      <w:r>
        <w:rPr>
          <w:rFonts w:hint="eastAsia" w:ascii="宋体" w:hAnsi="宋体"/>
        </w:rPr>
        <w:t>食品</w:t>
      </w:r>
      <w:r>
        <w:rPr>
          <w:rFonts w:ascii="宋体" w:hAnsi="宋体"/>
        </w:rPr>
        <w:t>的</w:t>
      </w:r>
      <w:r>
        <w:rPr>
          <w:rFonts w:hint="eastAsia" w:ascii="宋体" w:hAnsi="宋体"/>
        </w:rPr>
        <w:t>保鲜方法</w:t>
      </w:r>
      <w:r>
        <w:rPr>
          <w:rFonts w:ascii="宋体" w:hAnsi="宋体"/>
        </w:rPr>
        <w:t>和原理进行总结，并进行随堂练习，加深理解</w:t>
      </w:r>
      <w:r>
        <w:rPr>
          <w:rFonts w:hint="eastAsia" w:ascii="宋体" w:hAnsi="宋体"/>
        </w:rPr>
        <w:t>记忆</w:t>
      </w:r>
      <w:r>
        <w:rPr>
          <w:rFonts w:ascii="宋体" w:hAnsi="宋体"/>
        </w:rPr>
        <w:t>。</w:t>
      </w:r>
    </w:p>
    <w:p>
      <w:pPr>
        <w:spacing w:line="360" w:lineRule="auto"/>
        <w:jc w:val="left"/>
        <w:rPr>
          <w:rFonts w:ascii="宋体" w:hAnsi="宋体"/>
        </w:rPr>
      </w:pPr>
      <w:bookmarkStart w:id="0" w:name="_GoBack"/>
      <w:bookmarkEnd w:id="0"/>
      <w:r>
        <w:rPr>
          <w:rFonts w:ascii="宋体" w:hAnsi="宋体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154940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22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alt="" style="position:absolute;left:0pt;margin-left:-1.65pt;margin-top:12.2pt;height:27.6pt;width:129.65pt;z-index:251661312;v-text-anchor:middle;mso-width-relative:page;mso-height-relative:page;" fillcolor="#FFFFFF [3212]" filled="t" stroked="t" coordsize="21600,21600" arcsize="0.166666666666667" o:gfxdata="UEsDBAoAAAAAAIdO4kAAAAAAAAAAAAAAAAAEAAAAZHJzL1BLAwQUAAAACACHTuJAgPMSRdgAAAAI&#10;AQAADwAAAGRycy9kb3ducmV2LnhtbE2PMU/DMBSEdyT+g/WQ2Fq7aRsgxOmA1CVSh5ZIrK+xGwdi&#10;O9hOW/j1PCYYT3e6+67cXO3AzjrE3jsJi7kApl3rVe86Cc3rdvYILCZ0CgfvtIQvHWFT3d6UWCh/&#10;cXt9PqSOUYmLBUowKY0F57E12mKc+1E78k4+WEwkQ8dVwAuV24FnQuTcYu9oweCoX4xuPw6TleDf&#10;vieDdfMptrtmvw51vXs/oZT3dwvxDCzpa/oLwy8+oUNFTEc/ORXZIGG2XFJSQrZaASM/W+f07Sjh&#10;4SkHXpX8/4HqB1BLAwQUAAAACACHTuJAQD3Eu7kCAABZBQAADgAAAGRycy9lMm9Eb2MueG1srVTN&#10;bhMxEL4j8Q6W7+1m06Q/UZMqShWEVNGKgHr2er3ZVb22sZ1sygPwAD0jIXFBPASPU8Fj8Nm7TVPo&#10;CZGDM2PPznz+5vOcnm1qSdbCukqrMU33e5QIxXVeqeWYvn833zumxHmmcia1EmN6Kxw9m7x8cdqY&#10;kejrUstcWIIkyo0aM6al92aUJI6XomZuXxuhcFhoWzMP1y6T3LIG2WuZ9Hu9w6TRNjdWc+Ecds/b&#10;QzqJ+YtCcH9ZFE54IscU2HxcbVyzsCaTUzZaWmbKincw2D+gqFmlUHSb6px5Rla2+itVXXGrnS78&#10;Ptd1ooui4iLeAbdJe3/cZlEyI+JdQI4zW5rc/0vL36yvLKly9O6EEsVq9Oj+86df3+5+fvl+/+Mr&#10;wTY4aowbIXRhrmznOZjhwpvC1uEfVyGbyOvtllex8YRjMz0cHA6HQ0o4zg6GvWE/Ep88fm2s86+E&#10;rkkwxtTqlcrfonmRU7a+cB5lEf8QFyo6Lat8XkkZHbvMZtKSNUOj5/EXcOOTJ2FSkQZ4+kc9iIEz&#10;CK6QzMOsDShwakkJk0somXsbaz/52u0WmfXC77kiAeQ5c2ULJmbowqQKWEXUJe4UeVt5YRdl3pC8&#10;gi7T45M2L3Hgqn8QSpAbcLiXQu7RawFmkhKr/XXlyyiTQHrIF4pvicgk4zcth9KUrAUU83SAuuhI&#10;lH5AEr0dkEnoftvvYPlNtulEkOn8FvIBjth5Z/i8Qv0L5vwVs3hIAI/h4C+xFFKDet1ZlJTafnxu&#10;P8RD3zilpMHDRFs+rJgVlMjXCso/SQeD8JKjMxgeQUvE7p5kuydqVc80JJFiDBkezRDv5YNZWF1f&#10;Y4ZMQ1UcMcVRuxVA58x8OzAwhbiYTmMYXq9h/kItDA/JA/NKT1deF1WUaiCqZQdsBgfvN/LazZow&#10;IHb9GPU4ES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IDzEkXYAAAACAEAAA8AAAAAAAAAAQAg&#10;AAAAIgAAAGRycy9kb3ducmV2LnhtbFBLAQIUABQAAAAIAIdO4kBAPcS7uQIAAFkFAAAOAAAAAAAA&#10;AAEAIAAAACcBAABkcnMvZTJvRG9jLnhtbFBLBQYAAAAABgAGAFkBAABS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22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jc w:val="left"/>
        <w:rPr>
          <w:rFonts w:ascii="宋体" w:hAnsi="宋体"/>
        </w:rPr>
      </w:pPr>
    </w:p>
    <w:p>
      <w:pPr>
        <w:spacing w:line="360" w:lineRule="auto"/>
        <w:ind w:firstLine="315"/>
      </w:pPr>
      <w:r>
        <w:rPr>
          <w:rFonts w:hint="eastAsia" w:ascii="宋体" w:hAnsi="宋体"/>
        </w:rPr>
        <w:t>略。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160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8" w:space="0"/>
      </w:pBdr>
      <w:spacing w:after="0" w:afterLines="0"/>
    </w:pPr>
    <w:r>
      <w:rPr>
        <w:rStyle w:val="11"/>
      </w:rPr>
      <w:fldChar w:fldCharType="begin"/>
    </w:r>
    <w:r>
      <w:rPr>
        <w:rStyle w:val="11"/>
      </w:rPr>
      <w:instrText xml:space="preserve"> PAGE  </w:instrText>
    </w:r>
    <w:r>
      <w:rPr>
        <w:rStyle w:val="11"/>
      </w:rPr>
      <w:fldChar w:fldCharType="separate"/>
    </w:r>
    <w:r>
      <w:rPr>
        <w:rStyle w:val="11"/>
      </w:rPr>
      <w:t>1</w:t>
    </w:r>
    <w:r>
      <w:rPr>
        <w:rStyle w:val="11"/>
      </w:rP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adjustRightInd/>
      <w:snapToGrid w:val="0"/>
      <w:spacing w:line="240" w:lineRule="auto"/>
      <w:jc w:val="center"/>
      <w:textAlignment w:val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2914"/>
    <w:multiLevelType w:val="multilevel"/>
    <w:tmpl w:val="24DF2914"/>
    <w:lvl w:ilvl="0" w:tentative="0">
      <w:start w:val="0"/>
      <w:numFmt w:val="bullet"/>
      <w:lvlText w:val="◆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3DFF2C61"/>
    <w:multiLevelType w:val="multilevel"/>
    <w:tmpl w:val="3DFF2C6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90F31DD"/>
    <w:multiLevelType w:val="multilevel"/>
    <w:tmpl w:val="690F31DD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1080" w:hanging="1080"/>
      </w:pPr>
      <w:rPr>
        <w:rFonts w:ascii="宋体" w:hAnsi="宋体" w:eastAsia="宋体" w:cs="Times New Roman"/>
      </w:rPr>
    </w:lvl>
    <w:lvl w:ilvl="2" w:tentative="0">
      <w:start w:val="1"/>
      <w:numFmt w:val="decimal"/>
      <w:lvlText w:val="%1、%2.%3."/>
      <w:lvlJc w:val="left"/>
      <w:pPr>
        <w:ind w:left="1080" w:hanging="1080"/>
      </w:pPr>
      <w:rPr>
        <w:rFonts w:hint="default"/>
      </w:rPr>
    </w:lvl>
    <w:lvl w:ilvl="3" w:tentative="0">
      <w:start w:val="1"/>
      <w:numFmt w:val="decimal"/>
      <w:lvlText w:val="%1、%2.%3.%4."/>
      <w:lvlJc w:val="left"/>
      <w:pPr>
        <w:ind w:left="1440" w:hanging="1440"/>
      </w:pPr>
      <w:rPr>
        <w:rFonts w:hint="default"/>
      </w:rPr>
    </w:lvl>
    <w:lvl w:ilvl="4" w:tentative="0">
      <w:start w:val="1"/>
      <w:numFmt w:val="decimal"/>
      <w:lvlText w:val="%1、%2.%3.%4.%5."/>
      <w:lvlJc w:val="left"/>
      <w:pPr>
        <w:ind w:left="1800" w:hanging="1800"/>
      </w:pPr>
      <w:rPr>
        <w:rFonts w:hint="default"/>
      </w:rPr>
    </w:lvl>
    <w:lvl w:ilvl="5" w:tentative="0">
      <w:start w:val="1"/>
      <w:numFmt w:val="decimal"/>
      <w:lvlText w:val="%1、%2.%3.%4.%5.%6."/>
      <w:lvlJc w:val="left"/>
      <w:pPr>
        <w:ind w:left="2160" w:hanging="2160"/>
      </w:pPr>
      <w:rPr>
        <w:rFonts w:hint="default"/>
      </w:rPr>
    </w:lvl>
    <w:lvl w:ilvl="6" w:tentative="0">
      <w:start w:val="1"/>
      <w:numFmt w:val="decimal"/>
      <w:lvlText w:val="%1、%2.%3.%4.%5.%6.%7."/>
      <w:lvlJc w:val="left"/>
      <w:pPr>
        <w:ind w:left="2520" w:hanging="2520"/>
      </w:pPr>
      <w:rPr>
        <w:rFonts w:hint="default"/>
      </w:rPr>
    </w:lvl>
    <w:lvl w:ilvl="7" w:tentative="0">
      <w:start w:val="1"/>
      <w:numFmt w:val="decimal"/>
      <w:lvlText w:val="%1、%2.%3.%4.%5.%6.%7.%8."/>
      <w:lvlJc w:val="left"/>
      <w:pPr>
        <w:ind w:left="2880" w:hanging="2880"/>
      </w:pPr>
      <w:rPr>
        <w:rFonts w:hint="default"/>
      </w:rPr>
    </w:lvl>
    <w:lvl w:ilvl="8" w:tentative="0">
      <w:start w:val="1"/>
      <w:numFmt w:val="decimal"/>
      <w:lvlText w:val="%1、%2.%3.%4.%5.%6.%7.%8.%9."/>
      <w:lvlJc w:val="left"/>
      <w:pPr>
        <w:ind w:left="2880" w:hanging="28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33F"/>
    <w:rsid w:val="00004B0F"/>
    <w:rsid w:val="000133BA"/>
    <w:rsid w:val="000578E2"/>
    <w:rsid w:val="000659B8"/>
    <w:rsid w:val="000821A7"/>
    <w:rsid w:val="000B4AA6"/>
    <w:rsid w:val="000C1B15"/>
    <w:rsid w:val="000F7C0A"/>
    <w:rsid w:val="00134304"/>
    <w:rsid w:val="001464C4"/>
    <w:rsid w:val="0019340D"/>
    <w:rsid w:val="001B1130"/>
    <w:rsid w:val="001D0CD5"/>
    <w:rsid w:val="001E0FCA"/>
    <w:rsid w:val="00211010"/>
    <w:rsid w:val="002117BE"/>
    <w:rsid w:val="002435D2"/>
    <w:rsid w:val="002504C2"/>
    <w:rsid w:val="00250570"/>
    <w:rsid w:val="0027594C"/>
    <w:rsid w:val="00291E15"/>
    <w:rsid w:val="003023E4"/>
    <w:rsid w:val="00315E83"/>
    <w:rsid w:val="00322E5D"/>
    <w:rsid w:val="00337E8B"/>
    <w:rsid w:val="003615FF"/>
    <w:rsid w:val="003842D2"/>
    <w:rsid w:val="003B2858"/>
    <w:rsid w:val="003C0E68"/>
    <w:rsid w:val="0040261D"/>
    <w:rsid w:val="00406078"/>
    <w:rsid w:val="00472BF4"/>
    <w:rsid w:val="00483ADB"/>
    <w:rsid w:val="004C1D84"/>
    <w:rsid w:val="004E47A3"/>
    <w:rsid w:val="004E6897"/>
    <w:rsid w:val="004E6ED2"/>
    <w:rsid w:val="0051041A"/>
    <w:rsid w:val="00517BF1"/>
    <w:rsid w:val="005358BB"/>
    <w:rsid w:val="0054140C"/>
    <w:rsid w:val="00576910"/>
    <w:rsid w:val="005845B8"/>
    <w:rsid w:val="00594359"/>
    <w:rsid w:val="005A339A"/>
    <w:rsid w:val="005A61D4"/>
    <w:rsid w:val="005C2720"/>
    <w:rsid w:val="005F744C"/>
    <w:rsid w:val="00604319"/>
    <w:rsid w:val="00605520"/>
    <w:rsid w:val="00642DB8"/>
    <w:rsid w:val="006B4CF5"/>
    <w:rsid w:val="006C7FF7"/>
    <w:rsid w:val="006E4BCC"/>
    <w:rsid w:val="006E5C69"/>
    <w:rsid w:val="0073350B"/>
    <w:rsid w:val="007441BD"/>
    <w:rsid w:val="007621D3"/>
    <w:rsid w:val="007A6A2F"/>
    <w:rsid w:val="0083240D"/>
    <w:rsid w:val="008342D3"/>
    <w:rsid w:val="00863DDF"/>
    <w:rsid w:val="00877D10"/>
    <w:rsid w:val="00882809"/>
    <w:rsid w:val="008921FC"/>
    <w:rsid w:val="008A0292"/>
    <w:rsid w:val="008B6C56"/>
    <w:rsid w:val="008D7AC1"/>
    <w:rsid w:val="008F0C36"/>
    <w:rsid w:val="008F2E19"/>
    <w:rsid w:val="009076DA"/>
    <w:rsid w:val="00911C2C"/>
    <w:rsid w:val="009654D8"/>
    <w:rsid w:val="00992175"/>
    <w:rsid w:val="009A3512"/>
    <w:rsid w:val="009B248A"/>
    <w:rsid w:val="009D63F0"/>
    <w:rsid w:val="009F2797"/>
    <w:rsid w:val="00A53D0C"/>
    <w:rsid w:val="00A63374"/>
    <w:rsid w:val="00A76C4D"/>
    <w:rsid w:val="00AC0343"/>
    <w:rsid w:val="00AD2F91"/>
    <w:rsid w:val="00AE0308"/>
    <w:rsid w:val="00AE25B4"/>
    <w:rsid w:val="00AF65C4"/>
    <w:rsid w:val="00B174C6"/>
    <w:rsid w:val="00B339BE"/>
    <w:rsid w:val="00B462CE"/>
    <w:rsid w:val="00B832BE"/>
    <w:rsid w:val="00B95D71"/>
    <w:rsid w:val="00BA156E"/>
    <w:rsid w:val="00BE368F"/>
    <w:rsid w:val="00BE5888"/>
    <w:rsid w:val="00C050FE"/>
    <w:rsid w:val="00C22DB2"/>
    <w:rsid w:val="00C26A69"/>
    <w:rsid w:val="00C307DC"/>
    <w:rsid w:val="00C30BBE"/>
    <w:rsid w:val="00C65C92"/>
    <w:rsid w:val="00CD580B"/>
    <w:rsid w:val="00D14F07"/>
    <w:rsid w:val="00D24D68"/>
    <w:rsid w:val="00D251AF"/>
    <w:rsid w:val="00D470E8"/>
    <w:rsid w:val="00D66F59"/>
    <w:rsid w:val="00DA301D"/>
    <w:rsid w:val="00DD240E"/>
    <w:rsid w:val="00DD7CC6"/>
    <w:rsid w:val="00DE235A"/>
    <w:rsid w:val="00E22A33"/>
    <w:rsid w:val="00E241C4"/>
    <w:rsid w:val="00E406FE"/>
    <w:rsid w:val="00E51862"/>
    <w:rsid w:val="00E718CA"/>
    <w:rsid w:val="00EA1815"/>
    <w:rsid w:val="00EC0D1C"/>
    <w:rsid w:val="00EC3CD6"/>
    <w:rsid w:val="00ED756B"/>
    <w:rsid w:val="00EF6154"/>
    <w:rsid w:val="00F43B15"/>
    <w:rsid w:val="00F60543"/>
    <w:rsid w:val="00F86306"/>
    <w:rsid w:val="00FE4E15"/>
    <w:rsid w:val="00FE7091"/>
    <w:rsid w:val="185A5745"/>
    <w:rsid w:val="1B923042"/>
    <w:rsid w:val="4F130021"/>
    <w:rsid w:val="60F72AFC"/>
    <w:rsid w:val="6271052E"/>
    <w:rsid w:val="77A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23"/>
    <w:unhideWhenUsed/>
    <w:qFormat/>
    <w:uiPriority w:val="9"/>
    <w:pPr>
      <w:keepNext/>
      <w:keepLines/>
      <w:snapToGrid w:val="0"/>
      <w:spacing w:line="360" w:lineRule="auto"/>
      <w:jc w:val="left"/>
      <w:textAlignment w:val="auto"/>
      <w:outlineLvl w:val="1"/>
    </w:pPr>
    <w:rPr>
      <w:b/>
      <w:bCs/>
      <w:kern w:val="2"/>
      <w:sz w:val="28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7"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Subtitle"/>
    <w:basedOn w:val="1"/>
    <w:next w:val="1"/>
    <w:link w:val="21"/>
    <w:qFormat/>
    <w:uiPriority w:val="11"/>
    <w:pPr>
      <w:widowControl/>
      <w:adjustRightInd/>
      <w:spacing w:after="200" w:line="276" w:lineRule="auto"/>
      <w:jc w:val="left"/>
      <w:textAlignment w:val="auto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7">
    <w:name w:val="Normal (Web)"/>
    <w:basedOn w:val="1"/>
    <w:unhideWhenUsed/>
    <w:qFormat/>
    <w:uiPriority w:val="99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styleId="8">
    <w:name w:val="Title"/>
    <w:basedOn w:val="1"/>
    <w:next w:val="1"/>
    <w:link w:val="20"/>
    <w:qFormat/>
    <w:uiPriority w:val="10"/>
    <w:pPr>
      <w:widowControl/>
      <w:pBdr>
        <w:bottom w:val="single" w:color="4F81BD" w:themeColor="accent1" w:sz="8" w:space="4"/>
      </w:pBdr>
      <w:adjustRightInd/>
      <w:spacing w:after="300" w:line="240" w:lineRule="auto"/>
      <w:contextualSpacing/>
      <w:jc w:val="left"/>
      <w:textAlignment w:val="auto"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styleId="11">
    <w:name w:val="page number"/>
    <w:basedOn w:val="10"/>
    <w:unhideWhenUsed/>
    <w:qFormat/>
    <w:uiPriority w:val="99"/>
  </w:style>
  <w:style w:type="character" w:styleId="12">
    <w:name w:val="FollowedHyperlink"/>
    <w:basedOn w:val="10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character" w:customStyle="1" w:styleId="14">
    <w:name w:val="页眉 Char"/>
    <w:basedOn w:val="10"/>
    <w:link w:val="5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4"/>
    <w:qFormat/>
    <w:uiPriority w:val="99"/>
    <w:rPr>
      <w:sz w:val="18"/>
      <w:szCs w:val="18"/>
    </w:rPr>
  </w:style>
  <w:style w:type="character" w:customStyle="1" w:styleId="16">
    <w:name w:val="Placeholder Text"/>
    <w:basedOn w:val="10"/>
    <w:semiHidden/>
    <w:qFormat/>
    <w:uiPriority w:val="99"/>
    <w:rPr>
      <w:color w:val="808080"/>
    </w:rPr>
  </w:style>
  <w:style w:type="character" w:customStyle="1" w:styleId="17">
    <w:name w:val="批注框文本 Char"/>
    <w:basedOn w:val="10"/>
    <w:link w:val="3"/>
    <w:semiHidden/>
    <w:qFormat/>
    <w:uiPriority w:val="99"/>
    <w:rPr>
      <w:sz w:val="18"/>
      <w:szCs w:val="18"/>
    </w:rPr>
  </w:style>
  <w:style w:type="paragraph" w:customStyle="1" w:styleId="18">
    <w:name w:val="No Spacing"/>
    <w:link w:val="19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9">
    <w:name w:val="无间隔 Char"/>
    <w:basedOn w:val="10"/>
    <w:link w:val="18"/>
    <w:qFormat/>
    <w:uiPriority w:val="1"/>
    <w:rPr>
      <w:kern w:val="0"/>
      <w:sz w:val="22"/>
    </w:rPr>
  </w:style>
  <w:style w:type="character" w:customStyle="1" w:styleId="20">
    <w:name w:val="标题 Char"/>
    <w:basedOn w:val="10"/>
    <w:link w:val="8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21">
    <w:name w:val="副标题 Char"/>
    <w:basedOn w:val="10"/>
    <w:link w:val="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  <w:szCs w:val="24"/>
      <w14:textFill>
        <w14:solidFill>
          <w14:schemeClr w14:val="accent1"/>
        </w14:solidFill>
      </w14:textFill>
    </w:rPr>
  </w:style>
  <w:style w:type="paragraph" w:customStyle="1" w:styleId="22">
    <w:name w:val="List Paragraph"/>
    <w:basedOn w:val="1"/>
    <w:qFormat/>
    <w:uiPriority w:val="34"/>
    <w:pPr>
      <w:adjustRightInd/>
      <w:spacing w:line="240" w:lineRule="auto"/>
      <w:ind w:firstLine="420" w:firstLineChars="200"/>
      <w:textAlignment w:val="auto"/>
    </w:pPr>
    <w:rPr>
      <w:kern w:val="2"/>
      <w:szCs w:val="24"/>
    </w:rPr>
  </w:style>
  <w:style w:type="character" w:customStyle="1" w:styleId="23">
    <w:name w:val="标题 2 Char"/>
    <w:basedOn w:val="10"/>
    <w:link w:val="2"/>
    <w:qFormat/>
    <w:uiPriority w:val="9"/>
    <w:rPr>
      <w:rFonts w:ascii="Times New Roman" w:hAnsi="Times New Roman" w:eastAsia="宋体" w:cs="Times New Roman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685</Words>
  <Characters>693</Characters>
  <Lines>5</Lines>
  <Paragraphs>1</Paragraphs>
  <TotalTime>211</TotalTime>
  <ScaleCrop>false</ScaleCrop>
  <LinksUpToDate>false</LinksUpToDate>
  <CharactersWithSpaces>696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2017-06-28T03:05:00Z</dcterms:created>
  <dc:creator>Administrator</dc:creator>
  <cp:lastModifiedBy>Administrator</cp:lastModifiedBy>
  <dcterms:modified xsi:type="dcterms:W3CDTF">2022-02-16T03:25:11Z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