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B61BED">
      <w:pPr>
        <w:jc w:val="center"/>
        <w:rPr>
          <w:rFonts w:ascii="黑体" w:eastAsia="黑体" w:hAnsi="黑体"/>
          <w:sz w:val="32"/>
          <w:szCs w:val="32"/>
        </w:rPr>
      </w:pPr>
      <w:r w:rsidR="00E922F6">
        <w:rPr>
          <w:rFonts w:ascii="黑体" w:eastAsia="黑体" w:hAnsi="黑体" w:hint="eastAsia"/>
          <w:sz w:val="32"/>
          <w:szCs w:val="32"/>
        </w:rPr>
        <w:drawing>
          <wp:anchor simplePos="0" relativeHeight="251658240" behindDoc="0" locked="0" layoutInCell="1" allowOverlap="1">
            <wp:simplePos x="0" y="0"/>
            <wp:positionH relativeFrom="page">
              <wp:posOffset>12522200</wp:posOffset>
            </wp:positionH>
            <wp:positionV relativeFrom="topMargin">
              <wp:posOffset>11912600</wp:posOffset>
            </wp:positionV>
            <wp:extent cx="254000" cy="3810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686560" name=""/>
                    <pic:cNvPicPr>
                      <a:picLocks noChangeAspect="1"/>
                    </pic:cNvPicPr>
                  </pic:nvPicPr>
                  <pic:blipFill>
                    <a:blip xmlns:r="http://schemas.openxmlformats.org/officeDocument/2006/relationships" r:embed="rId5"/>
                    <a:stretch>
                      <a:fillRect/>
                    </a:stretch>
                  </pic:blipFill>
                  <pic:spPr>
                    <a:xfrm>
                      <a:off x="0" y="0"/>
                      <a:ext cx="254000" cy="381000"/>
                    </a:xfrm>
                    <a:prstGeom prst="rect">
                      <a:avLst/>
                    </a:prstGeom>
                  </pic:spPr>
                </pic:pic>
              </a:graphicData>
            </a:graphic>
          </wp:anchor>
        </w:drawing>
      </w:r>
      <w:r>
        <w:rPr>
          <w:rFonts w:cs="Times New Roman"/>
          <w:noProof/>
          <w:szCs w:val="21"/>
        </w:rPr>
        <w:pict>
          <v:group id="Group 6" o:spid="_x0000_s1025" style="width:142.75pt;height:854.5pt;margin-top:-80.7pt;margin-left:-149.6pt;mso-height-relative:margin;position:absolute;z-index:251661312" coordorigin="0,-889" coordsize="18129,108521">
            <v:shapetype id="_x0000_t202" coordsize="21600,21600" o:spt="202" path="m,l,21600r21600,l21600,xe">
              <v:stroke joinstyle="miter"/>
              <v:path gradientshapeok="t" o:connecttype="rect"/>
            </v:shapetype>
            <v:shape id="_x0000_s1026" type="#_x0000_t202" style="width:15748;height:96266;mso-wrap-style:square;position:absolute;top:3810;visibility:visible;v-text-anchor:top" stroked="f">
              <v:textbox>
                <w:txbxContent/>
              </v:textbox>
            </v:shape>
            <v:shape id="_x0000_s1027" type="#_x0000_t202" style="width:2000;height:108521;left:16129;mso-wrap-style:square;position:absolute;top:-889;visibility:visible;v-text-anchor:top" strokecolor="white">
              <v:textbox style="layout-flow:vertical-ideographic;mso-next-textbox:#_x0000_s1026" inset="0,,0">
                <w:txbxContent>
                  <w:p w:rsidR="00315054">
                    <w:r>
                      <w:rPr>
                        <w:rFonts w:hint="eastAsia"/>
                      </w:rPr>
                      <w:t>……………………………………………………………………装…………………………订…………………………线………………………………………………………………………………</w:t>
                    </w:r>
                  </w:p>
                  <w:p w:rsidR="00315054"/>
                  <w:tbl>
                    <w:tblPr>
                      <w:tblStyle w:val="TableGrid"/>
                      <w:tblW w:w="1786" w:type="dxa"/>
                      <w:tblInd w:w="449" w:type="dxa"/>
                      <w:tblLayout w:type="fixed"/>
                      <w:tblLook w:val="04A0"/>
                    </w:tblPr>
                    <w:tblGrid>
                      <w:gridCol w:w="1786"/>
                    </w:tblGrid>
                    <w:tr>
                      <w:tblPrEx>
                        <w:tblW w:w="1786" w:type="dxa"/>
                        <w:tblInd w:w="449" w:type="dxa"/>
                        <w:tblLayout w:type="fixed"/>
                        <w:tblLook w:val="04A0"/>
                      </w:tblPrEx>
                      <w:trPr>
                        <w:trHeight w:val="272"/>
                      </w:trPr>
                      <w:tc>
                        <w:tcPr>
                          <w:tcW w:w="1786" w:type="dxa"/>
                          <w:tcBorders>
                            <w:top w:val="nil"/>
                            <w:left w:val="nil"/>
                            <w:right w:val="nil"/>
                          </w:tcBorders>
                          <w:vAlign w:val="center"/>
                        </w:tcPr>
                        <w:p w:rsidR="00315054">
                          <w:pPr>
                            <w:jc w:val="center"/>
                          </w:pPr>
                        </w:p>
                        <w:p w:rsidR="00315054">
                          <w:pPr>
                            <w:jc w:val="center"/>
                          </w:pPr>
                        </w:p>
                        <w:p w:rsidR="00315054">
                          <w:pPr>
                            <w:jc w:val="center"/>
                          </w:pPr>
                        </w:p>
                        <w:p w:rsidR="00315054">
                          <w:pPr>
                            <w:jc w:val="center"/>
                          </w:pPr>
                        </w:p>
                      </w:tc>
                    </w:tr>
                    <w:tr>
                      <w:tblPrEx>
                        <w:tblW w:w="1786" w:type="dxa"/>
                        <w:tblInd w:w="449" w:type="dxa"/>
                        <w:tblLayout w:type="fixed"/>
                        <w:tblLook w:val="04A0"/>
                      </w:tblPrEx>
                      <w:trPr>
                        <w:trHeight w:val="804"/>
                      </w:trPr>
                      <w:tc>
                        <w:tcPr>
                          <w:tcW w:w="1786" w:type="dxa"/>
                          <w:vAlign w:val="center"/>
                        </w:tcPr>
                        <w:p w:rsidR="00315054">
                          <w:pPr>
                            <w:jc w:val="center"/>
                          </w:pPr>
                          <w:r>
                            <w:rPr>
                              <w:rFonts w:hint="eastAsia"/>
                            </w:rPr>
                            <w:t>姓名</w:t>
                          </w:r>
                        </w:p>
                      </w:tc>
                    </w:tr>
                    <w:tr>
                      <w:tblPrEx>
                        <w:tblW w:w="1786" w:type="dxa"/>
                        <w:tblInd w:w="449" w:type="dxa"/>
                        <w:tblLayout w:type="fixed"/>
                        <w:tblLook w:val="04A0"/>
                      </w:tblPrEx>
                      <w:trPr>
                        <w:trHeight w:val="804"/>
                      </w:trPr>
                      <w:tc>
                        <w:tcPr>
                          <w:tcW w:w="1786" w:type="dxa"/>
                          <w:tcBorders>
                            <w:bottom w:val="single" w:sz="4" w:space="0" w:color="auto"/>
                          </w:tcBorders>
                          <w:vAlign w:val="center"/>
                        </w:tcPr>
                        <w:p w:rsidR="00315054">
                          <w:pPr>
                            <w:jc w:val="center"/>
                          </w:pPr>
                        </w:p>
                      </w:tc>
                    </w:tr>
                    <w:tr>
                      <w:tblPrEx>
                        <w:tblW w:w="1786" w:type="dxa"/>
                        <w:tblInd w:w="449" w:type="dxa"/>
                        <w:tblLayout w:type="fixed"/>
                        <w:tblLook w:val="04A0"/>
                      </w:tblPrEx>
                      <w:trPr>
                        <w:trHeight w:val="737"/>
                      </w:trPr>
                      <w:tc>
                        <w:tcPr>
                          <w:tcW w:w="1786" w:type="dxa"/>
                          <w:tcBorders>
                            <w:left w:val="nil"/>
                            <w:right w:val="nil"/>
                          </w:tcBorders>
                          <w:vAlign w:val="center"/>
                        </w:tcPr>
                        <w:p w:rsidR="00315054">
                          <w:pPr>
                            <w:jc w:val="center"/>
                          </w:pPr>
                        </w:p>
                      </w:tc>
                    </w:tr>
                    <w:tr>
                      <w:tblPrEx>
                        <w:tblW w:w="1786" w:type="dxa"/>
                        <w:tblInd w:w="449" w:type="dxa"/>
                        <w:tblLayout w:type="fixed"/>
                        <w:tblLook w:val="04A0"/>
                      </w:tblPrEx>
                      <w:trPr>
                        <w:trHeight w:val="804"/>
                      </w:trPr>
                      <w:tc>
                        <w:tcPr>
                          <w:tcW w:w="1786" w:type="dxa"/>
                          <w:vAlign w:val="center"/>
                        </w:tcPr>
                        <w:p w:rsidR="00315054">
                          <w:pPr>
                            <w:jc w:val="center"/>
                          </w:pPr>
                          <w:r>
                            <w:rPr>
                              <w:rFonts w:hint="eastAsia"/>
                            </w:rPr>
                            <w:t>考场号</w:t>
                          </w:r>
                        </w:p>
                      </w:tc>
                    </w:tr>
                    <w:tr>
                      <w:tblPrEx>
                        <w:tblW w:w="1786" w:type="dxa"/>
                        <w:tblInd w:w="449" w:type="dxa"/>
                        <w:tblLayout w:type="fixed"/>
                        <w:tblLook w:val="04A0"/>
                      </w:tblPrEx>
                      <w:trPr>
                        <w:trHeight w:val="804"/>
                      </w:trPr>
                      <w:tc>
                        <w:tcPr>
                          <w:tcW w:w="1786" w:type="dxa"/>
                          <w:tcBorders>
                            <w:bottom w:val="single" w:sz="4" w:space="0" w:color="auto"/>
                          </w:tcBorders>
                          <w:vAlign w:val="center"/>
                        </w:tcPr>
                        <w:p w:rsidR="00315054">
                          <w:pPr>
                            <w:jc w:val="center"/>
                          </w:pPr>
                        </w:p>
                      </w:tc>
                    </w:tr>
                    <w:tr>
                      <w:tblPrEx>
                        <w:tblW w:w="1786" w:type="dxa"/>
                        <w:tblInd w:w="449" w:type="dxa"/>
                        <w:tblLayout w:type="fixed"/>
                        <w:tblLook w:val="04A0"/>
                      </w:tblPrEx>
                      <w:trPr>
                        <w:trHeight w:val="737"/>
                      </w:trPr>
                      <w:tc>
                        <w:tcPr>
                          <w:tcW w:w="1786" w:type="dxa"/>
                          <w:tcBorders>
                            <w:left w:val="nil"/>
                            <w:right w:val="nil"/>
                          </w:tcBorders>
                          <w:vAlign w:val="center"/>
                        </w:tcPr>
                        <w:p w:rsidR="00315054">
                          <w:pPr>
                            <w:jc w:val="center"/>
                          </w:pPr>
                        </w:p>
                      </w:tc>
                    </w:tr>
                    <w:tr>
                      <w:tblPrEx>
                        <w:tblW w:w="1786" w:type="dxa"/>
                        <w:tblInd w:w="449" w:type="dxa"/>
                        <w:tblLayout w:type="fixed"/>
                        <w:tblLook w:val="04A0"/>
                      </w:tblPrEx>
                      <w:trPr>
                        <w:trHeight w:val="804"/>
                      </w:trPr>
                      <w:tc>
                        <w:tcPr>
                          <w:tcW w:w="1786" w:type="dxa"/>
                          <w:vAlign w:val="center"/>
                        </w:tcPr>
                        <w:p w:rsidR="00315054">
                          <w:pPr>
                            <w:jc w:val="center"/>
                          </w:pPr>
                          <w:r>
                            <w:rPr>
                              <w:rFonts w:hint="eastAsia"/>
                            </w:rPr>
                            <w:t>座位号</w:t>
                          </w:r>
                        </w:p>
                      </w:tc>
                    </w:tr>
                    <w:tr>
                      <w:tblPrEx>
                        <w:tblW w:w="1786" w:type="dxa"/>
                        <w:tblInd w:w="449" w:type="dxa"/>
                        <w:tblLayout w:type="fixed"/>
                        <w:tblLook w:val="04A0"/>
                      </w:tblPrEx>
                      <w:trPr>
                        <w:trHeight w:val="804"/>
                      </w:trPr>
                      <w:tc>
                        <w:tcPr>
                          <w:tcW w:w="1786" w:type="dxa"/>
                          <w:tcBorders>
                            <w:bottom w:val="single" w:sz="4" w:space="0" w:color="auto"/>
                          </w:tcBorders>
                          <w:vAlign w:val="center"/>
                        </w:tcPr>
                        <w:p w:rsidR="00315054">
                          <w:pPr>
                            <w:jc w:val="center"/>
                          </w:pPr>
                        </w:p>
                      </w:tc>
                    </w:tr>
                    <w:tr>
                      <w:tblPrEx>
                        <w:tblW w:w="1786" w:type="dxa"/>
                        <w:tblInd w:w="449" w:type="dxa"/>
                        <w:tblLayout w:type="fixed"/>
                        <w:tblLook w:val="04A0"/>
                      </w:tblPrEx>
                      <w:trPr>
                        <w:trHeight w:val="737"/>
                      </w:trPr>
                      <w:tc>
                        <w:tcPr>
                          <w:tcW w:w="1786" w:type="dxa"/>
                          <w:tcBorders>
                            <w:left w:val="nil"/>
                            <w:right w:val="nil"/>
                          </w:tcBorders>
                          <w:vAlign w:val="center"/>
                        </w:tcPr>
                        <w:p w:rsidR="00315054">
                          <w:pPr>
                            <w:jc w:val="center"/>
                          </w:pPr>
                        </w:p>
                      </w:tc>
                    </w:tr>
                    <w:tr>
                      <w:tblPrEx>
                        <w:tblW w:w="1786" w:type="dxa"/>
                        <w:tblInd w:w="449" w:type="dxa"/>
                        <w:tblLayout w:type="fixed"/>
                        <w:tblLook w:val="04A0"/>
                      </w:tblPrEx>
                      <w:trPr>
                        <w:trHeight w:val="804"/>
                      </w:trPr>
                      <w:tc>
                        <w:tcPr>
                          <w:tcW w:w="1786" w:type="dxa"/>
                          <w:vAlign w:val="center"/>
                        </w:tcPr>
                        <w:p w:rsidR="00315054">
                          <w:pPr>
                            <w:jc w:val="center"/>
                          </w:pPr>
                          <w:r>
                            <w:rPr>
                              <w:rFonts w:hint="eastAsia"/>
                            </w:rPr>
                            <w:t>准考证号</w:t>
                          </w:r>
                        </w:p>
                      </w:tc>
                    </w:tr>
                    <w:tr>
                      <w:tblPrEx>
                        <w:tblW w:w="1786" w:type="dxa"/>
                        <w:tblInd w:w="449" w:type="dxa"/>
                        <w:tblLayout w:type="fixed"/>
                        <w:tblLook w:val="04A0"/>
                      </w:tblPrEx>
                      <w:trPr>
                        <w:trHeight w:val="804"/>
                      </w:trPr>
                      <w:tc>
                        <w:tcPr>
                          <w:tcW w:w="1786" w:type="dxa"/>
                          <w:tcBorders>
                            <w:bottom w:val="single" w:sz="4" w:space="0" w:color="auto"/>
                          </w:tcBorders>
                          <w:vAlign w:val="center"/>
                        </w:tcPr>
                        <w:p w:rsidR="00315054">
                          <w:pPr>
                            <w:jc w:val="center"/>
                          </w:pPr>
                        </w:p>
                      </w:tc>
                    </w:tr>
                    <w:tr>
                      <w:tblPrEx>
                        <w:tblW w:w="1786" w:type="dxa"/>
                        <w:tblInd w:w="449" w:type="dxa"/>
                        <w:tblLayout w:type="fixed"/>
                        <w:tblLook w:val="04A0"/>
                      </w:tblPrEx>
                      <w:trPr>
                        <w:trHeight w:val="737"/>
                      </w:trPr>
                      <w:tc>
                        <w:tcPr>
                          <w:tcW w:w="1786" w:type="dxa"/>
                          <w:tcBorders>
                            <w:left w:val="nil"/>
                            <w:right w:val="nil"/>
                          </w:tcBorders>
                          <w:vAlign w:val="center"/>
                        </w:tcPr>
                        <w:p w:rsidR="00315054">
                          <w:pPr>
                            <w:jc w:val="center"/>
                          </w:pPr>
                        </w:p>
                      </w:tc>
                    </w:tr>
                    <w:tr>
                      <w:tblPrEx>
                        <w:tblW w:w="1786" w:type="dxa"/>
                        <w:tblInd w:w="449" w:type="dxa"/>
                        <w:tblLayout w:type="fixed"/>
                        <w:tblLook w:val="04A0"/>
                      </w:tblPrEx>
                      <w:trPr>
                        <w:trHeight w:val="804"/>
                      </w:trPr>
                      <w:tc>
                        <w:tcPr>
                          <w:tcW w:w="1786" w:type="dxa"/>
                          <w:vAlign w:val="center"/>
                        </w:tcPr>
                        <w:p w:rsidR="00315054">
                          <w:pPr>
                            <w:jc w:val="center"/>
                          </w:pPr>
                          <w:r>
                            <w:rPr>
                              <w:rFonts w:hint="eastAsia"/>
                            </w:rPr>
                            <w:t>就读班级</w:t>
                          </w:r>
                        </w:p>
                      </w:tc>
                    </w:tr>
                    <w:tr>
                      <w:tblPrEx>
                        <w:tblW w:w="1786" w:type="dxa"/>
                        <w:tblInd w:w="449" w:type="dxa"/>
                        <w:tblLayout w:type="fixed"/>
                        <w:tblLook w:val="04A0"/>
                      </w:tblPrEx>
                      <w:trPr>
                        <w:trHeight w:val="711"/>
                      </w:trPr>
                      <w:tc>
                        <w:tcPr>
                          <w:tcW w:w="1786" w:type="dxa"/>
                          <w:tcBorders>
                            <w:bottom w:val="single" w:sz="4" w:space="0" w:color="auto"/>
                          </w:tcBorders>
                          <w:vAlign w:val="center"/>
                        </w:tcPr>
                        <w:p w:rsidR="00315054">
                          <w:pPr>
                            <w:jc w:val="center"/>
                          </w:pPr>
                        </w:p>
                      </w:tc>
                    </w:tr>
                    <w:tr>
                      <w:tblPrEx>
                        <w:tblW w:w="1786" w:type="dxa"/>
                        <w:tblInd w:w="449" w:type="dxa"/>
                        <w:tblLayout w:type="fixed"/>
                        <w:tblLook w:val="04A0"/>
                      </w:tblPrEx>
                      <w:trPr>
                        <w:trHeight w:val="804"/>
                      </w:trPr>
                      <w:tc>
                        <w:tcPr>
                          <w:tcW w:w="1786" w:type="dxa"/>
                          <w:tcBorders>
                            <w:left w:val="nil"/>
                            <w:bottom w:val="nil"/>
                            <w:right w:val="nil"/>
                          </w:tcBorders>
                          <w:vAlign w:val="center"/>
                        </w:tcPr>
                        <w:p w:rsidR="00315054">
                          <w:pPr>
                            <w:jc w:val="center"/>
                          </w:pPr>
                        </w:p>
                      </w:tc>
                    </w:tr>
                  </w:tbl>
                  <w:p w:rsidR="00315054"/>
                </w:txbxContent>
              </v:textbox>
            </v:shape>
          </v:group>
        </w:pict>
      </w:r>
      <w:r>
        <w:rPr>
          <w:noProof/>
        </w:rPr>
        <w:pict>
          <v:group id="Group 2" o:spid="_x0000_s1028" style="width:142.75pt;height:854.5pt;margin-top:-92.7pt;margin-left:-149.6pt;mso-height-relative:margin;position:absolute;z-index:251660288" coordorigin="0,-8" coordsize="181,1085212">
            <v:shape id="_x0000_s1029" type="#_x0000_t202" style="width:157;height:962;mso-wrap-style:square;position:absolute;top:38;visibility:visible;v-text-anchor:top" stroked="f">
              <v:textbox>
                <w:txbxContent>
                  <w:p w:rsidR="00315054"/>
                  <w:p w:rsidR="00315054"/>
                  <w:tbl>
                    <w:tblPr>
                      <w:tblStyle w:val="TableGrid"/>
                      <w:tblW w:w="1809" w:type="dxa"/>
                      <w:tblInd w:w="449" w:type="dxa"/>
                      <w:tblLayout w:type="fixed"/>
                      <w:tblLook w:val="04A0"/>
                    </w:tblPr>
                    <w:tblGrid>
                      <w:gridCol w:w="1809"/>
                    </w:tblGrid>
                    <w:tr>
                      <w:tblPrEx>
                        <w:tblW w:w="1809" w:type="dxa"/>
                        <w:tblInd w:w="449" w:type="dxa"/>
                        <w:tblLayout w:type="fixed"/>
                        <w:tblLook w:val="04A0"/>
                      </w:tblPrEx>
                      <w:trPr>
                        <w:trHeight w:val="272"/>
                      </w:trPr>
                      <w:tc>
                        <w:tcPr>
                          <w:tcW w:w="1809" w:type="dxa"/>
                          <w:tcBorders>
                            <w:top w:val="nil"/>
                            <w:left w:val="nil"/>
                            <w:right w:val="nil"/>
                          </w:tcBorders>
                          <w:vAlign w:val="center"/>
                        </w:tcPr>
                        <w:p w:rsidR="00315054">
                          <w:pPr>
                            <w:jc w:val="center"/>
                          </w:pPr>
                        </w:p>
                        <w:p w:rsidR="00315054">
                          <w:pPr>
                            <w:jc w:val="center"/>
                          </w:pPr>
                        </w:p>
                        <w:p w:rsidR="00315054">
                          <w:pPr>
                            <w:jc w:val="center"/>
                          </w:pPr>
                        </w:p>
                        <w:p w:rsidR="00315054">
                          <w:pPr>
                            <w:jc w:val="center"/>
                          </w:pPr>
                        </w:p>
                      </w:tc>
                    </w:tr>
                    <w:tr>
                      <w:tblPrEx>
                        <w:tblW w:w="1809" w:type="dxa"/>
                        <w:tblInd w:w="449" w:type="dxa"/>
                        <w:tblLayout w:type="fixed"/>
                        <w:tblLook w:val="04A0"/>
                      </w:tblPrEx>
                      <w:trPr>
                        <w:trHeight w:val="804"/>
                      </w:trPr>
                      <w:tc>
                        <w:tcPr>
                          <w:tcW w:w="1809" w:type="dxa"/>
                          <w:vAlign w:val="center"/>
                        </w:tcPr>
                        <w:p w:rsidR="00315054">
                          <w:pPr>
                            <w:jc w:val="center"/>
                          </w:pPr>
                          <w:r>
                            <w:rPr>
                              <w:rFonts w:hint="eastAsia"/>
                            </w:rPr>
                            <w:t>姓名</w:t>
                          </w:r>
                        </w:p>
                      </w:tc>
                    </w:tr>
                    <w:tr>
                      <w:tblPrEx>
                        <w:tblW w:w="1809" w:type="dxa"/>
                        <w:tblInd w:w="449" w:type="dxa"/>
                        <w:tblLayout w:type="fixed"/>
                        <w:tblLook w:val="04A0"/>
                      </w:tblPrEx>
                      <w:trPr>
                        <w:trHeight w:val="804"/>
                      </w:trPr>
                      <w:tc>
                        <w:tcPr>
                          <w:tcW w:w="1809" w:type="dxa"/>
                          <w:tcBorders>
                            <w:bottom w:val="single" w:sz="4" w:space="0" w:color="auto"/>
                          </w:tcBorders>
                          <w:vAlign w:val="center"/>
                        </w:tcPr>
                        <w:p w:rsidR="00315054">
                          <w:pPr>
                            <w:jc w:val="center"/>
                          </w:pPr>
                        </w:p>
                      </w:tc>
                    </w:tr>
                    <w:tr>
                      <w:tblPrEx>
                        <w:tblW w:w="1809" w:type="dxa"/>
                        <w:tblInd w:w="449" w:type="dxa"/>
                        <w:tblLayout w:type="fixed"/>
                        <w:tblLook w:val="04A0"/>
                      </w:tblPrEx>
                      <w:trPr>
                        <w:trHeight w:val="737"/>
                      </w:trPr>
                      <w:tc>
                        <w:tcPr>
                          <w:tcW w:w="1809" w:type="dxa"/>
                          <w:tcBorders>
                            <w:left w:val="nil"/>
                            <w:right w:val="nil"/>
                          </w:tcBorders>
                          <w:vAlign w:val="center"/>
                        </w:tcPr>
                        <w:p w:rsidR="00315054">
                          <w:pPr>
                            <w:jc w:val="center"/>
                          </w:pPr>
                        </w:p>
                      </w:tc>
                    </w:tr>
                    <w:tr>
                      <w:tblPrEx>
                        <w:tblW w:w="1809" w:type="dxa"/>
                        <w:tblInd w:w="449" w:type="dxa"/>
                        <w:tblLayout w:type="fixed"/>
                        <w:tblLook w:val="04A0"/>
                      </w:tblPrEx>
                      <w:trPr>
                        <w:trHeight w:val="804"/>
                      </w:trPr>
                      <w:tc>
                        <w:tcPr>
                          <w:tcW w:w="1809" w:type="dxa"/>
                          <w:vAlign w:val="center"/>
                        </w:tcPr>
                        <w:p w:rsidR="00315054">
                          <w:pPr>
                            <w:jc w:val="center"/>
                          </w:pPr>
                          <w:r>
                            <w:rPr>
                              <w:rFonts w:hint="eastAsia"/>
                            </w:rPr>
                            <w:t>考场号</w:t>
                          </w:r>
                        </w:p>
                      </w:tc>
                    </w:tr>
                    <w:tr>
                      <w:tblPrEx>
                        <w:tblW w:w="1809" w:type="dxa"/>
                        <w:tblInd w:w="449" w:type="dxa"/>
                        <w:tblLayout w:type="fixed"/>
                        <w:tblLook w:val="04A0"/>
                      </w:tblPrEx>
                      <w:trPr>
                        <w:trHeight w:val="804"/>
                      </w:trPr>
                      <w:tc>
                        <w:tcPr>
                          <w:tcW w:w="1809" w:type="dxa"/>
                          <w:tcBorders>
                            <w:bottom w:val="single" w:sz="4" w:space="0" w:color="auto"/>
                          </w:tcBorders>
                          <w:vAlign w:val="center"/>
                        </w:tcPr>
                        <w:p w:rsidR="00315054">
                          <w:pPr>
                            <w:jc w:val="center"/>
                          </w:pPr>
                        </w:p>
                      </w:tc>
                    </w:tr>
                    <w:tr>
                      <w:tblPrEx>
                        <w:tblW w:w="1809" w:type="dxa"/>
                        <w:tblInd w:w="449" w:type="dxa"/>
                        <w:tblLayout w:type="fixed"/>
                        <w:tblLook w:val="04A0"/>
                      </w:tblPrEx>
                      <w:trPr>
                        <w:trHeight w:val="737"/>
                      </w:trPr>
                      <w:tc>
                        <w:tcPr>
                          <w:tcW w:w="1809" w:type="dxa"/>
                          <w:tcBorders>
                            <w:left w:val="nil"/>
                            <w:right w:val="nil"/>
                          </w:tcBorders>
                          <w:vAlign w:val="center"/>
                        </w:tcPr>
                        <w:p w:rsidR="00315054">
                          <w:pPr>
                            <w:jc w:val="center"/>
                          </w:pPr>
                        </w:p>
                      </w:tc>
                    </w:tr>
                    <w:tr>
                      <w:tblPrEx>
                        <w:tblW w:w="1809" w:type="dxa"/>
                        <w:tblInd w:w="449" w:type="dxa"/>
                        <w:tblLayout w:type="fixed"/>
                        <w:tblLook w:val="04A0"/>
                      </w:tblPrEx>
                      <w:trPr>
                        <w:trHeight w:val="804"/>
                      </w:trPr>
                      <w:tc>
                        <w:tcPr>
                          <w:tcW w:w="1809" w:type="dxa"/>
                          <w:vAlign w:val="center"/>
                        </w:tcPr>
                        <w:p w:rsidR="00315054">
                          <w:pPr>
                            <w:jc w:val="center"/>
                          </w:pPr>
                          <w:r>
                            <w:rPr>
                              <w:rFonts w:hint="eastAsia"/>
                            </w:rPr>
                            <w:t>座位号</w:t>
                          </w:r>
                        </w:p>
                      </w:tc>
                    </w:tr>
                    <w:tr>
                      <w:tblPrEx>
                        <w:tblW w:w="1809" w:type="dxa"/>
                        <w:tblInd w:w="449" w:type="dxa"/>
                        <w:tblLayout w:type="fixed"/>
                        <w:tblLook w:val="04A0"/>
                      </w:tblPrEx>
                      <w:trPr>
                        <w:trHeight w:val="804"/>
                      </w:trPr>
                      <w:tc>
                        <w:tcPr>
                          <w:tcW w:w="1809" w:type="dxa"/>
                          <w:tcBorders>
                            <w:bottom w:val="single" w:sz="4" w:space="0" w:color="auto"/>
                          </w:tcBorders>
                          <w:vAlign w:val="center"/>
                        </w:tcPr>
                        <w:p w:rsidR="00315054">
                          <w:pPr>
                            <w:jc w:val="center"/>
                          </w:pPr>
                        </w:p>
                      </w:tc>
                    </w:tr>
                    <w:tr>
                      <w:tblPrEx>
                        <w:tblW w:w="1809" w:type="dxa"/>
                        <w:tblInd w:w="449" w:type="dxa"/>
                        <w:tblLayout w:type="fixed"/>
                        <w:tblLook w:val="04A0"/>
                      </w:tblPrEx>
                      <w:trPr>
                        <w:trHeight w:val="737"/>
                      </w:trPr>
                      <w:tc>
                        <w:tcPr>
                          <w:tcW w:w="1809" w:type="dxa"/>
                          <w:tcBorders>
                            <w:left w:val="nil"/>
                            <w:right w:val="nil"/>
                          </w:tcBorders>
                          <w:vAlign w:val="center"/>
                        </w:tcPr>
                        <w:p w:rsidR="00315054">
                          <w:pPr>
                            <w:jc w:val="center"/>
                          </w:pPr>
                        </w:p>
                      </w:tc>
                    </w:tr>
                    <w:tr>
                      <w:tblPrEx>
                        <w:tblW w:w="1809" w:type="dxa"/>
                        <w:tblInd w:w="449" w:type="dxa"/>
                        <w:tblLayout w:type="fixed"/>
                        <w:tblLook w:val="04A0"/>
                      </w:tblPrEx>
                      <w:trPr>
                        <w:trHeight w:val="804"/>
                      </w:trPr>
                      <w:tc>
                        <w:tcPr>
                          <w:tcW w:w="1809" w:type="dxa"/>
                          <w:vAlign w:val="center"/>
                        </w:tcPr>
                        <w:p w:rsidR="00315054">
                          <w:pPr>
                            <w:jc w:val="center"/>
                          </w:pPr>
                          <w:r>
                            <w:rPr>
                              <w:rFonts w:hint="eastAsia"/>
                            </w:rPr>
                            <w:t>准考证号</w:t>
                          </w:r>
                        </w:p>
                      </w:tc>
                    </w:tr>
                    <w:tr>
                      <w:tblPrEx>
                        <w:tblW w:w="1809" w:type="dxa"/>
                        <w:tblInd w:w="449" w:type="dxa"/>
                        <w:tblLayout w:type="fixed"/>
                        <w:tblLook w:val="04A0"/>
                      </w:tblPrEx>
                      <w:trPr>
                        <w:trHeight w:val="804"/>
                      </w:trPr>
                      <w:tc>
                        <w:tcPr>
                          <w:tcW w:w="1809" w:type="dxa"/>
                          <w:tcBorders>
                            <w:bottom w:val="single" w:sz="4" w:space="0" w:color="auto"/>
                          </w:tcBorders>
                          <w:vAlign w:val="center"/>
                        </w:tcPr>
                        <w:p w:rsidR="00315054">
                          <w:pPr>
                            <w:jc w:val="center"/>
                          </w:pPr>
                        </w:p>
                      </w:tc>
                    </w:tr>
                    <w:tr>
                      <w:tblPrEx>
                        <w:tblW w:w="1809" w:type="dxa"/>
                        <w:tblInd w:w="449" w:type="dxa"/>
                        <w:tblLayout w:type="fixed"/>
                        <w:tblLook w:val="04A0"/>
                      </w:tblPrEx>
                      <w:trPr>
                        <w:trHeight w:val="737"/>
                      </w:trPr>
                      <w:tc>
                        <w:tcPr>
                          <w:tcW w:w="1809" w:type="dxa"/>
                          <w:tcBorders>
                            <w:left w:val="nil"/>
                            <w:right w:val="nil"/>
                          </w:tcBorders>
                          <w:vAlign w:val="center"/>
                        </w:tcPr>
                        <w:p w:rsidR="00315054">
                          <w:pPr>
                            <w:jc w:val="center"/>
                          </w:pPr>
                        </w:p>
                      </w:tc>
                    </w:tr>
                    <w:tr>
                      <w:tblPrEx>
                        <w:tblW w:w="1809" w:type="dxa"/>
                        <w:tblInd w:w="449" w:type="dxa"/>
                        <w:tblLayout w:type="fixed"/>
                        <w:tblLook w:val="04A0"/>
                      </w:tblPrEx>
                      <w:trPr>
                        <w:trHeight w:val="804"/>
                      </w:trPr>
                      <w:tc>
                        <w:tcPr>
                          <w:tcW w:w="1809" w:type="dxa"/>
                          <w:vAlign w:val="center"/>
                        </w:tcPr>
                        <w:p w:rsidR="00315054">
                          <w:pPr>
                            <w:jc w:val="center"/>
                          </w:pPr>
                          <w:r>
                            <w:rPr>
                              <w:rFonts w:hint="eastAsia"/>
                            </w:rPr>
                            <w:t>就读班级</w:t>
                          </w:r>
                        </w:p>
                      </w:tc>
                    </w:tr>
                    <w:tr>
                      <w:tblPrEx>
                        <w:tblW w:w="1809" w:type="dxa"/>
                        <w:tblInd w:w="449" w:type="dxa"/>
                        <w:tblLayout w:type="fixed"/>
                        <w:tblLook w:val="04A0"/>
                      </w:tblPrEx>
                      <w:trPr>
                        <w:trHeight w:val="711"/>
                      </w:trPr>
                      <w:tc>
                        <w:tcPr>
                          <w:tcW w:w="1809" w:type="dxa"/>
                          <w:tcBorders>
                            <w:bottom w:val="single" w:sz="4" w:space="0" w:color="auto"/>
                          </w:tcBorders>
                          <w:vAlign w:val="center"/>
                        </w:tcPr>
                        <w:p w:rsidR="00315054">
                          <w:pPr>
                            <w:jc w:val="center"/>
                          </w:pPr>
                        </w:p>
                      </w:tc>
                    </w:tr>
                    <w:tr>
                      <w:tblPrEx>
                        <w:tblW w:w="1809" w:type="dxa"/>
                        <w:tblInd w:w="449" w:type="dxa"/>
                        <w:tblLayout w:type="fixed"/>
                        <w:tblLook w:val="04A0"/>
                      </w:tblPrEx>
                      <w:trPr>
                        <w:trHeight w:val="804"/>
                      </w:trPr>
                      <w:tc>
                        <w:tcPr>
                          <w:tcW w:w="1809" w:type="dxa"/>
                          <w:tcBorders>
                            <w:left w:val="nil"/>
                            <w:bottom w:val="nil"/>
                            <w:right w:val="nil"/>
                          </w:tcBorders>
                          <w:vAlign w:val="center"/>
                        </w:tcPr>
                        <w:p w:rsidR="00315054">
                          <w:pPr>
                            <w:jc w:val="center"/>
                          </w:pPr>
                        </w:p>
                      </w:tc>
                    </w:tr>
                  </w:tbl>
                  <w:p w:rsidR="00315054"/>
                </w:txbxContent>
              </v:textbox>
            </v:shape>
            <v:shape id="_x0000_s1030" type="#_x0000_t202" style="width:20;height:1084;left:161;mso-wrap-style:square;position:absolute;top:-8;visibility:visible;v-text-anchor:top" strokecolor="white">
              <v:textbox style="layout-flow:vertical-ideographic" inset="0,,0">
                <w:txbxContent>
                  <w:p w:rsidR="00315054">
                    <w:r>
                      <w:rPr>
                        <w:rFonts w:hint="eastAsia"/>
                      </w:rPr>
                      <w:t>……………………………………………………………………装…………………………订…………………………线………………………………………………………………………………</w:t>
                    </w:r>
                  </w:p>
                </w:txbxContent>
              </v:textbox>
            </v:shape>
          </v:group>
        </w:pict>
      </w:r>
      <w:r w:rsidR="00E922F6">
        <w:rPr>
          <w:rFonts w:ascii="黑体" w:eastAsia="黑体" w:hAnsi="黑体" w:hint="eastAsia"/>
          <w:sz w:val="32"/>
          <w:szCs w:val="32"/>
        </w:rPr>
        <w:t>银川二中北塔分校202</w:t>
      </w:r>
      <w:r w:rsidR="00E922F6">
        <w:rPr>
          <w:rFonts w:ascii="黑体" w:eastAsia="黑体" w:hAnsi="黑体"/>
          <w:sz w:val="32"/>
          <w:szCs w:val="32"/>
        </w:rPr>
        <w:t>1</w:t>
      </w:r>
      <w:r w:rsidR="00E922F6">
        <w:rPr>
          <w:rFonts w:ascii="黑体" w:eastAsia="黑体" w:hAnsi="黑体" w:hint="eastAsia"/>
          <w:sz w:val="32"/>
          <w:szCs w:val="32"/>
        </w:rPr>
        <w:t>-202</w:t>
      </w:r>
      <w:r w:rsidR="00E922F6">
        <w:rPr>
          <w:rFonts w:ascii="黑体" w:eastAsia="黑体" w:hAnsi="黑体"/>
          <w:sz w:val="32"/>
          <w:szCs w:val="32"/>
        </w:rPr>
        <w:t>2</w:t>
      </w:r>
      <w:r w:rsidR="00E922F6">
        <w:rPr>
          <w:rFonts w:ascii="黑体" w:eastAsia="黑体" w:hAnsi="黑体" w:hint="eastAsia"/>
          <w:sz w:val="32"/>
          <w:szCs w:val="32"/>
        </w:rPr>
        <w:t>学年第二学期</w:t>
      </w:r>
      <w:r w:rsidR="00B61BED">
        <w:rPr>
          <w:rFonts w:ascii="黑体" w:eastAsia="黑体" w:hAnsi="黑体" w:hint="eastAsia"/>
          <w:sz w:val="32"/>
          <w:szCs w:val="32"/>
        </w:rPr>
        <w:t>九年级</w:t>
      </w:r>
      <w:r w:rsidR="007E365F">
        <w:rPr>
          <w:rFonts w:ascii="黑体" w:eastAsia="黑体" w:hAnsi="黑体" w:hint="eastAsia"/>
          <w:sz w:val="32"/>
          <w:szCs w:val="32"/>
        </w:rPr>
        <w:t>第一次月考</w:t>
      </w:r>
    </w:p>
    <w:p w:rsidR="00315054">
      <w:pPr>
        <w:jc w:val="center"/>
        <w:rPr>
          <w:rFonts w:ascii="黑体" w:eastAsia="黑体" w:hAnsi="黑体"/>
          <w:sz w:val="32"/>
          <w:szCs w:val="32"/>
        </w:rPr>
      </w:pPr>
      <w:r>
        <w:rPr>
          <w:rFonts w:ascii="黑体" w:eastAsia="黑体" w:hAnsi="黑体" w:hint="eastAsia"/>
          <w:sz w:val="32"/>
          <w:szCs w:val="32"/>
        </w:rPr>
        <w:t>语文试卷</w:t>
      </w:r>
    </w:p>
    <w:p w:rsidR="00315054">
      <w:pPr>
        <w:jc w:val="center"/>
        <w:rPr>
          <w:rFonts w:ascii="黑体" w:eastAsia="黑体" w:hAnsi="黑体"/>
          <w:sz w:val="24"/>
          <w:szCs w:val="24"/>
        </w:rPr>
      </w:pPr>
      <w:r>
        <w:rPr>
          <w:rFonts w:ascii="黑体" w:eastAsia="黑体" w:hAnsi="黑体" w:hint="eastAsia"/>
          <w:sz w:val="24"/>
          <w:szCs w:val="24"/>
        </w:rPr>
        <w:t>（满分：</w:t>
      </w:r>
      <w:r>
        <w:rPr>
          <w:rFonts w:ascii="黑体" w:eastAsia="黑体" w:hAnsi="黑体"/>
          <w:sz w:val="24"/>
          <w:szCs w:val="24"/>
        </w:rPr>
        <w:t>1</w:t>
      </w:r>
      <w:r>
        <w:rPr>
          <w:rFonts w:ascii="黑体" w:eastAsia="黑体" w:hAnsi="黑体" w:hint="eastAsia"/>
          <w:sz w:val="24"/>
          <w:szCs w:val="24"/>
        </w:rPr>
        <w:t>20分      考试时间：1</w:t>
      </w:r>
      <w:r w:rsidR="007E365F">
        <w:rPr>
          <w:rFonts w:ascii="黑体" w:eastAsia="黑体" w:hAnsi="黑体"/>
          <w:sz w:val="24"/>
          <w:szCs w:val="24"/>
        </w:rPr>
        <w:t>5</w:t>
      </w:r>
      <w:r>
        <w:rPr>
          <w:rFonts w:ascii="黑体" w:eastAsia="黑体" w:hAnsi="黑体" w:hint="eastAsia"/>
          <w:sz w:val="24"/>
          <w:szCs w:val="24"/>
        </w:rPr>
        <w:t>0分钟      命题人：九年级语文组）</w:t>
      </w:r>
    </w:p>
    <w:p w:rsidR="00315054" w:rsidRPr="00D3781D">
      <w:pPr>
        <w:jc w:val="left"/>
        <w:rPr>
          <w:b/>
          <w:bCs/>
          <w:sz w:val="24"/>
          <w:szCs w:val="24"/>
        </w:rPr>
      </w:pPr>
      <w:r w:rsidRPr="00D3781D">
        <w:rPr>
          <w:rFonts w:cs="Times New Roman" w:hint="eastAsia"/>
          <w:b/>
          <w:bCs/>
          <w:sz w:val="24"/>
          <w:szCs w:val="24"/>
        </w:rPr>
        <w:t>一、积累运用（</w:t>
      </w:r>
      <w:r w:rsidRPr="00D3781D">
        <w:rPr>
          <w:rFonts w:cs="Times New Roman" w:hint="eastAsia"/>
          <w:b/>
          <w:bCs/>
          <w:sz w:val="24"/>
          <w:szCs w:val="24"/>
        </w:rPr>
        <w:t>35</w:t>
      </w:r>
      <w:r w:rsidRPr="00D3781D">
        <w:rPr>
          <w:rFonts w:cs="Times New Roman" w:hint="eastAsia"/>
          <w:b/>
          <w:bCs/>
          <w:sz w:val="24"/>
          <w:szCs w:val="24"/>
        </w:rPr>
        <w:t>分）</w:t>
      </w:r>
    </w:p>
    <w:p w:rsidR="00315054" w:rsidRPr="007E043A">
      <w:pPr>
        <w:jc w:val="left"/>
        <w:rPr>
          <w:sz w:val="24"/>
          <w:szCs w:val="24"/>
        </w:rPr>
      </w:pPr>
      <w:r w:rsidRPr="007E043A">
        <w:rPr>
          <w:rFonts w:cs="Times New Roman" w:hint="eastAsia"/>
          <w:sz w:val="24"/>
          <w:szCs w:val="24"/>
        </w:rPr>
        <w:t>1</w:t>
      </w:r>
      <w:r w:rsidRPr="007E043A">
        <w:rPr>
          <w:rFonts w:ascii="宋体" w:eastAsia="宋体" w:hAnsi="宋体"/>
          <w:bCs/>
          <w:sz w:val="24"/>
          <w:szCs w:val="24"/>
        </w:rPr>
        <w:t>．</w:t>
      </w:r>
      <w:r w:rsidRPr="007E043A">
        <w:rPr>
          <w:rFonts w:cs="Times New Roman" w:hint="eastAsia"/>
          <w:sz w:val="24"/>
          <w:szCs w:val="24"/>
        </w:rPr>
        <w:t>默写（</w:t>
      </w:r>
      <w:r w:rsidRPr="007E043A">
        <w:rPr>
          <w:rFonts w:cs="Times New Roman" w:hint="eastAsia"/>
          <w:sz w:val="24"/>
          <w:szCs w:val="24"/>
        </w:rPr>
        <w:t>10</w:t>
      </w:r>
      <w:r w:rsidRPr="007E043A">
        <w:rPr>
          <w:rFonts w:cs="Times New Roman" w:hint="eastAsia"/>
          <w:sz w:val="24"/>
          <w:szCs w:val="24"/>
        </w:rPr>
        <w:t>分）</w:t>
      </w:r>
    </w:p>
    <w:p w:rsidR="00AB7EA1" w:rsidRPr="00D7218F" w:rsidP="007E365F">
      <w:pPr>
        <w:spacing w:line="288" w:lineRule="auto"/>
        <w:ind w:firstLine="480" w:firstLineChars="200"/>
        <w:jc w:val="left"/>
        <w:rPr>
          <w:rFonts w:ascii="仿宋" w:eastAsia="仿宋" w:hAnsi="仿宋"/>
          <w:sz w:val="24"/>
        </w:rPr>
      </w:pPr>
      <w:r w:rsidRPr="00AE593C">
        <w:rPr>
          <w:rFonts w:ascii="宋体" w:hAnsi="宋体" w:hint="eastAsia"/>
          <w:sz w:val="24"/>
        </w:rPr>
        <w:t>千百年来，中国人一直追求“以和邦国，以谐万民”，为了达到“和平”的愿望，很多的仁人志士渴望投身军旅保家卫国；许多将士不得不远离亲人战场厮杀。北宋时被贬官的苏轼用</w:t>
      </w:r>
      <w:r w:rsidRPr="00AE593C">
        <w:rPr>
          <w:rFonts w:ascii="宋体" w:hAnsi="宋体" w:hint="eastAsia"/>
          <w:sz w:val="24"/>
          <w:u w:val="single"/>
        </w:rPr>
        <w:t xml:space="preserve">   </w:t>
      </w:r>
      <w:r>
        <w:rPr>
          <w:rFonts w:ascii="宋体" w:hAnsi="宋体"/>
          <w:sz w:val="24"/>
          <w:u w:val="single"/>
        </w:rPr>
        <w:t xml:space="preserve">  </w:t>
      </w:r>
      <w:r w:rsidRPr="00AE593C">
        <w:rPr>
          <w:rFonts w:ascii="宋体" w:hAnsi="宋体" w:hint="eastAsia"/>
          <w:sz w:val="24"/>
          <w:u w:val="single"/>
        </w:rPr>
        <w:t xml:space="preserve">    </w:t>
      </w:r>
      <w:r w:rsidRPr="00AE593C">
        <w:rPr>
          <w:rFonts w:ascii="宋体" w:hAnsi="宋体" w:hint="eastAsia"/>
          <w:sz w:val="24"/>
        </w:rPr>
        <w:t>，</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AE593C">
        <w:rPr>
          <w:rFonts w:ascii="宋体" w:hAnsi="宋体" w:hint="eastAsia"/>
          <w:sz w:val="24"/>
        </w:rPr>
        <w:t>（《江城子·密州出猎》）表达渴望得到朝廷重用的心情</w:t>
      </w:r>
      <w:r w:rsidRPr="003E04FD">
        <w:rPr>
          <w:rFonts w:ascii="宋体" w:hAnsi="宋体" w:hint="eastAsia"/>
          <w:sz w:val="24"/>
        </w:rPr>
        <w:t>；</w:t>
      </w:r>
      <w:r>
        <w:rPr>
          <w:rFonts w:ascii="宋体" w:hAnsi="宋体" w:hint="eastAsia"/>
          <w:sz w:val="24"/>
        </w:rPr>
        <w:t>到了南宋，</w:t>
      </w:r>
      <w:r w:rsidRPr="003E04FD">
        <w:rPr>
          <w:rFonts w:ascii="宋体" w:hAnsi="宋体" w:hint="eastAsia"/>
          <w:sz w:val="24"/>
        </w:rPr>
        <w:t>赋闲在农村老家的辛弃疾</w:t>
      </w:r>
      <w:r>
        <w:rPr>
          <w:rFonts w:ascii="宋体" w:hAnsi="宋体" w:hint="eastAsia"/>
          <w:sz w:val="24"/>
        </w:rPr>
        <w:t>用</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3E04FD">
        <w:rPr>
          <w:rFonts w:ascii="宋体" w:hAnsi="宋体" w:hint="eastAsia"/>
          <w:sz w:val="24"/>
        </w:rPr>
        <w:t>，</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3E04FD">
        <w:rPr>
          <w:rFonts w:ascii="宋体" w:hAnsi="宋体" w:hint="eastAsia"/>
          <w:sz w:val="24"/>
        </w:rPr>
        <w:t>（《破阵子</w:t>
      </w:r>
      <w:r>
        <w:rPr>
          <w:rFonts w:ascii="宋体" w:hAnsi="宋体" w:hint="eastAsia"/>
          <w:sz w:val="24"/>
        </w:rPr>
        <w:t>·</w:t>
      </w:r>
      <w:r w:rsidRPr="003E04FD">
        <w:rPr>
          <w:rFonts w:ascii="宋体" w:hAnsi="宋体" w:hint="eastAsia"/>
          <w:sz w:val="24"/>
        </w:rPr>
        <w:t>为陈同甫赋壮词以寄之》）</w:t>
      </w:r>
      <w:r>
        <w:rPr>
          <w:rFonts w:ascii="宋体" w:hAnsi="宋体" w:hint="eastAsia"/>
          <w:sz w:val="24"/>
        </w:rPr>
        <w:t>表达自己</w:t>
      </w:r>
      <w:r w:rsidRPr="003E04FD">
        <w:rPr>
          <w:rFonts w:ascii="宋体" w:hAnsi="宋体" w:hint="eastAsia"/>
          <w:sz w:val="24"/>
        </w:rPr>
        <w:t>只能与酒为伴，在梦里杀回</w:t>
      </w:r>
      <w:r>
        <w:rPr>
          <w:rFonts w:ascii="宋体" w:hAnsi="宋体" w:hint="eastAsia"/>
          <w:sz w:val="24"/>
        </w:rPr>
        <w:t>战场</w:t>
      </w:r>
      <w:r w:rsidRPr="003E04FD">
        <w:rPr>
          <w:rFonts w:ascii="宋体" w:hAnsi="宋体" w:hint="eastAsia"/>
          <w:sz w:val="24"/>
        </w:rPr>
        <w:t>的愿望。戍守西北边疆的将士们感受着那里</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3E04FD">
        <w:rPr>
          <w:rFonts w:ascii="宋体" w:hAnsi="宋体" w:hint="eastAsia"/>
          <w:sz w:val="24"/>
        </w:rPr>
        <w:t>，</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3E04FD">
        <w:rPr>
          <w:rFonts w:ascii="宋体" w:hAnsi="宋体" w:hint="eastAsia"/>
          <w:sz w:val="24"/>
        </w:rPr>
        <w:t>（《渔家傲</w:t>
      </w:r>
      <w:r>
        <w:rPr>
          <w:rFonts w:ascii="宋体" w:hAnsi="宋体" w:hint="eastAsia"/>
          <w:sz w:val="24"/>
        </w:rPr>
        <w:t>·</w:t>
      </w:r>
      <w:r w:rsidRPr="003E04FD">
        <w:rPr>
          <w:rFonts w:ascii="宋体" w:hAnsi="宋体" w:hint="eastAsia"/>
          <w:sz w:val="24"/>
        </w:rPr>
        <w:t>秋思》）异常悲凉的秋景；忍受一夜暴雪后</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3E04FD">
        <w:rPr>
          <w:rFonts w:ascii="宋体" w:hAnsi="宋体" w:hint="eastAsia"/>
          <w:sz w:val="24"/>
        </w:rPr>
        <w:t>，</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3E04FD">
        <w:rPr>
          <w:rFonts w:ascii="宋体" w:hAnsi="宋体" w:hint="eastAsia"/>
          <w:sz w:val="24"/>
        </w:rPr>
        <w:t>（《白雪歌送武判官归京》奇异的冬天景象。驻守边关几十年，将士们死的死，亡的亡，侥幸活下来的老兵回到破败荒凉的“家”中，</w:t>
      </w:r>
      <w:r>
        <w:rPr>
          <w:rFonts w:ascii="宋体" w:hAnsi="宋体" w:hint="eastAsia"/>
          <w:sz w:val="24"/>
        </w:rPr>
        <w:t>而</w:t>
      </w:r>
      <w:r w:rsidRPr="003E04FD">
        <w:rPr>
          <w:rFonts w:ascii="宋体" w:hAnsi="宋体" w:hint="eastAsia"/>
          <w:sz w:val="24"/>
        </w:rPr>
        <w:t>家早已经是物是人非，只剩动物活动的痕迹</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3E04FD">
        <w:rPr>
          <w:rFonts w:ascii="宋体" w:hAnsi="宋体" w:hint="eastAsia"/>
          <w:sz w:val="24"/>
        </w:rPr>
        <w:t>，</w:t>
      </w:r>
      <w:r w:rsidRPr="00AE593C" w:rsidR="00325F68">
        <w:rPr>
          <w:rFonts w:ascii="宋体" w:hAnsi="宋体" w:hint="eastAsia"/>
          <w:sz w:val="24"/>
          <w:u w:val="single"/>
        </w:rPr>
        <w:t xml:space="preserve">   </w:t>
      </w:r>
      <w:r w:rsidR="00325F68">
        <w:rPr>
          <w:rFonts w:ascii="宋体" w:hAnsi="宋体"/>
          <w:sz w:val="24"/>
          <w:u w:val="single"/>
        </w:rPr>
        <w:t xml:space="preserve">  </w:t>
      </w:r>
      <w:r w:rsidRPr="00AE593C" w:rsidR="00325F68">
        <w:rPr>
          <w:rFonts w:ascii="宋体" w:hAnsi="宋体" w:hint="eastAsia"/>
          <w:sz w:val="24"/>
          <w:u w:val="single"/>
        </w:rPr>
        <w:t xml:space="preserve">    </w:t>
      </w:r>
      <w:r w:rsidRPr="003E04FD">
        <w:rPr>
          <w:rFonts w:ascii="宋体" w:hAnsi="宋体" w:hint="eastAsia"/>
          <w:sz w:val="24"/>
        </w:rPr>
        <w:t>（《十五从军征》）。</w:t>
      </w:r>
      <w:r>
        <w:rPr>
          <w:rFonts w:ascii="宋体" w:hAnsi="宋体" w:hint="eastAsia"/>
          <w:sz w:val="24"/>
        </w:rPr>
        <w:t>是他们用他们的坚持，用他们的无私奉献，用他们的天人永隔换来了今天祖国的强大和谐！</w:t>
      </w:r>
    </w:p>
    <w:p w:rsidR="00AB7EA1" w:rsidRPr="00325F68" w:rsidP="00325F68">
      <w:pPr>
        <w:tabs>
          <w:tab w:val="left" w:pos="312"/>
        </w:tabs>
        <w:spacing w:line="288" w:lineRule="auto"/>
        <w:rPr>
          <w:rFonts w:asciiTheme="minorEastAsia" w:hAnsiTheme="minorEastAsia" w:cstheme="minorEastAsia"/>
          <w:sz w:val="24"/>
          <w:szCs w:val="24"/>
        </w:rPr>
      </w:pPr>
      <w:bookmarkStart w:id="0" w:name="_Hlk98272508"/>
      <w:r w:rsidRPr="00325F68">
        <w:rPr>
          <w:rFonts w:ascii="宋体" w:eastAsia="宋体" w:hAnsi="宋体" w:cs="宋体" w:hint="eastAsia"/>
          <w:sz w:val="24"/>
          <w:szCs w:val="24"/>
        </w:rPr>
        <w:t>2.</w:t>
      </w:r>
      <w:r w:rsidRPr="00325F68">
        <w:rPr>
          <w:rFonts w:asciiTheme="minorEastAsia" w:hAnsiTheme="minorEastAsia" w:cstheme="minorEastAsia" w:hint="eastAsia"/>
          <w:sz w:val="24"/>
          <w:szCs w:val="24"/>
        </w:rPr>
        <w:t>阅读《</w:t>
      </w:r>
      <w:r w:rsidRPr="00325F68">
        <w:rPr>
          <w:rFonts w:asciiTheme="minorEastAsia" w:hAnsiTheme="minorEastAsia" w:cs="仿宋" w:hint="eastAsia"/>
          <w:sz w:val="24"/>
          <w:szCs w:val="24"/>
        </w:rPr>
        <w:t>儒林外史</w:t>
      </w:r>
      <w:r w:rsidRPr="00325F68">
        <w:rPr>
          <w:rFonts w:asciiTheme="minorEastAsia" w:hAnsiTheme="minorEastAsia" w:cstheme="minorEastAsia" w:hint="eastAsia"/>
          <w:sz w:val="24"/>
          <w:szCs w:val="24"/>
        </w:rPr>
        <w:t>》的两则摘抄，完成</w:t>
      </w:r>
      <w:r w:rsidRPr="00325F68">
        <w:rPr>
          <w:rFonts w:hint="eastAsia"/>
          <w:sz w:val="24"/>
          <w:szCs w:val="24"/>
        </w:rPr>
        <w:t>下面的读书</w:t>
      </w:r>
      <w:r w:rsidRPr="00325F68">
        <w:rPr>
          <w:rFonts w:asciiTheme="minorEastAsia" w:hAnsiTheme="minorEastAsia" w:cstheme="minorEastAsia" w:hint="eastAsia"/>
          <w:sz w:val="24"/>
          <w:szCs w:val="24"/>
        </w:rPr>
        <w:t>任务卡。（</w:t>
      </w:r>
      <w:r w:rsidRPr="00325F68">
        <w:rPr>
          <w:rFonts w:asciiTheme="minorEastAsia" w:hAnsiTheme="minorEastAsia" w:cstheme="minorEastAsia" w:hint="eastAsia"/>
          <w:color w:val="000000" w:themeColor="text1"/>
          <w:sz w:val="24"/>
          <w:szCs w:val="24"/>
        </w:rPr>
        <w:t>6分</w:t>
      </w:r>
      <w:r w:rsidRPr="00325F68">
        <w:rPr>
          <w:rFonts w:asciiTheme="minorEastAsia" w:hAnsiTheme="minorEastAsia" w:cstheme="minorEastAsia" w:hint="eastAsia"/>
          <w:sz w:val="24"/>
          <w:szCs w:val="24"/>
        </w:rPr>
        <w:t>）</w:t>
      </w:r>
    </w:p>
    <w:p w:rsidR="00AB7EA1" w:rsidRPr="00325F68" w:rsidP="00325F68">
      <w:pPr>
        <w:spacing w:line="288" w:lineRule="auto"/>
        <w:ind w:firstLine="480" w:firstLineChars="200"/>
        <w:rPr>
          <w:rFonts w:asciiTheme="minorEastAsia" w:hAnsiTheme="minorEastAsia" w:cs="宋体"/>
          <w:sz w:val="24"/>
          <w:szCs w:val="24"/>
        </w:rPr>
      </w:pPr>
      <w:r w:rsidRPr="00325F68">
        <w:rPr>
          <w:rFonts w:asciiTheme="minorEastAsia" w:hAnsiTheme="minorEastAsia" w:cstheme="minorEastAsia" w:hint="eastAsia"/>
          <w:b/>
          <w:sz w:val="24"/>
          <w:szCs w:val="24"/>
        </w:rPr>
        <w:t>摘抄1</w:t>
      </w:r>
      <w:r w:rsidRPr="00325F68">
        <w:rPr>
          <w:rFonts w:asciiTheme="minorEastAsia" w:hAnsiTheme="minorEastAsia" w:cstheme="minorEastAsia" w:hint="eastAsia"/>
          <w:sz w:val="24"/>
          <w:szCs w:val="24"/>
        </w:rPr>
        <w:t>：</w:t>
      </w:r>
      <w:r w:rsidRPr="00325F68">
        <w:rPr>
          <w:rFonts w:asciiTheme="minorEastAsia" w:hAnsiTheme="minorEastAsia" w:cs="宋体" w:hint="eastAsia"/>
          <w:sz w:val="24"/>
          <w:szCs w:val="24"/>
        </w:rPr>
        <w:t>秦老劝道：“相公，也罢；老爷拿帖子请你，自然是好意，你同亲家去走一回罢。自古道：‘灭门的知县’，你和他拗些甚么？”A道：“秦老爹！头翁不知，你是听见我说过的。不见那段干木、泄柳的故事（段千木是战国时人，魏文侯请他做官，他跳墙跑掉了。泄柳是春秋时人，鲁缪公要见他，他关起了门不接见）么？我是不愿去的”。</w:t>
      </w:r>
    </w:p>
    <w:p w:rsidR="00AB7EA1" w:rsidP="00325F68">
      <w:pPr>
        <w:spacing w:line="288" w:lineRule="auto"/>
        <w:ind w:firstLine="480" w:firstLineChars="200"/>
        <w:rPr>
          <w:rFonts w:ascii="宋体" w:hAnsi="宋体" w:cs="宋体"/>
        </w:rPr>
      </w:pPr>
      <w:r>
        <w:rPr>
          <w:noProof/>
          <w:sz w:val="24"/>
          <w:szCs w:val="24"/>
        </w:rPr>
        <w:pict>
          <v:shape id="文本框 2" o:spid="_x0000_s1031" type="#_x0000_t202" style="width:418.5pt;height:105.3pt;margin-top:94.25pt;margin-left:0;mso-height-percent:0;mso-height-relative:page;mso-position-horizontal:left;mso-position-horizontal-relative:margin;mso-width-percent:0;mso-width-relative:page;mso-wrap-distance-bottom:0;mso-wrap-distance-left:9pt;mso-wrap-distance-right:9pt;mso-wrap-distance-top:0;mso-wrap-style:square;position:absolute;visibility:visible;v-text-anchor:top;z-index:251662336" strokeweight="0.5pt">
            <v:stroke dashstyle="dashDot"/>
            <v:path arrowok="t" textboxrect="0,0,21600,21600"/>
            <v:textbox>
              <w:txbxContent>
                <w:p w:rsidR="00AB7EA1" w:rsidP="00AB7EA1">
                  <w:pPr>
                    <w:jc w:val="center"/>
                    <w:rPr>
                      <w:b/>
                    </w:rPr>
                  </w:pPr>
                  <w:r>
                    <w:rPr>
                      <w:rFonts w:hint="eastAsia"/>
                      <w:b/>
                    </w:rPr>
                    <w:t>读书</w:t>
                  </w:r>
                  <w:r>
                    <w:rPr>
                      <w:rFonts w:asciiTheme="minorEastAsia" w:hAnsiTheme="minorEastAsia" w:cstheme="minorEastAsia" w:hint="eastAsia"/>
                      <w:b/>
                    </w:rPr>
                    <w:t>任务卡</w:t>
                  </w:r>
                </w:p>
                <w:p w:rsidR="00AB7EA1" w:rsidP="00AB7EA1">
                  <w:pPr>
                    <w:rPr>
                      <w:u w:val="single"/>
                    </w:rPr>
                  </w:pPr>
                  <w:r>
                    <w:rPr>
                      <w:rFonts w:ascii="宋体" w:hAnsi="宋体" w:hint="eastAsia"/>
                      <w:b/>
                    </w:rPr>
                    <w:t>任务1：</w:t>
                  </w:r>
                  <w:r>
                    <w:rPr>
                      <w:rFonts w:ascii="宋体" w:hAnsi="宋体" w:hint="eastAsia"/>
                      <w:bCs/>
                    </w:rPr>
                    <w:t>《儒林外史》是</w:t>
                  </w:r>
                  <w:r>
                    <w:rPr>
                      <w:rFonts w:hint="eastAsia"/>
                      <w:bCs/>
                    </w:rPr>
                    <w:t>反</w:t>
                  </w:r>
                  <w:r>
                    <w:rPr>
                      <w:rFonts w:hint="eastAsia"/>
                    </w:rPr>
                    <w:t>映一个时代</w:t>
                  </w:r>
                  <w:r>
                    <w:rPr>
                      <w:rFonts w:hint="eastAsia"/>
                      <w:u w:val="single"/>
                    </w:rPr>
                    <w:t xml:space="preserve">       </w:t>
                  </w:r>
                  <w:r>
                    <w:rPr>
                      <w:rFonts w:hint="eastAsia"/>
                    </w:rPr>
                    <w:t>（群体）生活命运的长篇</w:t>
                  </w:r>
                  <w:r>
                    <w:rPr>
                      <w:rFonts w:hint="eastAsia"/>
                      <w:u w:val="single"/>
                    </w:rPr>
                    <w:t xml:space="preserve">       </w:t>
                  </w:r>
                  <w:r>
                    <w:rPr>
                      <w:rFonts w:hint="eastAsia"/>
                    </w:rPr>
                    <w:t>（手法）小说，作者</w:t>
                  </w:r>
                  <w:r>
                    <w:rPr>
                      <w:rFonts w:hint="eastAsia"/>
                      <w:u w:val="single"/>
                    </w:rPr>
                    <w:t xml:space="preserve">            </w:t>
                  </w:r>
                  <w:r>
                    <w:rPr>
                      <w:rFonts w:hint="eastAsia"/>
                    </w:rPr>
                    <w:t xml:space="preserve"> </w:t>
                  </w:r>
                  <w:r>
                    <w:rPr>
                      <w:rFonts w:hint="eastAsia"/>
                    </w:rPr>
                    <w:t>。</w:t>
                  </w:r>
                  <w:r>
                    <w:rPr>
                      <w:rFonts w:hint="eastAsia"/>
                    </w:rPr>
                    <w:t xml:space="preserve"> </w:t>
                  </w:r>
                  <w:r>
                    <w:rPr>
                      <w:rFonts w:hint="eastAsia"/>
                    </w:rPr>
                    <w:t>（</w:t>
                  </w:r>
                  <w:r>
                    <w:rPr>
                      <w:rFonts w:hint="eastAsia"/>
                    </w:rPr>
                    <w:t>3</w:t>
                  </w:r>
                  <w:r>
                    <w:rPr>
                      <w:rFonts w:hint="eastAsia"/>
                    </w:rPr>
                    <w:t>分）</w:t>
                  </w:r>
                </w:p>
                <w:p w:rsidR="00AB7EA1" w:rsidP="00AB7EA1">
                  <w:r>
                    <w:rPr>
                      <w:rFonts w:ascii="宋体" w:hAnsi="宋体" w:hint="eastAsia"/>
                      <w:b/>
                    </w:rPr>
                    <w:t>任务2：</w:t>
                  </w:r>
                  <w:r>
                    <w:rPr>
                      <w:rFonts w:hint="eastAsia"/>
                    </w:rPr>
                    <w:t>摘抄中人物</w:t>
                  </w:r>
                  <w:r>
                    <w:rPr>
                      <w:rFonts w:hint="eastAsia"/>
                    </w:rPr>
                    <w:t>A</w:t>
                  </w:r>
                  <w:r>
                    <w:rPr>
                      <w:rFonts w:hint="eastAsia"/>
                    </w:rPr>
                    <w:t>的特点是：</w:t>
                  </w:r>
                  <w:r>
                    <w:rPr>
                      <w:rFonts w:hint="eastAsia"/>
                      <w:u w:val="single"/>
                    </w:rPr>
                    <w:t xml:space="preserve">                                  </w:t>
                  </w:r>
                  <w:r>
                    <w:rPr>
                      <w:rFonts w:hint="eastAsia"/>
                      <w:u w:val="single"/>
                    </w:rPr>
                    <w:t>。</w:t>
                  </w:r>
                  <w:r>
                    <w:rPr>
                      <w:rFonts w:hint="eastAsia"/>
                    </w:rPr>
                    <w:t>（</w:t>
                  </w:r>
                  <w:r w:rsidR="00D3781D">
                    <w:t>1</w:t>
                  </w:r>
                  <w:r>
                    <w:rPr>
                      <w:rFonts w:hint="eastAsia"/>
                    </w:rPr>
                    <w:t>分）</w:t>
                  </w:r>
                </w:p>
                <w:p w:rsidR="00AB7EA1" w:rsidP="00AB7EA1">
                  <w:pPr>
                    <w:ind w:left="735" w:hanging="735" w:hangingChars="350"/>
                    <w:rPr>
                      <w:rFonts w:ascii="宋体" w:hAnsi="宋体"/>
                      <w:bCs/>
                    </w:rPr>
                  </w:pPr>
                  <w:r>
                    <w:rPr>
                      <w:rFonts w:ascii="宋体" w:hAnsi="宋体" w:hint="eastAsia"/>
                      <w:b/>
                    </w:rPr>
                    <w:t>任务3：</w:t>
                  </w:r>
                  <w:r>
                    <w:rPr>
                      <w:rFonts w:ascii="宋体" w:hAnsi="宋体" w:hint="eastAsia"/>
                      <w:bCs/>
                    </w:rPr>
                    <w:t>《儒林外史》的人物刻画为人称道，请你结合以上语段说说其手法的运用。（2分）</w:t>
                  </w:r>
                </w:p>
              </w:txbxContent>
            </v:textbox>
            <w10:wrap type="square"/>
          </v:shape>
        </w:pict>
      </w:r>
      <w:r w:rsidRPr="00325F68">
        <w:rPr>
          <w:rFonts w:asciiTheme="minorEastAsia" w:hAnsiTheme="minorEastAsia" w:hint="eastAsia"/>
          <w:b/>
          <w:sz w:val="24"/>
          <w:szCs w:val="24"/>
        </w:rPr>
        <w:t>摘抄</w:t>
      </w:r>
      <w:r w:rsidRPr="00325F68">
        <w:rPr>
          <w:rFonts w:asciiTheme="minorEastAsia" w:hAnsiTheme="minorEastAsia" w:hint="eastAsia"/>
          <w:sz w:val="24"/>
          <w:szCs w:val="24"/>
        </w:rPr>
        <w:t>2：</w:t>
      </w:r>
      <w:r w:rsidRPr="00325F68">
        <w:rPr>
          <w:rFonts w:asciiTheme="minorEastAsia" w:hAnsiTheme="minorEastAsia" w:cs="宋体" w:hint="eastAsia"/>
          <w:sz w:val="24"/>
          <w:szCs w:val="24"/>
        </w:rPr>
        <w:t xml:space="preserve">A并不曾远行，即时走了来家。秦老过来抱怨他道：“你方才也太执意了。他是一县之主，你怎的这样怠慢他？”A道：“老爹请坐，我告诉你。时知县倚着危素的势要,在这里酷虐小民，无所不为。这样的人，我为甚么要相与他？但他这一番回去，必定向危素说；危素老羞变怒，恐要和我计较起来。我如今辞别老爹，收拾行李，到别处去躲避几时。只是母亲在家，放心不下。”               </w:t>
      </w:r>
      <w:r>
        <w:rPr>
          <w:rFonts w:ascii="宋体" w:hAnsi="宋体" w:cs="宋体" w:hint="eastAsia"/>
        </w:rPr>
        <w:t xml:space="preserve">                                                                                                                                                </w:t>
      </w:r>
    </w:p>
    <w:p w:rsidR="00AB7EA1" w:rsidRPr="00B832F4" w:rsidP="00325F68">
      <w:pPr>
        <w:spacing w:line="320" w:lineRule="exact"/>
        <w:rPr>
          <w:rFonts w:ascii="宋体" w:hAnsi="宋体"/>
          <w:color w:val="000000" w:themeColor="text1"/>
          <w:sz w:val="24"/>
          <w:szCs w:val="24"/>
        </w:rPr>
      </w:pPr>
      <w:r w:rsidRPr="00B832F4">
        <w:rPr>
          <w:rFonts w:ascii="宋体" w:hAnsi="宋体" w:hint="eastAsia"/>
          <w:color w:val="000000" w:themeColor="text1"/>
          <w:sz w:val="24"/>
          <w:szCs w:val="24"/>
        </w:rPr>
        <w:t>3.成语积累</w:t>
      </w:r>
      <w:r w:rsidRPr="00B832F4">
        <w:rPr>
          <w:rFonts w:ascii="宋体" w:hAnsi="宋体" w:hint="eastAsia"/>
          <w:sz w:val="24"/>
          <w:szCs w:val="24"/>
        </w:rPr>
        <w:t>（4分）</w:t>
      </w:r>
    </w:p>
    <w:p w:rsidR="00AB7EA1" w:rsidP="00325F68">
      <w:pPr>
        <w:spacing w:line="360" w:lineRule="auto"/>
        <w:ind w:firstLine="480" w:firstLineChars="200"/>
        <w:rPr>
          <w:rFonts w:ascii="宋体" w:hAnsi="宋体"/>
          <w:sz w:val="24"/>
        </w:rPr>
      </w:pPr>
      <w:r>
        <w:rPr>
          <w:rFonts w:ascii="宋体" w:eastAsia="宋体" w:hAnsi="宋体" w:hint="eastAsia"/>
          <w:sz w:val="24"/>
          <w:szCs w:val="24"/>
        </w:rPr>
        <w:t>长江是有故事的。峡江深处，有</w:t>
      </w:r>
      <w:r w:rsidRPr="00C65E52">
        <w:rPr>
          <w:rFonts w:ascii="宋体" w:eastAsia="宋体" w:hAnsi="宋体" w:hint="eastAsia"/>
          <w:sz w:val="24"/>
          <w:szCs w:val="24"/>
          <w:u w:val="single"/>
        </w:rPr>
        <w:t>①</w:t>
      </w:r>
      <w:r>
        <w:rPr>
          <w:rFonts w:ascii="宋体" w:eastAsia="宋体" w:hAnsi="宋体" w:hint="eastAsia"/>
          <w:sz w:val="24"/>
          <w:szCs w:val="24"/>
        </w:rPr>
        <w:t>（像天空中的星星似的罗列着和棋盘上的棋子那样分布着）的村落，若隐若现，芳草萋萋，风情丛丛，像是故事发生地。1937年8月12日晚，夜幕下的江阴江面乌云低垂，江水呜咽，28艘军舰、商船、民船依次排成横阵，船头如戟像刑天的干戚勇猛，誓与敌寇</w:t>
      </w:r>
      <w:r w:rsidRPr="00C65E52">
        <w:rPr>
          <w:rFonts w:ascii="宋体" w:eastAsia="宋体" w:hAnsi="宋体" w:hint="eastAsia"/>
          <w:sz w:val="24"/>
          <w:szCs w:val="24"/>
          <w:u w:val="single"/>
        </w:rPr>
        <w:t>③</w:t>
      </w:r>
      <w:r>
        <w:rPr>
          <w:rFonts w:ascii="宋体" w:eastAsia="宋体" w:hAnsi="宋体" w:hint="eastAsia"/>
          <w:sz w:val="24"/>
          <w:szCs w:val="24"/>
        </w:rPr>
        <w:t xml:space="preserve"> 。而今，你听，那蒙蒙江雾里飘来粗犷辽远的轮渡笛声，那</w:t>
      </w:r>
      <w:r w:rsidRPr="00C65E52">
        <w:rPr>
          <w:rFonts w:ascii="宋体" w:eastAsia="宋体" w:hAnsi="宋体" w:hint="eastAsia"/>
          <w:sz w:val="24"/>
          <w:szCs w:val="24"/>
          <w:u w:val="single"/>
        </w:rPr>
        <w:t>④</w:t>
      </w:r>
      <w:r>
        <w:rPr>
          <w:rFonts w:ascii="宋体" w:eastAsia="宋体" w:hAnsi="宋体" w:hint="eastAsia"/>
          <w:sz w:val="24"/>
          <w:szCs w:val="24"/>
        </w:rPr>
        <w:t xml:space="preserve">处传来高扬低回的船工号子，那公交地铁城轨合奏的呼啸声，以及两岸 </w:t>
      </w:r>
      <w:r w:rsidRPr="00C65E52">
        <w:rPr>
          <w:rFonts w:ascii="宋体" w:eastAsia="宋体" w:hAnsi="宋体" w:hint="eastAsia"/>
          <w:sz w:val="24"/>
          <w:szCs w:val="24"/>
          <w:u w:val="single"/>
        </w:rPr>
        <w:t>②</w:t>
      </w:r>
      <w:r>
        <w:rPr>
          <w:rFonts w:ascii="宋体" w:eastAsia="宋体" w:hAnsi="宋体" w:hint="eastAsia"/>
          <w:sz w:val="24"/>
          <w:szCs w:val="24"/>
        </w:rPr>
        <w:t>（春天下大雨后发出来的竹笋，一下子长出来很多。）般疯长的楼群地标的拔节声，那是长江夜泊图的画外音，是晨起号音的序曲。</w:t>
      </w:r>
    </w:p>
    <w:p w:rsidR="00AB7EA1" w:rsidP="00325F68">
      <w:pPr>
        <w:spacing w:line="360" w:lineRule="auto"/>
        <w:rPr>
          <w:rFonts w:ascii="宋体" w:hAnsi="宋体"/>
          <w:sz w:val="24"/>
        </w:rPr>
      </w:pPr>
      <w:r>
        <w:rPr>
          <w:rFonts w:ascii="宋体" w:hAnsi="宋体" w:hint="eastAsia"/>
          <w:sz w:val="24"/>
        </w:rPr>
        <w:t>（1）</w:t>
      </w:r>
      <w:r>
        <w:rPr>
          <w:rFonts w:ascii="宋体" w:eastAsia="宋体" w:hAnsi="宋体" w:hint="eastAsia"/>
          <w:sz w:val="24"/>
          <w:szCs w:val="24"/>
        </w:rPr>
        <w:t>根据括号内的解释依次填出①②处的成语。（2分）</w:t>
      </w:r>
    </w:p>
    <w:p w:rsidR="00AB7EA1" w:rsidP="00325F68">
      <w:pPr>
        <w:spacing w:line="360" w:lineRule="auto"/>
        <w:rPr>
          <w:rFonts w:ascii="宋体" w:hAnsi="宋体"/>
          <w:sz w:val="24"/>
        </w:rPr>
      </w:pPr>
      <w:r>
        <w:rPr>
          <w:rFonts w:ascii="宋体" w:eastAsia="宋体" w:hAnsi="宋体" w:hint="eastAsia"/>
          <w:sz w:val="24"/>
          <w:szCs w:val="24"/>
        </w:rPr>
        <w:t>（2）</w:t>
      </w:r>
      <w:r>
        <w:rPr>
          <w:rFonts w:ascii="宋体" w:eastAsia="宋体" w:hAnsi="宋体" w:hint="eastAsia"/>
          <w:sz w:val="24"/>
          <w:szCs w:val="24"/>
        </w:rPr>
        <w:t>③④处填写成语正确的一项是（</w:t>
      </w:r>
      <w:r w:rsidR="00B832F4">
        <w:rPr>
          <w:rFonts w:ascii="宋体" w:eastAsia="宋体" w:hAnsi="宋体" w:hint="eastAsia"/>
          <w:sz w:val="24"/>
          <w:szCs w:val="24"/>
        </w:rPr>
        <w:t xml:space="preserve"> </w:t>
      </w:r>
      <w:r w:rsidR="00B832F4">
        <w:rPr>
          <w:rFonts w:ascii="宋体" w:eastAsia="宋体" w:hAnsi="宋体"/>
          <w:sz w:val="24"/>
          <w:szCs w:val="24"/>
        </w:rPr>
        <w:t xml:space="preserve">  </w:t>
      </w:r>
      <w:r>
        <w:rPr>
          <w:rFonts w:ascii="宋体" w:eastAsia="宋体" w:hAnsi="宋体" w:hint="eastAsia"/>
          <w:sz w:val="24"/>
          <w:szCs w:val="24"/>
        </w:rPr>
        <w:t>）（2分）</w:t>
      </w:r>
    </w:p>
    <w:p w:rsidR="00AB7EA1" w:rsidP="00325F68">
      <w:pPr>
        <w:spacing w:line="360" w:lineRule="auto"/>
        <w:ind w:firstLine="240" w:firstLineChars="100"/>
        <w:rPr>
          <w:rFonts w:ascii="宋体" w:hAnsi="宋体"/>
          <w:sz w:val="24"/>
        </w:rPr>
      </w:pPr>
      <w:r>
        <w:rPr>
          <w:rFonts w:ascii="宋体" w:eastAsia="宋体" w:hAnsi="宋体" w:hint="eastAsia"/>
          <w:sz w:val="24"/>
          <w:szCs w:val="24"/>
        </w:rPr>
        <w:t>A</w:t>
      </w:r>
      <w:r>
        <w:rPr>
          <w:rFonts w:ascii="宋体" w:eastAsia="宋体" w:hAnsi="宋体"/>
          <w:sz w:val="24"/>
          <w:szCs w:val="24"/>
        </w:rPr>
        <w:t>.</w:t>
      </w:r>
      <w:r>
        <w:rPr>
          <w:rFonts w:ascii="宋体" w:eastAsia="宋体" w:hAnsi="宋体" w:hint="eastAsia"/>
          <w:sz w:val="24"/>
          <w:szCs w:val="24"/>
        </w:rPr>
        <w:t>同归于尽   白浪滔天      B</w:t>
      </w:r>
      <w:r>
        <w:rPr>
          <w:rFonts w:ascii="宋体" w:eastAsia="宋体" w:hAnsi="宋体"/>
          <w:sz w:val="24"/>
          <w:szCs w:val="24"/>
        </w:rPr>
        <w:t>.</w:t>
      </w:r>
      <w:r>
        <w:rPr>
          <w:rFonts w:ascii="宋体" w:eastAsia="宋体" w:hAnsi="宋体" w:hint="eastAsia"/>
          <w:sz w:val="24"/>
          <w:szCs w:val="24"/>
        </w:rPr>
        <w:t>玉石俱焚   烟波浩渺</w:t>
      </w:r>
    </w:p>
    <w:p w:rsidR="00AB7EA1" w:rsidP="00325F68">
      <w:pPr>
        <w:spacing w:line="360" w:lineRule="auto"/>
        <w:ind w:firstLine="240" w:firstLineChars="100"/>
        <w:rPr>
          <w:rFonts w:ascii="宋体" w:hAnsi="宋体"/>
          <w:sz w:val="24"/>
        </w:rPr>
      </w:pPr>
      <w:r>
        <w:rPr>
          <w:rFonts w:ascii="宋体" w:eastAsia="宋体" w:hAnsi="宋体" w:hint="eastAsia"/>
          <w:sz w:val="24"/>
          <w:szCs w:val="24"/>
        </w:rPr>
        <w:t>C</w:t>
      </w:r>
      <w:r>
        <w:rPr>
          <w:rFonts w:ascii="宋体" w:eastAsia="宋体" w:hAnsi="宋体"/>
          <w:sz w:val="24"/>
          <w:szCs w:val="24"/>
        </w:rPr>
        <w:t>.</w:t>
      </w:r>
      <w:r>
        <w:rPr>
          <w:rFonts w:ascii="宋体" w:eastAsia="宋体" w:hAnsi="宋体" w:hint="eastAsia"/>
          <w:sz w:val="24"/>
          <w:szCs w:val="24"/>
        </w:rPr>
        <w:t>同归于尽   烟波浩渺      D</w:t>
      </w:r>
      <w:r>
        <w:rPr>
          <w:rFonts w:ascii="宋体" w:eastAsia="宋体" w:hAnsi="宋体"/>
          <w:sz w:val="24"/>
          <w:szCs w:val="24"/>
        </w:rPr>
        <w:t>.</w:t>
      </w:r>
      <w:r>
        <w:rPr>
          <w:rFonts w:ascii="宋体" w:eastAsia="宋体" w:hAnsi="宋体" w:hint="eastAsia"/>
          <w:sz w:val="24"/>
          <w:szCs w:val="24"/>
        </w:rPr>
        <w:t>玉石俱焚   白浪滔天</w:t>
      </w:r>
    </w:p>
    <w:p w:rsidR="00AB7EA1" w:rsidRPr="00B832F4" w:rsidP="00325F68">
      <w:pPr>
        <w:spacing w:line="360" w:lineRule="auto"/>
        <w:ind w:left="240" w:hanging="240" w:hangingChars="100"/>
        <w:rPr>
          <w:rFonts w:ascii="宋体" w:hAnsi="宋体" w:cs="宋体"/>
          <w:sz w:val="24"/>
          <w:szCs w:val="24"/>
        </w:rPr>
      </w:pPr>
      <w:r w:rsidRPr="00B832F4">
        <w:rPr>
          <w:rFonts w:ascii="宋体" w:hAnsi="宋体" w:cs="宋体" w:hint="eastAsia"/>
          <w:color w:val="000000" w:themeColor="text1"/>
          <w:sz w:val="24"/>
          <w:szCs w:val="24"/>
        </w:rPr>
        <w:t>4.以下是三幅行业</w:t>
      </w:r>
      <w:r w:rsidR="007E043A">
        <w:rPr>
          <w:rFonts w:ascii="宋体" w:hAnsi="宋体" w:cs="宋体" w:hint="eastAsia"/>
          <w:color w:val="000000" w:themeColor="text1"/>
          <w:sz w:val="24"/>
          <w:szCs w:val="24"/>
        </w:rPr>
        <w:t>对</w:t>
      </w:r>
      <w:r w:rsidRPr="00B832F4">
        <w:rPr>
          <w:rFonts w:ascii="宋体" w:hAnsi="宋体" w:cs="宋体" w:hint="eastAsia"/>
          <w:color w:val="000000" w:themeColor="text1"/>
          <w:sz w:val="24"/>
          <w:szCs w:val="24"/>
        </w:rPr>
        <w:t>联，</w:t>
      </w:r>
      <w:r w:rsidRPr="00B832F4">
        <w:rPr>
          <w:rFonts w:ascii="宋体" w:hAnsi="宋体" w:cs="宋体" w:hint="eastAsia"/>
          <w:sz w:val="24"/>
          <w:szCs w:val="24"/>
        </w:rPr>
        <w:t>请你根据内容完成搭配，要求先上联后下联。（只填序号）（3分）</w:t>
      </w:r>
    </w:p>
    <w:p w:rsidR="00AB7EA1" w:rsidRPr="00B832F4" w:rsidP="00B832F4">
      <w:pPr>
        <w:rPr>
          <w:rFonts w:asciiTheme="minorEastAsia" w:hAnsiTheme="minorEastAsia" w:cs="楷体"/>
          <w:sz w:val="24"/>
          <w:szCs w:val="24"/>
        </w:rPr>
      </w:pPr>
      <w:r w:rsidRPr="00B832F4">
        <w:rPr>
          <w:rFonts w:asciiTheme="minorEastAsia" w:hAnsiTheme="minorEastAsia" w:cs="楷体" w:hint="eastAsia"/>
          <w:sz w:val="24"/>
          <w:szCs w:val="24"/>
        </w:rPr>
        <w:t>①</w:t>
      </w:r>
      <w:r w:rsidRPr="00B832F4">
        <w:rPr>
          <w:rFonts w:asciiTheme="minorEastAsia" w:hAnsiTheme="minorEastAsia" w:cs="微软雅黑" w:hint="eastAsia"/>
          <w:color w:val="333333"/>
          <w:sz w:val="24"/>
          <w:szCs w:val="24"/>
          <w:shd w:val="clear" w:color="auto" w:fill="FFFFFF"/>
        </w:rPr>
        <w:t>钟声劝尔爱光阴</w:t>
      </w:r>
      <w:r w:rsidRPr="00B832F4">
        <w:rPr>
          <w:rFonts w:asciiTheme="minorEastAsia" w:hAnsiTheme="minorEastAsia" w:cs="楷体" w:hint="eastAsia"/>
          <w:sz w:val="24"/>
          <w:szCs w:val="24"/>
        </w:rPr>
        <w:t xml:space="preserve">                  ②</w:t>
      </w:r>
      <w:r w:rsidRPr="00B832F4">
        <w:rPr>
          <w:rFonts w:asciiTheme="minorEastAsia" w:hAnsiTheme="minorEastAsia" w:cs="微软雅黑" w:hint="eastAsia"/>
          <w:color w:val="333333"/>
          <w:sz w:val="24"/>
          <w:szCs w:val="24"/>
          <w:shd w:val="clear" w:color="auto" w:fill="FFFFFF"/>
        </w:rPr>
        <w:t>妙手裁成四季装</w:t>
      </w:r>
      <w:r w:rsidRPr="00B832F4">
        <w:rPr>
          <w:rFonts w:asciiTheme="minorEastAsia" w:hAnsiTheme="minorEastAsia" w:cs="楷体" w:hint="eastAsia"/>
          <w:sz w:val="24"/>
          <w:szCs w:val="24"/>
        </w:rPr>
        <w:t xml:space="preserve">      </w:t>
      </w:r>
    </w:p>
    <w:p w:rsidR="00AB7EA1" w:rsidRPr="00B832F4" w:rsidP="00B832F4">
      <w:pPr>
        <w:rPr>
          <w:rFonts w:asciiTheme="minorEastAsia" w:hAnsiTheme="minorEastAsia" w:cs="楷体"/>
          <w:sz w:val="24"/>
          <w:szCs w:val="24"/>
        </w:rPr>
      </w:pPr>
      <w:r w:rsidRPr="00B832F4">
        <w:rPr>
          <w:rFonts w:asciiTheme="minorEastAsia" w:hAnsiTheme="minorEastAsia" w:cs="楷体" w:hint="eastAsia"/>
          <w:sz w:val="24"/>
          <w:szCs w:val="24"/>
        </w:rPr>
        <w:t>③</w:t>
      </w:r>
      <w:r w:rsidRPr="00B832F4">
        <w:rPr>
          <w:rFonts w:asciiTheme="minorEastAsia" w:hAnsiTheme="minorEastAsia" w:cs="微软雅黑"/>
          <w:color w:val="333333"/>
          <w:sz w:val="24"/>
          <w:szCs w:val="24"/>
          <w:shd w:val="clear" w:color="auto" w:fill="FFFFFF"/>
        </w:rPr>
        <w:t>神工制就三春景</w:t>
      </w:r>
      <w:r w:rsidRPr="00B832F4">
        <w:rPr>
          <w:rFonts w:asciiTheme="minorEastAsia" w:hAnsiTheme="minorEastAsia" w:cs="楷体" w:hint="eastAsia"/>
          <w:sz w:val="24"/>
          <w:szCs w:val="24"/>
        </w:rPr>
        <w:t xml:space="preserve">                  ④</w:t>
      </w:r>
      <w:r w:rsidRPr="00B832F4">
        <w:rPr>
          <w:rFonts w:asciiTheme="minorEastAsia" w:hAnsiTheme="minorEastAsia" w:cs="微软雅黑" w:hint="eastAsia"/>
          <w:color w:val="333333"/>
          <w:sz w:val="24"/>
          <w:szCs w:val="24"/>
          <w:shd w:val="clear" w:color="auto" w:fill="FFFFFF"/>
        </w:rPr>
        <w:t>青春永驻霎时间</w:t>
      </w:r>
      <w:r w:rsidRPr="00B832F4">
        <w:rPr>
          <w:rFonts w:asciiTheme="minorEastAsia" w:hAnsiTheme="minorEastAsia" w:cs="楷体" w:hint="eastAsia"/>
          <w:sz w:val="24"/>
          <w:szCs w:val="24"/>
        </w:rPr>
        <w:t xml:space="preserve">      </w:t>
      </w:r>
    </w:p>
    <w:p w:rsidR="00AB7EA1" w:rsidRPr="00B832F4" w:rsidP="00B832F4">
      <w:pPr>
        <w:rPr>
          <w:rFonts w:asciiTheme="minorEastAsia" w:hAnsiTheme="minorEastAsia" w:cs="楷体"/>
          <w:sz w:val="24"/>
          <w:szCs w:val="24"/>
        </w:rPr>
      </w:pPr>
      <w:r w:rsidRPr="00B832F4">
        <w:rPr>
          <w:rFonts w:asciiTheme="minorEastAsia" w:hAnsiTheme="minorEastAsia" w:cs="楷体" w:hint="eastAsia"/>
          <w:sz w:val="24"/>
          <w:szCs w:val="24"/>
        </w:rPr>
        <w:t>⑤</w:t>
      </w:r>
      <w:r w:rsidRPr="00B832F4">
        <w:rPr>
          <w:rFonts w:asciiTheme="minorEastAsia" w:hAnsiTheme="minorEastAsia" w:cs="微软雅黑"/>
          <w:color w:val="333333"/>
          <w:sz w:val="24"/>
          <w:szCs w:val="24"/>
          <w:shd w:val="clear" w:color="auto" w:fill="FFFFFF"/>
        </w:rPr>
        <w:t>笑貌长存方寸内</w:t>
      </w:r>
      <w:r w:rsidRPr="00B832F4">
        <w:rPr>
          <w:rFonts w:asciiTheme="minorEastAsia" w:hAnsiTheme="minorEastAsia" w:cs="楷体" w:hint="eastAsia"/>
          <w:sz w:val="24"/>
          <w:szCs w:val="24"/>
        </w:rPr>
        <w:t xml:space="preserve">                  ⑥</w:t>
      </w:r>
      <w:r w:rsidRPr="00B832F4">
        <w:rPr>
          <w:rFonts w:asciiTheme="minorEastAsia" w:hAnsiTheme="minorEastAsia" w:cs="微软雅黑"/>
          <w:color w:val="333333"/>
          <w:sz w:val="24"/>
          <w:szCs w:val="24"/>
          <w:shd w:val="clear" w:color="auto" w:fill="FFFFFF"/>
        </w:rPr>
        <w:t>时序催人珍日月</w:t>
      </w:r>
    </w:p>
    <w:p w:rsidR="00AB7EA1" w:rsidRPr="00B832F4" w:rsidP="00325F68">
      <w:pPr>
        <w:spacing w:line="360" w:lineRule="auto"/>
        <w:ind w:firstLine="240" w:firstLineChars="100"/>
        <w:rPr>
          <w:rFonts w:asciiTheme="minorEastAsia" w:hAnsiTheme="minorEastAsia" w:cstheme="minorEastAsia"/>
          <w:spacing w:val="7"/>
          <w:sz w:val="24"/>
          <w:szCs w:val="24"/>
        </w:rPr>
      </w:pPr>
      <w:r w:rsidRPr="00B832F4">
        <w:rPr>
          <w:rFonts w:asciiTheme="minorEastAsia" w:hAnsiTheme="minorEastAsia" w:cs="楷体" w:hint="eastAsia"/>
          <w:sz w:val="24"/>
          <w:szCs w:val="24"/>
        </w:rPr>
        <w:t>钟表店：</w:t>
      </w:r>
      <w:r w:rsidRPr="00B832F4">
        <w:rPr>
          <w:rFonts w:asciiTheme="minorEastAsia" w:hAnsiTheme="minorEastAsia" w:cs="楷体" w:hint="eastAsia"/>
          <w:sz w:val="24"/>
          <w:szCs w:val="24"/>
          <w:u w:val="single"/>
        </w:rPr>
        <w:t xml:space="preserve">       </w:t>
      </w:r>
      <w:r w:rsidRPr="00B832F4">
        <w:rPr>
          <w:rFonts w:asciiTheme="minorEastAsia" w:hAnsiTheme="minorEastAsia" w:cs="楷体" w:hint="eastAsia"/>
          <w:sz w:val="24"/>
          <w:szCs w:val="24"/>
        </w:rPr>
        <w:t xml:space="preserve">      照相馆 ：</w:t>
      </w:r>
      <w:r w:rsidRPr="00B832F4">
        <w:rPr>
          <w:rFonts w:asciiTheme="minorEastAsia" w:hAnsiTheme="minorEastAsia" w:cs="楷体" w:hint="eastAsia"/>
          <w:sz w:val="24"/>
          <w:szCs w:val="24"/>
          <w:u w:val="single"/>
        </w:rPr>
        <w:t xml:space="preserve">       </w:t>
      </w:r>
      <w:r w:rsidRPr="00B832F4">
        <w:rPr>
          <w:rFonts w:asciiTheme="minorEastAsia" w:hAnsiTheme="minorEastAsia" w:cs="楷体" w:hint="eastAsia"/>
          <w:sz w:val="24"/>
          <w:szCs w:val="24"/>
        </w:rPr>
        <w:t xml:space="preserve">      裁缝店 ：</w:t>
      </w:r>
      <w:r w:rsidRPr="00B832F4">
        <w:rPr>
          <w:rFonts w:asciiTheme="minorEastAsia" w:hAnsiTheme="minorEastAsia" w:cs="楷体" w:hint="eastAsia"/>
          <w:sz w:val="24"/>
          <w:szCs w:val="24"/>
          <w:u w:val="single"/>
        </w:rPr>
        <w:t xml:space="preserve">        </w:t>
      </w:r>
    </w:p>
    <w:p w:rsidR="00AB7EA1" w:rsidRPr="00B832F4" w:rsidP="00325F68">
      <w:pPr>
        <w:spacing w:line="360" w:lineRule="auto"/>
        <w:rPr>
          <w:rFonts w:ascii="宋体" w:hAnsi="宋体" w:cs="宋体"/>
          <w:sz w:val="24"/>
          <w:szCs w:val="24"/>
        </w:rPr>
      </w:pPr>
      <w:r w:rsidRPr="00B832F4">
        <w:rPr>
          <w:rFonts w:ascii="宋体" w:hAnsi="宋体" w:cs="宋体" w:hint="eastAsia"/>
          <w:sz w:val="24"/>
          <w:szCs w:val="24"/>
        </w:rPr>
        <w:t>5.下列句子顺序排列最恰当的一项是（    ）（2分）</w:t>
      </w:r>
    </w:p>
    <w:p w:rsidR="00AB7EA1" w:rsidRPr="00B832F4" w:rsidP="00325F68">
      <w:pPr>
        <w:spacing w:line="360" w:lineRule="auto"/>
        <w:ind w:firstLine="480" w:firstLineChars="200"/>
        <w:rPr>
          <w:rFonts w:ascii="宋体" w:hAnsi="宋体" w:cs="宋体"/>
          <w:sz w:val="24"/>
          <w:szCs w:val="24"/>
        </w:rPr>
      </w:pPr>
      <w:r w:rsidRPr="00B832F4">
        <w:rPr>
          <w:rFonts w:ascii="宋体" w:hAnsi="宋体" w:cs="宋体" w:hint="eastAsia"/>
          <w:sz w:val="24"/>
          <w:szCs w:val="24"/>
        </w:rPr>
        <w:t>爱国主义是我们民族精神的核心，是中国人民和中华民族同心同德、自强不息的精神纽带。面对国家和民族生死存亡，全体中华儿女同仇敌忾、众志成城，奏响了气吞山河的爱国主义壮歌。爱国主义</w:t>
      </w:r>
      <w:r w:rsidRPr="00B832F4">
        <w:rPr>
          <w:rFonts w:ascii="宋体" w:hAnsi="宋体" w:cs="宋体" w:hint="eastAsia"/>
          <w:sz w:val="24"/>
          <w:szCs w:val="24"/>
          <w:u w:val="single"/>
        </w:rPr>
        <w:t xml:space="preserve">       </w:t>
      </w:r>
      <w:r w:rsidRPr="00B832F4">
        <w:rPr>
          <w:rFonts w:ascii="宋体" w:hAnsi="宋体" w:cs="宋体" w:hint="eastAsia"/>
          <w:sz w:val="24"/>
          <w:szCs w:val="24"/>
        </w:rPr>
        <w:t xml:space="preserve">  ，</w:t>
      </w:r>
      <w:r w:rsidRPr="00B832F4">
        <w:rPr>
          <w:rFonts w:ascii="宋体" w:hAnsi="宋体" w:cs="宋体" w:hint="eastAsia"/>
          <w:sz w:val="24"/>
          <w:szCs w:val="24"/>
          <w:u w:val="single"/>
        </w:rPr>
        <w:t xml:space="preserve">         </w:t>
      </w:r>
      <w:r w:rsidRPr="00B832F4">
        <w:rPr>
          <w:rFonts w:ascii="宋体" w:hAnsi="宋体" w:cs="宋体" w:hint="eastAsia"/>
          <w:sz w:val="24"/>
          <w:szCs w:val="24"/>
        </w:rPr>
        <w:t>，</w:t>
      </w:r>
      <w:r w:rsidRPr="00B832F4">
        <w:rPr>
          <w:rFonts w:ascii="宋体" w:hAnsi="宋体" w:cs="宋体" w:hint="eastAsia"/>
          <w:sz w:val="24"/>
          <w:szCs w:val="24"/>
          <w:u w:val="single"/>
        </w:rPr>
        <w:t xml:space="preserve">        </w:t>
      </w:r>
      <w:r w:rsidRPr="00B832F4">
        <w:rPr>
          <w:rFonts w:ascii="宋体" w:hAnsi="宋体" w:cs="宋体" w:hint="eastAsia"/>
          <w:sz w:val="24"/>
          <w:szCs w:val="24"/>
        </w:rPr>
        <w:t xml:space="preserve"> 。</w:t>
      </w:r>
    </w:p>
    <w:p w:rsidR="00AB7EA1" w:rsidRPr="00B832F4" w:rsidP="00325F68">
      <w:pPr>
        <w:spacing w:line="360" w:lineRule="auto"/>
        <w:rPr>
          <w:rFonts w:ascii="宋体" w:hAnsi="宋体" w:cs="宋体"/>
          <w:sz w:val="24"/>
          <w:szCs w:val="24"/>
        </w:rPr>
      </w:pPr>
      <w:r w:rsidRPr="00B832F4">
        <w:rPr>
          <w:rFonts w:ascii="宋体" w:hAnsi="宋体" w:cs="宋体" w:hint="eastAsia"/>
          <w:sz w:val="24"/>
          <w:szCs w:val="24"/>
        </w:rPr>
        <w:fldChar w:fldCharType="begin"/>
      </w:r>
      <w:r w:rsidRPr="00B832F4">
        <w:rPr>
          <w:rFonts w:ascii="宋体" w:hAnsi="宋体" w:cs="宋体" w:hint="eastAsia"/>
          <w:sz w:val="24"/>
          <w:szCs w:val="24"/>
        </w:rPr>
        <w:instrText xml:space="preserve"> = 1 \* GB3 </w:instrText>
      </w:r>
      <w:r w:rsidRPr="00B832F4">
        <w:rPr>
          <w:rFonts w:ascii="宋体" w:hAnsi="宋体" w:cs="宋体" w:hint="eastAsia"/>
          <w:sz w:val="24"/>
          <w:szCs w:val="24"/>
        </w:rPr>
        <w:fldChar w:fldCharType="separate"/>
      </w:r>
      <w:r w:rsidRPr="00B832F4">
        <w:rPr>
          <w:rFonts w:ascii="宋体" w:hAnsi="宋体" w:cs="宋体" w:hint="eastAsia"/>
          <w:sz w:val="24"/>
          <w:szCs w:val="24"/>
        </w:rPr>
        <w:t>①</w:t>
      </w:r>
      <w:r w:rsidRPr="00B832F4">
        <w:rPr>
          <w:rFonts w:ascii="宋体" w:hAnsi="宋体" w:cs="宋体" w:hint="eastAsia"/>
          <w:sz w:val="24"/>
          <w:szCs w:val="24"/>
        </w:rPr>
        <w:fldChar w:fldCharType="end"/>
      </w:r>
      <w:r w:rsidRPr="00B832F4">
        <w:rPr>
          <w:rFonts w:ascii="宋体" w:hAnsi="宋体" w:cs="宋体" w:hint="eastAsia"/>
          <w:sz w:val="24"/>
          <w:szCs w:val="24"/>
        </w:rPr>
        <w:t>是引领中国人民和中华民族迸发排山倒海的历史伟力、战胜前进道路上一切艰难险阻的壮丽旗帜</w:t>
      </w:r>
    </w:p>
    <w:p w:rsidR="00AB7EA1" w:rsidRPr="00B832F4" w:rsidP="00325F68">
      <w:pPr>
        <w:spacing w:line="360" w:lineRule="auto"/>
        <w:rPr>
          <w:rFonts w:ascii="宋体" w:hAnsi="宋体" w:cs="宋体"/>
          <w:sz w:val="24"/>
          <w:szCs w:val="24"/>
        </w:rPr>
      </w:pPr>
      <w:r w:rsidRPr="00B832F4">
        <w:rPr>
          <w:rFonts w:ascii="宋体" w:hAnsi="宋体" w:cs="宋体" w:hint="eastAsia"/>
          <w:sz w:val="24"/>
          <w:szCs w:val="24"/>
        </w:rPr>
        <w:fldChar w:fldCharType="begin"/>
      </w:r>
      <w:r w:rsidRPr="00B832F4">
        <w:rPr>
          <w:rFonts w:ascii="宋体" w:hAnsi="宋体" w:cs="宋体" w:hint="eastAsia"/>
          <w:sz w:val="24"/>
          <w:szCs w:val="24"/>
        </w:rPr>
        <w:instrText xml:space="preserve"> = 2 \* GB3 </w:instrText>
      </w:r>
      <w:r w:rsidRPr="00B832F4">
        <w:rPr>
          <w:rFonts w:ascii="宋体" w:hAnsi="宋体" w:cs="宋体" w:hint="eastAsia"/>
          <w:sz w:val="24"/>
          <w:szCs w:val="24"/>
        </w:rPr>
        <w:fldChar w:fldCharType="separate"/>
      </w:r>
      <w:r w:rsidRPr="00B832F4">
        <w:rPr>
          <w:rFonts w:ascii="宋体" w:hAnsi="宋体" w:cs="宋体" w:hint="eastAsia"/>
          <w:sz w:val="24"/>
          <w:szCs w:val="24"/>
        </w:rPr>
        <w:t>②</w:t>
      </w:r>
      <w:r w:rsidRPr="00B832F4">
        <w:rPr>
          <w:rFonts w:ascii="宋体" w:hAnsi="宋体" w:cs="宋体" w:hint="eastAsia"/>
          <w:sz w:val="24"/>
          <w:szCs w:val="24"/>
        </w:rPr>
        <w:fldChar w:fldCharType="end"/>
      </w:r>
      <w:r w:rsidRPr="00B832F4">
        <w:rPr>
          <w:rFonts w:ascii="宋体" w:hAnsi="宋体" w:cs="宋体" w:hint="eastAsia"/>
          <w:sz w:val="24"/>
          <w:szCs w:val="24"/>
        </w:rPr>
        <w:t>是激励中国人民维护民族独立和民族尊严、在历史洪流中奋勇向前的强大精神动力</w:t>
      </w:r>
    </w:p>
    <w:p w:rsidR="00AB7EA1" w:rsidRPr="00B832F4" w:rsidP="00325F68">
      <w:pPr>
        <w:spacing w:line="360" w:lineRule="auto"/>
        <w:rPr>
          <w:rFonts w:ascii="宋体" w:hAnsi="宋体" w:cs="宋体"/>
          <w:sz w:val="24"/>
          <w:szCs w:val="24"/>
        </w:rPr>
      </w:pPr>
      <w:r w:rsidRPr="00B832F4">
        <w:rPr>
          <w:rFonts w:ascii="宋体" w:hAnsi="宋体" w:cs="宋体" w:hint="eastAsia"/>
          <w:sz w:val="24"/>
          <w:szCs w:val="24"/>
        </w:rPr>
        <w:fldChar w:fldCharType="begin"/>
      </w:r>
      <w:r w:rsidRPr="00B832F4">
        <w:rPr>
          <w:rFonts w:ascii="宋体" w:hAnsi="宋体" w:cs="宋体" w:hint="eastAsia"/>
          <w:sz w:val="24"/>
          <w:szCs w:val="24"/>
        </w:rPr>
        <w:instrText xml:space="preserve"> = 3 \* GB3 </w:instrText>
      </w:r>
      <w:r w:rsidRPr="00B832F4">
        <w:rPr>
          <w:rFonts w:ascii="宋体" w:hAnsi="宋体" w:cs="宋体" w:hint="eastAsia"/>
          <w:sz w:val="24"/>
          <w:szCs w:val="24"/>
        </w:rPr>
        <w:fldChar w:fldCharType="separate"/>
      </w:r>
      <w:r w:rsidRPr="00B832F4">
        <w:rPr>
          <w:rFonts w:ascii="宋体" w:hAnsi="宋体" w:cs="宋体" w:hint="eastAsia"/>
          <w:sz w:val="24"/>
          <w:szCs w:val="24"/>
        </w:rPr>
        <w:t>③</w:t>
      </w:r>
      <w:r w:rsidRPr="00B832F4">
        <w:rPr>
          <w:rFonts w:ascii="宋体" w:hAnsi="宋体" w:cs="宋体" w:hint="eastAsia"/>
          <w:sz w:val="24"/>
          <w:szCs w:val="24"/>
        </w:rPr>
        <w:fldChar w:fldCharType="end"/>
      </w:r>
      <w:r w:rsidRPr="00B832F4">
        <w:rPr>
          <w:rFonts w:ascii="宋体" w:hAnsi="宋体" w:cs="宋体" w:hint="eastAsia"/>
          <w:sz w:val="24"/>
          <w:szCs w:val="24"/>
        </w:rPr>
        <w:t>是驱动中华民族这艘航船乘风破浪、奋勇前行的强劲引擎</w:t>
      </w:r>
    </w:p>
    <w:p w:rsidR="00AB7EA1" w:rsidRPr="00B832F4" w:rsidP="00325F68">
      <w:pPr>
        <w:numPr>
          <w:ilvl w:val="0"/>
          <w:numId w:val="3"/>
        </w:numPr>
        <w:spacing w:line="360" w:lineRule="auto"/>
        <w:rPr>
          <w:rFonts w:ascii="宋体" w:hAnsi="宋体" w:cs="宋体"/>
          <w:sz w:val="24"/>
          <w:szCs w:val="24"/>
        </w:rPr>
      </w:pPr>
      <w:r w:rsidRPr="00B832F4">
        <w:rPr>
          <w:rFonts w:ascii="宋体" w:hAnsi="宋体" w:cs="宋体" w:hint="eastAsia"/>
          <w:sz w:val="24"/>
          <w:szCs w:val="24"/>
        </w:rPr>
        <w:t>①③②   B.③①②    C.②③①   D. ②①③</w:t>
      </w:r>
    </w:p>
    <w:p w:rsidR="00AB7EA1" w:rsidRPr="00B832F4" w:rsidP="00AB7EA1">
      <w:pPr>
        <w:spacing w:line="360" w:lineRule="exact"/>
        <w:rPr>
          <w:sz w:val="24"/>
          <w:szCs w:val="24"/>
        </w:rPr>
      </w:pPr>
      <w:r w:rsidRPr="00B832F4">
        <w:rPr>
          <w:rFonts w:hint="eastAsia"/>
          <w:sz w:val="24"/>
          <w:szCs w:val="24"/>
        </w:rPr>
        <w:t>6.</w:t>
      </w:r>
      <w:r w:rsidRPr="00B832F4">
        <w:rPr>
          <w:rFonts w:hint="eastAsia"/>
          <w:sz w:val="24"/>
          <w:szCs w:val="24"/>
        </w:rPr>
        <w:t>请用一句话概述以下三则材料</w:t>
      </w:r>
      <w:r w:rsidR="007E043A">
        <w:rPr>
          <w:rFonts w:hint="eastAsia"/>
          <w:sz w:val="24"/>
          <w:szCs w:val="24"/>
        </w:rPr>
        <w:t>的</w:t>
      </w:r>
      <w:r w:rsidRPr="00B832F4">
        <w:rPr>
          <w:rFonts w:hint="eastAsia"/>
          <w:sz w:val="24"/>
          <w:szCs w:val="24"/>
        </w:rPr>
        <w:t>内容。（</w:t>
      </w:r>
      <w:r w:rsidRPr="00B832F4">
        <w:rPr>
          <w:rFonts w:hint="eastAsia"/>
          <w:sz w:val="24"/>
          <w:szCs w:val="24"/>
        </w:rPr>
        <w:t>2</w:t>
      </w:r>
      <w:r w:rsidRPr="00B832F4">
        <w:rPr>
          <w:rFonts w:hint="eastAsia"/>
          <w:sz w:val="24"/>
          <w:szCs w:val="24"/>
        </w:rPr>
        <w:t>分）</w:t>
      </w:r>
    </w:p>
    <w:tbl>
      <w:tblPr>
        <w:tblpPr w:leftFromText="180" w:rightFromText="180" w:vertAnchor="page" w:horzAnchor="page" w:tblpX="10525" w:tblpY="1609"/>
        <w:tblW w:w="11057"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tblPr>
      <w:tblGrid>
        <w:gridCol w:w="11057"/>
      </w:tblGrid>
      <w:tr w:rsidTr="00D3781D">
        <w:tblPrEx>
          <w:tblW w:w="11057" w:type="dxa"/>
          <w:tblBorders>
            <w:top w:val="outset" w:sz="6" w:space="0" w:color="808080"/>
            <w:left w:val="outset" w:sz="6" w:space="0" w:color="808080"/>
            <w:bottom w:val="outset" w:sz="6" w:space="0" w:color="808080"/>
            <w:right w:val="outset" w:sz="6" w:space="0" w:color="808080"/>
          </w:tblBorders>
          <w:tblCellMar>
            <w:left w:w="0" w:type="dxa"/>
            <w:right w:w="0" w:type="dxa"/>
          </w:tblCellMar>
          <w:tblLook w:val="04A0"/>
        </w:tblPrEx>
        <w:trPr>
          <w:cantSplit/>
          <w:trHeight w:val="2825"/>
        </w:trPr>
        <w:tc>
          <w:tcPr>
            <w:tcW w:w="11057" w:type="dxa"/>
            <w:tcBorders>
              <w:top w:val="single" w:sz="4" w:space="0" w:color="000000"/>
              <w:left w:val="single" w:sz="4" w:space="0" w:color="000000"/>
              <w:bottom w:val="single" w:sz="4" w:space="0" w:color="000000"/>
              <w:right w:val="single" w:sz="4" w:space="0" w:color="000000"/>
            </w:tcBorders>
            <w:tcMar>
              <w:top w:w="5" w:type="dxa"/>
              <w:left w:w="5" w:type="dxa"/>
              <w:bottom w:w="5" w:type="dxa"/>
              <w:right w:w="5" w:type="dxa"/>
            </w:tcMar>
            <w:vAlign w:val="center"/>
          </w:tcPr>
          <w:p w:rsidR="00D3781D" w:rsidRPr="00B832F4" w:rsidP="00D3781D">
            <w:pPr>
              <w:jc w:val="center"/>
              <w:rPr>
                <w:rFonts w:ascii="楷体" w:eastAsia="楷体" w:hAnsi="楷体"/>
                <w:sz w:val="24"/>
                <w:szCs w:val="24"/>
              </w:rPr>
            </w:pPr>
            <w:r w:rsidRPr="00B832F4">
              <w:rPr>
                <w:rFonts w:ascii="楷体" w:eastAsia="楷体" w:hAnsi="楷体" w:hint="eastAsia"/>
                <w:sz w:val="24"/>
                <w:szCs w:val="24"/>
              </w:rPr>
              <w:t>校园诚信倡议书</w:t>
            </w:r>
          </w:p>
          <w:p w:rsidR="00D3781D" w:rsidRPr="00B832F4" w:rsidP="00D3781D">
            <w:pPr>
              <w:rPr>
                <w:rFonts w:ascii="楷体" w:eastAsia="楷体" w:hAnsi="楷体"/>
                <w:sz w:val="24"/>
                <w:szCs w:val="24"/>
              </w:rPr>
            </w:pPr>
            <w:r w:rsidRPr="00B832F4">
              <w:rPr>
                <w:rFonts w:ascii="楷体" w:eastAsia="楷体" w:hAnsi="楷体" w:hint="eastAsia"/>
                <w:sz w:val="24"/>
                <w:szCs w:val="24"/>
              </w:rPr>
              <w:t>亲爱的同学们：</w:t>
            </w:r>
          </w:p>
          <w:p w:rsidR="00D3781D" w:rsidRPr="00B832F4" w:rsidP="00D3781D">
            <w:pPr>
              <w:ind w:firstLine="480" w:firstLineChars="200"/>
              <w:rPr>
                <w:rFonts w:ascii="楷体" w:eastAsia="楷体" w:hAnsi="楷体"/>
                <w:sz w:val="24"/>
                <w:szCs w:val="24"/>
              </w:rPr>
            </w:pPr>
            <w:r w:rsidRPr="00B832F4">
              <w:rPr>
                <w:rFonts w:ascii="楷体" w:eastAsia="楷体" w:hAnsi="楷体" w:hint="eastAsia"/>
                <w:sz w:val="24"/>
                <w:szCs w:val="24"/>
              </w:rPr>
              <w:t>为切实提高同学们的诚信意识，</w:t>
            </w:r>
            <w:r w:rsidRPr="00B832F4">
              <w:rPr>
                <w:rFonts w:ascii="楷体" w:eastAsia="楷体" w:hAnsi="楷体" w:hint="eastAsia"/>
                <w:sz w:val="24"/>
                <w:szCs w:val="24"/>
                <w:u w:val="single"/>
              </w:rPr>
              <w:t>在校园内养成“诚信光荣，失信可耻”的良好氛围</w:t>
            </w:r>
            <w:r w:rsidRPr="00B832F4">
              <w:rPr>
                <w:rFonts w:ascii="楷体" w:eastAsia="楷体" w:hAnsi="楷体" w:hint="eastAsia"/>
                <w:sz w:val="24"/>
                <w:szCs w:val="24"/>
              </w:rPr>
              <w:t>，在此，本人以班委会名义冒昧向全校同学发出如下倡议：</w:t>
            </w:r>
          </w:p>
          <w:p w:rsidR="00D3781D" w:rsidRPr="00B832F4" w:rsidP="00D3781D">
            <w:pPr>
              <w:ind w:firstLine="480" w:firstLineChars="200"/>
              <w:rPr>
                <w:rFonts w:ascii="楷体" w:eastAsia="楷体" w:hAnsi="楷体"/>
                <w:sz w:val="24"/>
                <w:szCs w:val="24"/>
              </w:rPr>
            </w:pPr>
            <w:r w:rsidRPr="00B832F4">
              <w:rPr>
                <w:rFonts w:ascii="楷体" w:eastAsia="楷体" w:hAnsi="楷体" w:hint="eastAsia"/>
                <w:sz w:val="24"/>
                <w:szCs w:val="24"/>
              </w:rPr>
              <w:t>一、讲究诚信并非空话，它需要我们切实地从身边小事做起，争做诚信中学生。</w:t>
            </w:r>
          </w:p>
          <w:p w:rsidR="00D3781D" w:rsidRPr="00B832F4" w:rsidP="00D3781D">
            <w:pPr>
              <w:ind w:firstLine="480" w:firstLineChars="200"/>
              <w:rPr>
                <w:rFonts w:ascii="楷体" w:eastAsia="楷体" w:hAnsi="楷体"/>
                <w:sz w:val="24"/>
                <w:szCs w:val="24"/>
              </w:rPr>
            </w:pPr>
            <w:r w:rsidRPr="00B832F4">
              <w:rPr>
                <w:rFonts w:ascii="楷体" w:eastAsia="楷体" w:hAnsi="楷体" w:hint="eastAsia"/>
                <w:sz w:val="24"/>
                <w:szCs w:val="24"/>
              </w:rPr>
              <w:t>二、待人接物讲诚信。在人际交往中，我们要怀抱心诚意善的态度，相互理解和信任。</w:t>
            </w:r>
          </w:p>
          <w:p w:rsidR="00D3781D" w:rsidRPr="00B832F4" w:rsidP="00D3781D">
            <w:pPr>
              <w:ind w:firstLine="480" w:firstLineChars="200"/>
              <w:rPr>
                <w:rFonts w:ascii="楷体" w:eastAsia="楷体" w:hAnsi="楷体"/>
                <w:sz w:val="24"/>
                <w:szCs w:val="24"/>
              </w:rPr>
            </w:pPr>
            <w:r w:rsidRPr="00B832F4">
              <w:rPr>
                <w:rFonts w:ascii="楷体" w:eastAsia="楷体" w:hAnsi="楷体" w:hint="eastAsia"/>
                <w:sz w:val="24"/>
                <w:szCs w:val="24"/>
              </w:rPr>
              <w:t>三、在处事行为上讲诚信。诚信处事，守时守信，言必行，行必果，不抄袭作业，考试不作弊。</w:t>
            </w:r>
          </w:p>
          <w:p w:rsidR="00D3781D" w:rsidRPr="00B832F4" w:rsidP="00D3781D">
            <w:pPr>
              <w:ind w:firstLine="480" w:firstLineChars="200"/>
              <w:rPr>
                <w:rFonts w:ascii="楷体" w:eastAsia="楷体" w:hAnsi="楷体"/>
                <w:sz w:val="24"/>
                <w:szCs w:val="24"/>
              </w:rPr>
            </w:pPr>
            <w:r w:rsidRPr="00B832F4">
              <w:rPr>
                <w:rFonts w:ascii="楷体" w:eastAsia="楷体" w:hAnsi="楷体" w:hint="eastAsia"/>
                <w:sz w:val="24"/>
                <w:szCs w:val="24"/>
              </w:rPr>
              <w:t>同学们，让我们行动起来，做一个诚实守信的新时代接班人吧！</w:t>
            </w:r>
          </w:p>
          <w:p w:rsidR="00D3781D" w:rsidRPr="00B832F4" w:rsidP="00D3781D">
            <w:pPr>
              <w:ind w:firstLine="8640" w:firstLineChars="3600"/>
              <w:rPr>
                <w:rFonts w:ascii="楷体" w:eastAsia="楷体" w:hAnsi="楷体"/>
                <w:sz w:val="24"/>
                <w:szCs w:val="24"/>
              </w:rPr>
            </w:pPr>
            <w:r w:rsidRPr="00B832F4">
              <w:rPr>
                <w:rFonts w:ascii="楷体" w:eastAsia="楷体" w:hAnsi="楷体" w:hint="eastAsia"/>
                <w:sz w:val="24"/>
                <w:szCs w:val="24"/>
              </w:rPr>
              <w:t>2021年3月15日</w:t>
            </w:r>
          </w:p>
          <w:p w:rsidR="00D3781D" w:rsidRPr="00B832F4" w:rsidP="00D3781D">
            <w:pPr>
              <w:ind w:firstLine="8640" w:firstLineChars="3600"/>
              <w:rPr>
                <w:rFonts w:eastAsia="Times New Roman"/>
                <w:color w:val="000000"/>
                <w:kern w:val="0"/>
                <w:sz w:val="24"/>
                <w:szCs w:val="24"/>
              </w:rPr>
            </w:pPr>
            <w:r w:rsidRPr="00B832F4">
              <w:rPr>
                <w:rFonts w:ascii="楷体" w:eastAsia="楷体" w:hAnsi="楷体" w:hint="eastAsia"/>
                <w:sz w:val="24"/>
                <w:szCs w:val="24"/>
              </w:rPr>
              <w:t>九（1）班班委会</w:t>
            </w:r>
          </w:p>
        </w:tc>
      </w:tr>
    </w:tbl>
    <w:p w:rsidR="00AB7EA1" w:rsidRPr="00B832F4" w:rsidP="00E92C5C">
      <w:pPr>
        <w:spacing w:line="288" w:lineRule="auto"/>
        <w:ind w:firstLine="480" w:firstLineChars="200"/>
        <w:rPr>
          <w:rFonts w:ascii="宋体" w:hAnsi="宋体"/>
          <w:sz w:val="24"/>
          <w:szCs w:val="24"/>
        </w:rPr>
      </w:pPr>
      <w:r w:rsidRPr="00B832F4">
        <w:rPr>
          <w:rFonts w:ascii="宋体" w:hAnsi="宋体" w:hint="eastAsia"/>
          <w:sz w:val="24"/>
          <w:szCs w:val="24"/>
        </w:rPr>
        <w:t>①2021年6月25日，我国首个自营勘探开发的1500米深水大气田“深海一号”正式投产，对保障国家能源安全、优化能源结构和促进区域经济发展具有重要意义。中海油研究总院工程研究设计院海管结构首席工程师侯静就是“深海一号”背后的“巾蝈指挥官”。</w:t>
      </w:r>
    </w:p>
    <w:p w:rsidR="00AB7EA1" w:rsidRPr="00B832F4" w:rsidP="00E92C5C">
      <w:pPr>
        <w:spacing w:line="288" w:lineRule="auto"/>
        <w:ind w:firstLine="480" w:firstLineChars="200"/>
        <w:rPr>
          <w:rFonts w:ascii="宋体" w:hAnsi="宋体"/>
          <w:sz w:val="24"/>
          <w:szCs w:val="24"/>
        </w:rPr>
      </w:pPr>
      <w:r w:rsidRPr="00B832F4">
        <w:rPr>
          <w:rFonts w:ascii="宋体" w:hAnsi="宋体" w:hint="eastAsia"/>
          <w:sz w:val="24"/>
          <w:szCs w:val="24"/>
        </w:rPr>
        <w:t>②2021年12月8日，我国首个全自主研发并经过严格随机、双盲、安慰剂对照研究证明有效的抗新冠病毒药安巴韦单抗注射液和市小罗米司韦单抗注射液，获得国家药品监督管理局注册批准。这项工作主要由清华大学医学院女助理研究员张绮负责完成。</w:t>
      </w:r>
    </w:p>
    <w:p w:rsidR="00AB7EA1" w:rsidRPr="00B832F4" w:rsidP="00E92C5C">
      <w:pPr>
        <w:spacing w:line="288" w:lineRule="auto"/>
        <w:ind w:firstLine="480" w:firstLineChars="200"/>
        <w:rPr>
          <w:rFonts w:ascii="宋体" w:hAnsi="宋体"/>
          <w:sz w:val="24"/>
          <w:szCs w:val="24"/>
        </w:rPr>
      </w:pPr>
      <w:r w:rsidRPr="00B832F4">
        <w:rPr>
          <w:rFonts w:ascii="宋体" w:hAnsi="宋体" w:hint="eastAsia"/>
          <w:sz w:val="24"/>
          <w:szCs w:val="24"/>
        </w:rPr>
        <w:t>③2022年全国两会上有一位在“太空出差”的代表——航天员王亚平，在距离地面400公里的中国空间站里，她说：“无论在何时何地，我都将竭力为航天事业代言，为科学人员发声，吸引更多人加入航天强国、航天报国的梦想征途中。”</w:t>
      </w:r>
    </w:p>
    <w:p w:rsidR="00AB7EA1" w:rsidRPr="00B832F4" w:rsidP="00E92C5C">
      <w:pPr>
        <w:spacing w:line="288" w:lineRule="auto"/>
        <w:rPr>
          <w:rFonts w:ascii="宋体" w:hAnsi="宋体"/>
          <w:sz w:val="24"/>
          <w:szCs w:val="24"/>
        </w:rPr>
      </w:pPr>
      <w:r w:rsidRPr="00B832F4">
        <w:rPr>
          <w:rFonts w:ascii="宋体" w:hAnsi="宋体" w:hint="eastAsia"/>
          <w:sz w:val="24"/>
          <w:szCs w:val="24"/>
        </w:rPr>
        <w:t>7.</w:t>
      </w:r>
      <w:r w:rsidR="007D2908">
        <w:rPr>
          <w:rFonts w:ascii="宋体" w:hAnsi="宋体" w:hint="eastAsia"/>
          <w:sz w:val="24"/>
          <w:szCs w:val="24"/>
        </w:rPr>
        <w:t>根据下面三则材料，完成问题</w:t>
      </w:r>
      <w:r w:rsidRPr="00B832F4">
        <w:rPr>
          <w:rFonts w:ascii="宋体" w:hAnsi="宋体" w:hint="eastAsia"/>
          <w:sz w:val="24"/>
          <w:szCs w:val="24"/>
        </w:rPr>
        <w:t>（</w:t>
      </w:r>
      <w:r w:rsidR="00D3781D">
        <w:rPr>
          <w:rFonts w:ascii="宋体" w:hAnsi="宋体"/>
          <w:sz w:val="24"/>
          <w:szCs w:val="24"/>
        </w:rPr>
        <w:t>5</w:t>
      </w:r>
      <w:r w:rsidRPr="00B832F4">
        <w:rPr>
          <w:rFonts w:ascii="宋体" w:hAnsi="宋体" w:hint="eastAsia"/>
          <w:sz w:val="24"/>
          <w:szCs w:val="24"/>
        </w:rPr>
        <w:t>分）</w:t>
      </w:r>
    </w:p>
    <w:p w:rsidR="00AB7EA1" w:rsidRPr="00B832F4" w:rsidP="00E92C5C">
      <w:pPr>
        <w:spacing w:line="288" w:lineRule="auto"/>
        <w:rPr>
          <w:rFonts w:ascii="宋体" w:hAnsi="宋体"/>
          <w:sz w:val="24"/>
          <w:szCs w:val="24"/>
        </w:rPr>
      </w:pPr>
      <w:r w:rsidRPr="00B832F4">
        <w:rPr>
          <w:noProof/>
          <w:sz w:val="24"/>
          <w:szCs w:val="24"/>
        </w:rPr>
        <w:drawing>
          <wp:anchor distT="0" distB="0" distL="114300" distR="114300" simplePos="0" relativeHeight="251659264" behindDoc="0" locked="0" layoutInCell="1" allowOverlap="1">
            <wp:simplePos x="0" y="0"/>
            <wp:positionH relativeFrom="column">
              <wp:posOffset>3807023</wp:posOffset>
            </wp:positionH>
            <wp:positionV relativeFrom="paragraph">
              <wp:posOffset>14547</wp:posOffset>
            </wp:positionV>
            <wp:extent cx="1914525" cy="1676400"/>
            <wp:effectExtent l="0" t="0" r="9525" b="0"/>
            <wp:wrapSquare wrapText="bothSides"/>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7596474" name="图片 1"/>
                    <pic:cNvPicPr>
                      <a:picLocks noChangeAspect="1"/>
                    </pic:cNvPicPr>
                  </pic:nvPicPr>
                  <pic:blipFill>
                    <a:blip xmlns:r="http://schemas.openxmlformats.org/officeDocument/2006/relationships" r:embed="rId6"/>
                    <a:stretch>
                      <a:fillRect/>
                    </a:stretch>
                  </pic:blipFill>
                  <pic:spPr>
                    <a:xfrm>
                      <a:off x="0" y="0"/>
                      <a:ext cx="1914525" cy="1676400"/>
                    </a:xfrm>
                    <a:prstGeom prst="rect">
                      <a:avLst/>
                    </a:prstGeom>
                    <a:noFill/>
                    <a:ln>
                      <a:noFill/>
                    </a:ln>
                  </pic:spPr>
                </pic:pic>
              </a:graphicData>
            </a:graphic>
          </wp:anchor>
        </w:drawing>
      </w:r>
      <w:r w:rsidRPr="00B832F4">
        <w:rPr>
          <w:rFonts w:ascii="宋体" w:hAnsi="宋体" w:hint="eastAsia"/>
          <w:sz w:val="24"/>
          <w:szCs w:val="24"/>
        </w:rPr>
        <w:t>【材料一】2022年北京冬奥会会徽，</w:t>
      </w:r>
      <w:r w:rsidR="007D2908">
        <w:rPr>
          <w:rFonts w:ascii="宋体" w:hAnsi="宋体" w:hint="eastAsia"/>
          <w:sz w:val="24"/>
          <w:szCs w:val="24"/>
        </w:rPr>
        <w:t>见</w:t>
      </w:r>
      <w:r w:rsidRPr="00B832F4">
        <w:rPr>
          <w:rFonts w:ascii="宋体" w:hAnsi="宋体" w:hint="eastAsia"/>
          <w:sz w:val="24"/>
          <w:szCs w:val="24"/>
        </w:rPr>
        <w:t>右图。</w:t>
      </w:r>
    </w:p>
    <w:p w:rsidR="00AB7EA1" w:rsidRPr="00B832F4" w:rsidP="00E92C5C">
      <w:pPr>
        <w:spacing w:line="288" w:lineRule="auto"/>
        <w:rPr>
          <w:sz w:val="24"/>
          <w:szCs w:val="24"/>
        </w:rPr>
      </w:pPr>
      <w:r w:rsidRPr="00B832F4">
        <w:rPr>
          <w:rFonts w:ascii="宋体" w:hAnsi="宋体" w:hint="eastAsia"/>
          <w:sz w:val="24"/>
          <w:szCs w:val="24"/>
        </w:rPr>
        <w:t>【材料二】</w:t>
      </w:r>
      <w:r w:rsidRPr="00B832F4">
        <w:rPr>
          <w:rFonts w:hint="eastAsia"/>
          <w:sz w:val="24"/>
          <w:szCs w:val="24"/>
        </w:rPr>
        <w:t>冬奥会会徽美好的形象背后隐藏着文化属性。小小的冬奥会会徽表现了各民族，各国家的文化内涵，促进了不同民族文化的交流，增进了大众对不同民族文化的吸收与融合，推动了会徽的国际化发展，此外，冬奥会会徽不仅要体现出“相互理解、友谊、团结和公平竞争”的奥林匹克精神，而且还要加入冰雪文化。在文化层面上区别于夏季奥运会会徽，冰雪文化不是一个雪花图形所能代表的。它是层次性和功能性的意识形态统一体，是知冰识雪的各族人民在特定的时空里形成的一种文化形态。</w:t>
      </w:r>
    </w:p>
    <w:p w:rsidR="00AB7EA1" w:rsidRPr="00B832F4" w:rsidP="00E92C5C">
      <w:pPr>
        <w:spacing w:line="288" w:lineRule="auto"/>
        <w:rPr>
          <w:sz w:val="24"/>
          <w:szCs w:val="24"/>
        </w:rPr>
      </w:pPr>
      <w:r w:rsidRPr="00B832F4">
        <w:rPr>
          <w:rFonts w:hint="eastAsia"/>
          <w:sz w:val="24"/>
          <w:szCs w:val="24"/>
        </w:rPr>
        <w:t>【材料三】</w:t>
      </w:r>
    </w:p>
    <w:p w:rsidR="007E365F" w:rsidP="007E365F">
      <w:pPr>
        <w:spacing w:line="288" w:lineRule="auto"/>
        <w:rPr>
          <w:sz w:val="24"/>
          <w:szCs w:val="24"/>
        </w:rPr>
      </w:pPr>
      <w:r w:rsidRPr="00B832F4">
        <w:rPr>
          <w:sz w:val="24"/>
          <w:szCs w:val="24"/>
        </w:rPr>
        <w:t>2022</w:t>
      </w:r>
      <w:r w:rsidRPr="00B832F4">
        <w:rPr>
          <w:sz w:val="24"/>
          <w:szCs w:val="24"/>
        </w:rPr>
        <w:t>年北京冬奥会国家速滑馆</w:t>
      </w:r>
      <w:r w:rsidRPr="00B832F4">
        <w:rPr>
          <w:sz w:val="24"/>
          <w:szCs w:val="24"/>
        </w:rPr>
        <w:t>“</w:t>
      </w:r>
      <w:r w:rsidRPr="00B832F4">
        <w:rPr>
          <w:sz w:val="24"/>
          <w:szCs w:val="24"/>
        </w:rPr>
        <w:t>冰丝带</w:t>
      </w:r>
      <w:r w:rsidRPr="00B832F4">
        <w:rPr>
          <w:sz w:val="24"/>
          <w:szCs w:val="24"/>
        </w:rPr>
        <w:t>”</w:t>
      </w:r>
      <w:r w:rsidRPr="00B832F4">
        <w:rPr>
          <w:sz w:val="24"/>
          <w:szCs w:val="24"/>
        </w:rPr>
        <w:t>，</w:t>
      </w:r>
      <w:r w:rsidRPr="00B832F4">
        <w:rPr>
          <w:sz w:val="24"/>
          <w:szCs w:val="24"/>
        </w:rPr>
        <w:t>“</w:t>
      </w:r>
      <w:r w:rsidRPr="00B832F4">
        <w:rPr>
          <w:sz w:val="24"/>
          <w:szCs w:val="24"/>
        </w:rPr>
        <w:t>把坚硬</w:t>
      </w:r>
      <w:r w:rsidRPr="00B832F4">
        <w:rPr>
          <w:rFonts w:hint="eastAsia"/>
          <w:sz w:val="24"/>
          <w:szCs w:val="24"/>
        </w:rPr>
        <w:t>的冰设计成柔软的丝带”，蕴含了中国人对自然的深层思考和刚柔并济的智慧。</w:t>
      </w:r>
      <w:r w:rsidRPr="00B832F4">
        <w:rPr>
          <w:sz w:val="24"/>
          <w:szCs w:val="24"/>
        </w:rPr>
        <w:t>22</w:t>
      </w:r>
      <w:r w:rsidRPr="00B832F4">
        <w:rPr>
          <w:sz w:val="24"/>
          <w:szCs w:val="24"/>
        </w:rPr>
        <w:t>条飘逸的丝带，像是速滑运动员在</w:t>
      </w:r>
      <w:r w:rsidRPr="00B832F4">
        <w:rPr>
          <w:rFonts w:hint="eastAsia"/>
          <w:sz w:val="24"/>
          <w:szCs w:val="24"/>
        </w:rPr>
        <w:t>冰上划过的痕迹冰上画痕成丝带，象征速度和激情，又代表北京冬奥会举办的</w:t>
      </w:r>
      <w:r w:rsidRPr="00B832F4">
        <w:rPr>
          <w:sz w:val="24"/>
          <w:szCs w:val="24"/>
        </w:rPr>
        <w:t>2022</w:t>
      </w:r>
      <w:r w:rsidRPr="00B832F4">
        <w:rPr>
          <w:sz w:val="24"/>
          <w:szCs w:val="24"/>
        </w:rPr>
        <w:t>年。</w:t>
      </w:r>
      <w:r w:rsidRPr="00B832F4">
        <w:rPr>
          <w:rFonts w:hint="eastAsia"/>
          <w:sz w:val="24"/>
          <w:szCs w:val="24"/>
        </w:rPr>
        <w:t>为践行绿色节能和智慧场馆的目标，国家速滑馆严格控制平面轮廓和空间体积，使用数字冰场技术。超大跨度的索网计算分析和找形，曲面幕墙的几何优化和工艺设计，先进的制冰工艺，一个场馆中集成这么多先进技术，使国家速滑饭成为当今最具科技含量的场馆。</w:t>
      </w:r>
    </w:p>
    <w:p w:rsidR="00AB7EA1" w:rsidRPr="00B832F4" w:rsidP="007E365F">
      <w:pPr>
        <w:spacing w:line="288" w:lineRule="auto"/>
        <w:rPr>
          <w:sz w:val="24"/>
          <w:szCs w:val="24"/>
        </w:rPr>
      </w:pPr>
      <w:r>
        <w:rPr>
          <w:rFonts w:hint="eastAsia"/>
          <w:sz w:val="24"/>
          <w:szCs w:val="24"/>
        </w:rPr>
        <w:t>（</w:t>
      </w:r>
      <w:r>
        <w:rPr>
          <w:rFonts w:hint="eastAsia"/>
          <w:sz w:val="24"/>
          <w:szCs w:val="24"/>
        </w:rPr>
        <w:t>1</w:t>
      </w:r>
      <w:r>
        <w:rPr>
          <w:rFonts w:hint="eastAsia"/>
          <w:sz w:val="24"/>
          <w:szCs w:val="24"/>
        </w:rPr>
        <w:t>）</w:t>
      </w:r>
      <w:r w:rsidRPr="00B832F4">
        <w:rPr>
          <w:rFonts w:ascii="Times New Roman" w:eastAsia="宋体" w:hAnsi="Times New Roman" w:cs="Times New Roman" w:hint="eastAsia"/>
          <w:sz w:val="24"/>
          <w:szCs w:val="24"/>
        </w:rPr>
        <w:t>观察材料一，</w:t>
      </w:r>
      <w:r w:rsidR="007D2908">
        <w:rPr>
          <w:rFonts w:ascii="Times New Roman" w:eastAsia="宋体" w:hAnsi="Times New Roman" w:cs="Times New Roman" w:hint="eastAsia"/>
          <w:sz w:val="24"/>
          <w:szCs w:val="24"/>
        </w:rPr>
        <w:t>请</w:t>
      </w:r>
      <w:r w:rsidRPr="00B832F4">
        <w:rPr>
          <w:rFonts w:ascii="Times New Roman" w:eastAsia="宋体" w:hAnsi="Times New Roman" w:cs="Times New Roman" w:hint="eastAsia"/>
          <w:sz w:val="24"/>
          <w:szCs w:val="24"/>
        </w:rPr>
        <w:t>对冬奥会会徽的设计进行说明。（</w:t>
      </w:r>
      <w:r w:rsidR="00D3781D">
        <w:rPr>
          <w:rFonts w:ascii="Times New Roman" w:eastAsia="宋体" w:hAnsi="Times New Roman" w:cs="Times New Roman"/>
          <w:sz w:val="24"/>
          <w:szCs w:val="24"/>
        </w:rPr>
        <w:t>2</w:t>
      </w:r>
      <w:r w:rsidRPr="00B832F4">
        <w:rPr>
          <w:rFonts w:ascii="Times New Roman" w:eastAsia="宋体" w:hAnsi="Times New Roman" w:cs="Times New Roman" w:hint="eastAsia"/>
          <w:sz w:val="24"/>
          <w:szCs w:val="24"/>
        </w:rPr>
        <w:t>分）</w:t>
      </w:r>
    </w:p>
    <w:p w:rsidR="00AB7EA1" w:rsidRPr="00B832F4" w:rsidP="00E92C5C">
      <w:pPr>
        <w:spacing w:line="288" w:lineRule="auto"/>
        <w:rPr>
          <w:sz w:val="24"/>
          <w:szCs w:val="24"/>
        </w:rPr>
      </w:pPr>
      <w:r>
        <w:rPr>
          <w:rFonts w:ascii="Calibri" w:eastAsia="宋体" w:hAnsi="Calibri" w:cs="Calibri" w:hint="eastAsia"/>
          <w:sz w:val="24"/>
          <w:szCs w:val="24"/>
        </w:rPr>
        <w:t>（</w:t>
      </w:r>
      <w:r>
        <w:rPr>
          <w:rFonts w:ascii="Calibri" w:eastAsia="宋体" w:hAnsi="Calibri" w:cs="Calibri" w:hint="eastAsia"/>
          <w:sz w:val="24"/>
          <w:szCs w:val="24"/>
        </w:rPr>
        <w:t>2</w:t>
      </w:r>
      <w:r>
        <w:rPr>
          <w:rFonts w:ascii="Calibri" w:eastAsia="宋体" w:hAnsi="Calibri" w:cs="Calibri" w:hint="eastAsia"/>
          <w:sz w:val="24"/>
          <w:szCs w:val="24"/>
        </w:rPr>
        <w:t>）</w:t>
      </w:r>
      <w:r w:rsidRPr="00B832F4">
        <w:rPr>
          <w:rFonts w:ascii="Times New Roman" w:eastAsia="宋体" w:hAnsi="Times New Roman" w:cs="Times New Roman" w:hint="eastAsia"/>
          <w:sz w:val="24"/>
          <w:szCs w:val="24"/>
        </w:rPr>
        <w:t>阅读材料二、</w:t>
      </w:r>
      <w:r w:rsidRPr="00B832F4">
        <w:rPr>
          <w:rFonts w:cs="Times New Roman" w:hint="eastAsia"/>
          <w:sz w:val="24"/>
          <w:szCs w:val="24"/>
        </w:rPr>
        <w:t>材料</w:t>
      </w:r>
      <w:r w:rsidRPr="00B832F4">
        <w:rPr>
          <w:rFonts w:ascii="Times New Roman" w:eastAsia="宋体" w:hAnsi="Times New Roman" w:cs="Times New Roman" w:hint="eastAsia"/>
          <w:sz w:val="24"/>
          <w:szCs w:val="24"/>
        </w:rPr>
        <w:t>三，说说此届冬奥会体现了哪些理念。（</w:t>
      </w:r>
      <w:r w:rsidRPr="00B832F4">
        <w:rPr>
          <w:rFonts w:ascii="Times New Roman" w:eastAsia="宋体" w:hAnsi="Times New Roman" w:cs="Times New Roman" w:hint="eastAsia"/>
          <w:sz w:val="24"/>
          <w:szCs w:val="24"/>
        </w:rPr>
        <w:t>3</w:t>
      </w:r>
      <w:r w:rsidRPr="00B832F4">
        <w:rPr>
          <w:rFonts w:ascii="Times New Roman" w:eastAsia="宋体" w:hAnsi="Times New Roman" w:cs="Times New Roman" w:hint="eastAsia"/>
          <w:sz w:val="24"/>
          <w:szCs w:val="24"/>
        </w:rPr>
        <w:t>分）</w:t>
      </w:r>
    </w:p>
    <w:p w:rsidR="00AB7EA1" w:rsidRPr="00B832F4" w:rsidP="00E92C5C">
      <w:pPr>
        <w:spacing w:line="288" w:lineRule="auto"/>
        <w:rPr>
          <w:sz w:val="24"/>
          <w:szCs w:val="24"/>
        </w:rPr>
      </w:pPr>
      <w:r w:rsidRPr="00B832F4">
        <w:rPr>
          <w:rFonts w:ascii="Times New Roman" w:eastAsia="宋体" w:hAnsi="Times New Roman" w:cs="Times New Roman" w:hint="eastAsia"/>
          <w:sz w:val="24"/>
          <w:szCs w:val="24"/>
        </w:rPr>
        <w:t>8.</w:t>
      </w:r>
      <w:r w:rsidRPr="00B832F4">
        <w:rPr>
          <w:rFonts w:ascii="Times New Roman" w:eastAsia="宋体" w:hAnsi="Times New Roman" w:cs="Times New Roman" w:hint="eastAsia"/>
          <w:sz w:val="24"/>
          <w:szCs w:val="24"/>
        </w:rPr>
        <w:t>某班开展“诚信伴我行”综合实践活动，班长以班委会</w:t>
      </w:r>
      <w:r w:rsidR="00D3781D">
        <w:rPr>
          <w:rFonts w:ascii="Times New Roman" w:eastAsia="宋体" w:hAnsi="Times New Roman" w:cs="Times New Roman" w:hint="eastAsia"/>
          <w:sz w:val="24"/>
          <w:szCs w:val="24"/>
        </w:rPr>
        <w:t>的</w:t>
      </w:r>
      <w:r w:rsidRPr="00B832F4">
        <w:rPr>
          <w:rFonts w:ascii="Times New Roman" w:eastAsia="宋体" w:hAnsi="Times New Roman" w:cs="Times New Roman" w:hint="eastAsia"/>
          <w:sz w:val="24"/>
          <w:szCs w:val="24"/>
        </w:rPr>
        <w:t>名义拟写了“校园诚信倡</w:t>
      </w:r>
      <w:r w:rsidRPr="00B832F4">
        <w:rPr>
          <w:rFonts w:ascii="Times New Roman" w:eastAsia="宋体" w:hAnsi="Times New Roman" w:cs="Times New Roman" w:hint="eastAsia"/>
          <w:sz w:val="24"/>
          <w:szCs w:val="24"/>
        </w:rPr>
        <w:t>议书”，其中有几处错误，请你帮其一一修改。（</w:t>
      </w:r>
      <w:r w:rsidRPr="00B832F4">
        <w:rPr>
          <w:rFonts w:ascii="Times New Roman" w:eastAsia="宋体" w:hAnsi="Times New Roman" w:cs="Times New Roman" w:hint="eastAsia"/>
          <w:sz w:val="24"/>
          <w:szCs w:val="24"/>
        </w:rPr>
        <w:t>3</w:t>
      </w:r>
      <w:r w:rsidRPr="00B832F4">
        <w:rPr>
          <w:rFonts w:ascii="Times New Roman" w:eastAsia="宋体" w:hAnsi="Times New Roman" w:cs="Times New Roman" w:hint="eastAsia"/>
          <w:sz w:val="24"/>
          <w:szCs w:val="24"/>
        </w:rPr>
        <w:t>分）</w:t>
      </w:r>
    </w:p>
    <w:p w:rsidR="00D3781D" w:rsidRPr="00D3781D" w:rsidP="00D3781D">
      <w:pPr>
        <w:spacing w:line="288" w:lineRule="auto"/>
        <w:ind w:firstLine="480" w:firstLineChars="200"/>
        <w:rPr>
          <w:rFonts w:ascii="宋体" w:hAnsi="宋体"/>
          <w:sz w:val="24"/>
          <w:szCs w:val="24"/>
        </w:rPr>
      </w:pPr>
      <w:r>
        <w:rPr>
          <w:rFonts w:ascii="宋体" w:hAnsi="宋体" w:hint="eastAsia"/>
          <w:sz w:val="24"/>
          <w:szCs w:val="24"/>
        </w:rPr>
        <w:t>（1）</w:t>
      </w:r>
      <w:r>
        <w:rPr>
          <w:rFonts w:ascii="宋体" w:hAnsi="宋体" w:hint="eastAsia"/>
          <w:sz w:val="24"/>
          <w:szCs w:val="24"/>
        </w:rPr>
        <w:t>《</w:t>
      </w:r>
      <w:r w:rsidRPr="00D3781D">
        <w:rPr>
          <w:rFonts w:ascii="宋体" w:hAnsi="宋体"/>
          <w:sz w:val="24"/>
          <w:szCs w:val="24"/>
        </w:rPr>
        <w:t>倡议书</w:t>
      </w:r>
      <w:r>
        <w:rPr>
          <w:rFonts w:ascii="宋体" w:hAnsi="宋体" w:hint="eastAsia"/>
          <w:sz w:val="24"/>
          <w:szCs w:val="24"/>
        </w:rPr>
        <w:t>》</w:t>
      </w:r>
      <w:r w:rsidRPr="00D3781D">
        <w:rPr>
          <w:rFonts w:ascii="宋体" w:hAnsi="宋体"/>
          <w:sz w:val="24"/>
          <w:szCs w:val="24"/>
        </w:rPr>
        <w:t>中用语不得体的一处是“______”，</w:t>
      </w:r>
      <w:r w:rsidRPr="00D3781D">
        <w:rPr>
          <w:rFonts w:ascii="宋体" w:hAnsi="宋体" w:hint="eastAsia"/>
          <w:sz w:val="24"/>
          <w:szCs w:val="24"/>
        </w:rPr>
        <w:t>修改意见：_________________。</w:t>
      </w:r>
    </w:p>
    <w:p w:rsidR="00D3781D" w:rsidRPr="00D3781D" w:rsidP="00D3781D">
      <w:pPr>
        <w:spacing w:line="288" w:lineRule="auto"/>
        <w:ind w:firstLine="480" w:firstLineChars="200"/>
        <w:rPr>
          <w:rFonts w:ascii="宋体" w:hAnsi="宋体"/>
          <w:sz w:val="24"/>
          <w:szCs w:val="24"/>
        </w:rPr>
      </w:pPr>
      <w:r>
        <w:rPr>
          <w:rFonts w:ascii="宋体" w:hAnsi="宋体" w:hint="eastAsia"/>
          <w:sz w:val="24"/>
          <w:szCs w:val="24"/>
        </w:rPr>
        <w:t>（2）</w:t>
      </w:r>
      <w:r w:rsidRPr="00D3781D">
        <w:rPr>
          <w:rFonts w:ascii="宋体" w:hAnsi="宋体"/>
          <w:sz w:val="24"/>
          <w:szCs w:val="24"/>
        </w:rPr>
        <w:t>画线的句子有语病，应修改为：</w:t>
      </w:r>
      <w:r>
        <w:rPr>
          <w:rFonts w:ascii="宋体" w:hAnsi="宋体"/>
          <w:sz w:val="24"/>
          <w:szCs w:val="24"/>
          <w:u w:val="single"/>
        </w:rPr>
        <w:t xml:space="preserve">                                       </w:t>
      </w:r>
      <w:r w:rsidRPr="00D3781D">
        <w:rPr>
          <w:rFonts w:ascii="宋体" w:hAnsi="宋体"/>
          <w:sz w:val="24"/>
          <w:szCs w:val="24"/>
        </w:rPr>
        <w:t>。</w:t>
      </w:r>
    </w:p>
    <w:p w:rsidR="00D3781D" w:rsidRPr="00D3781D" w:rsidP="00D3781D">
      <w:pPr>
        <w:spacing w:line="288" w:lineRule="auto"/>
        <w:ind w:firstLine="480" w:firstLineChars="200"/>
        <w:rPr>
          <w:rFonts w:ascii="宋体" w:hAnsi="宋体"/>
          <w:sz w:val="24"/>
          <w:szCs w:val="24"/>
        </w:rPr>
      </w:pPr>
      <w:r>
        <w:rPr>
          <w:rFonts w:ascii="宋体" w:hAnsi="宋体" w:hint="eastAsia"/>
          <w:sz w:val="24"/>
          <w:szCs w:val="24"/>
        </w:rPr>
        <w:t>（3）</w:t>
      </w:r>
      <w:r w:rsidRPr="00D3781D">
        <w:rPr>
          <w:rFonts w:ascii="宋体" w:hAnsi="宋体"/>
          <w:sz w:val="24"/>
          <w:szCs w:val="24"/>
        </w:rPr>
        <w:t>倡议书的格式有一处不规范,请提出修改意见：</w:t>
      </w:r>
      <w:r>
        <w:rPr>
          <w:rFonts w:ascii="宋体" w:hAnsi="宋体"/>
          <w:sz w:val="24"/>
          <w:szCs w:val="24"/>
          <w:u w:val="single"/>
        </w:rPr>
        <w:t xml:space="preserve">                    </w:t>
      </w:r>
      <w:r w:rsidR="007D2908">
        <w:rPr>
          <w:rFonts w:ascii="宋体" w:hAnsi="宋体" w:hint="eastAsia"/>
          <w:sz w:val="24"/>
          <w:szCs w:val="24"/>
          <w:u w:val="single"/>
        </w:rPr>
        <w:t xml:space="preserve">  </w:t>
      </w:r>
      <w:r>
        <w:rPr>
          <w:rFonts w:ascii="宋体" w:hAnsi="宋体"/>
          <w:sz w:val="24"/>
          <w:szCs w:val="24"/>
          <w:u w:val="single"/>
        </w:rPr>
        <w:t xml:space="preserve">   </w:t>
      </w:r>
      <w:r w:rsidRPr="00D3781D">
        <w:rPr>
          <w:rFonts w:ascii="宋体" w:hAnsi="宋体" w:hint="eastAsia"/>
          <w:sz w:val="24"/>
          <w:szCs w:val="24"/>
        </w:rPr>
        <w:t>。</w:t>
      </w:r>
    </w:p>
    <w:p w:rsidR="00E92C5C" w:rsidP="00E248E1">
      <w:pPr>
        <w:spacing w:before="156" w:beforeLines="50" w:after="156" w:afterLines="50"/>
        <w:jc w:val="left"/>
        <w:rPr>
          <w:rFonts w:asciiTheme="minorEastAsia" w:hAnsiTheme="minorEastAsia" w:cs="Times New Roman"/>
          <w:b/>
          <w:bCs/>
          <w:sz w:val="24"/>
          <w:szCs w:val="24"/>
        </w:rPr>
      </w:pPr>
      <w:r>
        <w:rPr>
          <w:rFonts w:asciiTheme="minorEastAsia" w:hAnsiTheme="minorEastAsia" w:cs="Times New Roman" w:hint="eastAsia"/>
          <w:b/>
          <w:bCs/>
          <w:sz w:val="24"/>
          <w:szCs w:val="24"/>
        </w:rPr>
        <w:t>二</w:t>
      </w:r>
      <w:r w:rsidRPr="00E92C5C">
        <w:rPr>
          <w:rFonts w:asciiTheme="minorEastAsia" w:hAnsiTheme="minorEastAsia" w:cs="Times New Roman" w:hint="eastAsia"/>
          <w:b/>
          <w:bCs/>
          <w:sz w:val="24"/>
          <w:szCs w:val="24"/>
        </w:rPr>
        <w:t>、</w:t>
      </w:r>
      <w:r>
        <w:rPr>
          <w:rFonts w:asciiTheme="minorEastAsia" w:hAnsiTheme="minorEastAsia" w:cs="Times New Roman" w:hint="eastAsia"/>
          <w:b/>
          <w:bCs/>
          <w:sz w:val="24"/>
          <w:szCs w:val="24"/>
        </w:rPr>
        <w:t>阅读理解</w:t>
      </w:r>
      <w:r w:rsidR="00D3781D">
        <w:rPr>
          <w:rFonts w:asciiTheme="minorEastAsia" w:hAnsiTheme="minorEastAsia" w:cs="Times New Roman" w:hint="eastAsia"/>
          <w:b/>
          <w:bCs/>
          <w:sz w:val="24"/>
          <w:szCs w:val="24"/>
        </w:rPr>
        <w:t>（4</w:t>
      </w:r>
      <w:r w:rsidR="00D3781D">
        <w:rPr>
          <w:rFonts w:asciiTheme="minorEastAsia" w:hAnsiTheme="minorEastAsia" w:cs="Times New Roman"/>
          <w:b/>
          <w:bCs/>
          <w:sz w:val="24"/>
          <w:szCs w:val="24"/>
        </w:rPr>
        <w:t>0</w:t>
      </w:r>
      <w:r w:rsidR="00D3781D">
        <w:rPr>
          <w:rFonts w:asciiTheme="minorEastAsia" w:hAnsiTheme="minorEastAsia" w:cs="Times New Roman" w:hint="eastAsia"/>
          <w:b/>
          <w:bCs/>
          <w:sz w:val="24"/>
          <w:szCs w:val="24"/>
        </w:rPr>
        <w:t>分）</w:t>
      </w:r>
    </w:p>
    <w:p w:rsidR="00E92C5C" w:rsidRPr="00E92C5C" w:rsidP="00E92C5C">
      <w:pPr>
        <w:jc w:val="left"/>
        <w:rPr>
          <w:sz w:val="24"/>
          <w:szCs w:val="24"/>
        </w:rPr>
      </w:pPr>
      <w:r w:rsidRPr="00E92C5C">
        <w:rPr>
          <w:rFonts w:hint="eastAsia"/>
          <w:sz w:val="24"/>
          <w:szCs w:val="24"/>
        </w:rPr>
        <w:t>（一）（</w:t>
      </w:r>
      <w:r w:rsidRPr="00E92C5C">
        <w:rPr>
          <w:rFonts w:hint="eastAsia"/>
          <w:sz w:val="24"/>
          <w:szCs w:val="24"/>
        </w:rPr>
        <w:t>1</w:t>
      </w:r>
      <w:r w:rsidRPr="00E92C5C">
        <w:rPr>
          <w:sz w:val="24"/>
          <w:szCs w:val="24"/>
        </w:rPr>
        <w:t>2</w:t>
      </w:r>
      <w:r w:rsidRPr="00E92C5C">
        <w:rPr>
          <w:rFonts w:hint="eastAsia"/>
          <w:sz w:val="24"/>
          <w:szCs w:val="24"/>
        </w:rPr>
        <w:t>分）</w:t>
      </w:r>
    </w:p>
    <w:p w:rsidR="00AB7EA1" w:rsidRPr="00E92C5C" w:rsidP="00E92C5C">
      <w:pPr>
        <w:spacing w:line="288" w:lineRule="auto"/>
        <w:ind w:firstLine="480" w:firstLineChars="200"/>
        <w:jc w:val="left"/>
        <w:rPr>
          <w:rFonts w:asciiTheme="minorEastAsia" w:hAnsiTheme="minorEastAsia"/>
          <w:b/>
          <w:bCs/>
          <w:sz w:val="24"/>
          <w:szCs w:val="24"/>
        </w:rPr>
      </w:pPr>
      <w:r>
        <w:rPr>
          <w:rFonts w:hint="eastAsia"/>
          <w:sz w:val="24"/>
          <w:szCs w:val="24"/>
        </w:rPr>
        <w:t>【甲】</w:t>
      </w:r>
      <w:r w:rsidRPr="00B832F4">
        <w:rPr>
          <w:sz w:val="24"/>
          <w:szCs w:val="24"/>
        </w:rPr>
        <w:t>鱼，我所</w:t>
      </w:r>
      <w:r w:rsidRPr="00B832F4">
        <w:rPr>
          <w:rStyle w:val="body-zhushi-span"/>
          <w:sz w:val="24"/>
          <w:szCs w:val="24"/>
        </w:rPr>
        <w:t>欲</w:t>
      </w:r>
      <w:r w:rsidRPr="00B832F4">
        <w:rPr>
          <w:sz w:val="24"/>
          <w:szCs w:val="24"/>
        </w:rPr>
        <w:t>也；熊掌，</w:t>
      </w:r>
      <w:r w:rsidRPr="00B832F4">
        <w:rPr>
          <w:rStyle w:val="body-zhushi-span"/>
          <w:sz w:val="24"/>
          <w:szCs w:val="24"/>
        </w:rPr>
        <w:t>亦</w:t>
      </w:r>
      <w:r w:rsidRPr="00B832F4">
        <w:rPr>
          <w:sz w:val="24"/>
          <w:szCs w:val="24"/>
        </w:rPr>
        <w:t>我所欲也。二者不可得</w:t>
      </w:r>
      <w:r w:rsidRPr="00B832F4">
        <w:rPr>
          <w:rStyle w:val="body-zhushi-span"/>
          <w:sz w:val="24"/>
          <w:szCs w:val="24"/>
        </w:rPr>
        <w:t>兼</w:t>
      </w:r>
      <w:r w:rsidRPr="00B832F4">
        <w:rPr>
          <w:sz w:val="24"/>
          <w:szCs w:val="24"/>
        </w:rPr>
        <w:t>，</w:t>
      </w:r>
      <w:r w:rsidRPr="00B832F4">
        <w:rPr>
          <w:rStyle w:val="body-zhushi-span"/>
          <w:sz w:val="24"/>
          <w:szCs w:val="24"/>
        </w:rPr>
        <w:t>舍</w:t>
      </w:r>
      <w:r w:rsidRPr="00B832F4">
        <w:rPr>
          <w:sz w:val="24"/>
          <w:szCs w:val="24"/>
        </w:rPr>
        <w:t>鱼而</w:t>
      </w:r>
      <w:r w:rsidRPr="00B832F4">
        <w:rPr>
          <w:rStyle w:val="body-zhushi-span"/>
          <w:sz w:val="24"/>
          <w:szCs w:val="24"/>
        </w:rPr>
        <w:t>取</w:t>
      </w:r>
      <w:r w:rsidRPr="00B832F4">
        <w:rPr>
          <w:sz w:val="24"/>
          <w:szCs w:val="24"/>
        </w:rPr>
        <w:t>熊掌者也。生，亦我所欲也；义，亦我所欲也。二者不可得兼，舍生而取义者也。生亦我所欲，所欲有</w:t>
      </w:r>
      <w:r w:rsidRPr="00B832F4">
        <w:rPr>
          <w:rStyle w:val="body-zhushi-span"/>
          <w:sz w:val="24"/>
          <w:szCs w:val="24"/>
        </w:rPr>
        <w:t>甚于</w:t>
      </w:r>
      <w:r w:rsidRPr="00B832F4">
        <w:rPr>
          <w:sz w:val="24"/>
          <w:szCs w:val="24"/>
        </w:rPr>
        <w:t>生者，</w:t>
      </w:r>
      <w:r w:rsidRPr="00B832F4">
        <w:rPr>
          <w:rStyle w:val="body-zhushi-span"/>
          <w:sz w:val="24"/>
          <w:szCs w:val="24"/>
        </w:rPr>
        <w:t>故</w:t>
      </w:r>
      <w:r w:rsidRPr="00B832F4">
        <w:rPr>
          <w:sz w:val="24"/>
          <w:szCs w:val="24"/>
        </w:rPr>
        <w:t>不为</w:t>
      </w:r>
      <w:r w:rsidRPr="00B832F4">
        <w:rPr>
          <w:rStyle w:val="body-zhushi-span"/>
          <w:sz w:val="24"/>
          <w:szCs w:val="24"/>
        </w:rPr>
        <w:t>苟得</w:t>
      </w:r>
      <w:r w:rsidRPr="00B832F4">
        <w:rPr>
          <w:sz w:val="24"/>
          <w:szCs w:val="24"/>
        </w:rPr>
        <w:t>也；死亦我所</w:t>
      </w:r>
      <w:r w:rsidRPr="00B832F4">
        <w:rPr>
          <w:rStyle w:val="body-zhushi-span"/>
          <w:sz w:val="24"/>
          <w:szCs w:val="24"/>
        </w:rPr>
        <w:t>恶</w:t>
      </w:r>
      <w:r w:rsidRPr="00B832F4">
        <w:rPr>
          <w:sz w:val="24"/>
          <w:szCs w:val="24"/>
        </w:rPr>
        <w:t>，所恶有甚于死者，故</w:t>
      </w:r>
      <w:r w:rsidRPr="00B832F4">
        <w:rPr>
          <w:rStyle w:val="body-zhushi-span"/>
          <w:sz w:val="24"/>
          <w:szCs w:val="24"/>
        </w:rPr>
        <w:t>患</w:t>
      </w:r>
      <w:r w:rsidRPr="00B832F4">
        <w:rPr>
          <w:sz w:val="24"/>
          <w:szCs w:val="24"/>
        </w:rPr>
        <w:t>有所不</w:t>
      </w:r>
      <w:r w:rsidRPr="00B832F4">
        <w:rPr>
          <w:rStyle w:val="body-zhushi-span"/>
          <w:sz w:val="24"/>
          <w:szCs w:val="24"/>
        </w:rPr>
        <w:t>辟</w:t>
      </w:r>
      <w:r w:rsidRPr="00B832F4">
        <w:rPr>
          <w:sz w:val="24"/>
          <w:szCs w:val="24"/>
        </w:rPr>
        <w:t>也。</w:t>
      </w:r>
      <w:r w:rsidRPr="00B832F4">
        <w:rPr>
          <w:rStyle w:val="body-zhushi-span"/>
          <w:sz w:val="24"/>
          <w:szCs w:val="24"/>
        </w:rPr>
        <w:t>如使</w:t>
      </w:r>
      <w:r w:rsidRPr="00B832F4">
        <w:rPr>
          <w:sz w:val="24"/>
          <w:szCs w:val="24"/>
        </w:rPr>
        <w:t>人</w:t>
      </w:r>
      <w:r w:rsidRPr="00B832F4">
        <w:rPr>
          <w:rStyle w:val="body-zhushi-span"/>
          <w:sz w:val="24"/>
          <w:szCs w:val="24"/>
        </w:rPr>
        <w:t>之</w:t>
      </w:r>
      <w:r w:rsidRPr="00B832F4">
        <w:rPr>
          <w:sz w:val="24"/>
          <w:szCs w:val="24"/>
        </w:rPr>
        <w:t>所欲</w:t>
      </w:r>
      <w:r w:rsidRPr="00B832F4">
        <w:rPr>
          <w:rStyle w:val="body-zhushi-span"/>
          <w:sz w:val="24"/>
          <w:szCs w:val="24"/>
        </w:rPr>
        <w:t>莫</w:t>
      </w:r>
      <w:r w:rsidRPr="00B832F4">
        <w:rPr>
          <w:sz w:val="24"/>
          <w:szCs w:val="24"/>
        </w:rPr>
        <w:t>甚于生，则</w:t>
      </w:r>
      <w:r w:rsidRPr="00B832F4">
        <w:rPr>
          <w:rStyle w:val="body-zhushi-span"/>
          <w:sz w:val="24"/>
          <w:szCs w:val="24"/>
        </w:rPr>
        <w:t>凡</w:t>
      </w:r>
      <w:r w:rsidRPr="00B832F4">
        <w:rPr>
          <w:sz w:val="24"/>
          <w:szCs w:val="24"/>
        </w:rPr>
        <w:t>可以</w:t>
      </w:r>
      <w:r w:rsidRPr="00B832F4">
        <w:rPr>
          <w:rStyle w:val="body-zhushi-span"/>
          <w:sz w:val="24"/>
          <w:szCs w:val="24"/>
        </w:rPr>
        <w:t>得生</w:t>
      </w:r>
      <w:r w:rsidRPr="00B832F4">
        <w:rPr>
          <w:sz w:val="24"/>
          <w:szCs w:val="24"/>
        </w:rPr>
        <w:t>者何不用也？使人之所恶莫甚于死者，则凡可以</w:t>
      </w:r>
      <w:r w:rsidRPr="00B832F4">
        <w:rPr>
          <w:color w:val="000000"/>
          <w:sz w:val="24"/>
          <w:szCs w:val="24"/>
        </w:rPr>
        <w:t>辟</w:t>
      </w:r>
      <w:r w:rsidRPr="00B832F4">
        <w:rPr>
          <w:sz w:val="24"/>
          <w:szCs w:val="24"/>
        </w:rPr>
        <w:t>患者何不</w:t>
      </w:r>
      <w:r w:rsidRPr="00B832F4">
        <w:rPr>
          <w:rStyle w:val="body-zhushi-span"/>
          <w:sz w:val="24"/>
          <w:szCs w:val="24"/>
        </w:rPr>
        <w:t>为</w:t>
      </w:r>
      <w:r w:rsidRPr="00B832F4">
        <w:rPr>
          <w:sz w:val="24"/>
          <w:szCs w:val="24"/>
        </w:rPr>
        <w:t>也？由</w:t>
      </w:r>
      <w:r w:rsidRPr="00B832F4">
        <w:rPr>
          <w:rStyle w:val="body-zhushi-span"/>
          <w:sz w:val="24"/>
          <w:szCs w:val="24"/>
        </w:rPr>
        <w:t>是</w:t>
      </w:r>
      <w:r w:rsidRPr="00B832F4">
        <w:rPr>
          <w:sz w:val="24"/>
          <w:szCs w:val="24"/>
        </w:rPr>
        <w:t>则生而有不用也，由是则可以辟患而有不为也。</w:t>
      </w:r>
      <w:r w:rsidRPr="00B832F4">
        <w:rPr>
          <w:rStyle w:val="body-zhushi-span"/>
          <w:sz w:val="24"/>
          <w:szCs w:val="24"/>
        </w:rPr>
        <w:t>是故</w:t>
      </w:r>
      <w:r w:rsidRPr="00B832F4">
        <w:rPr>
          <w:sz w:val="24"/>
          <w:szCs w:val="24"/>
        </w:rPr>
        <w:t>所欲有甚于生者，所恶有甚于死者。</w:t>
      </w:r>
      <w:r w:rsidRPr="00B832F4">
        <w:rPr>
          <w:rStyle w:val="body-zhushi-span"/>
          <w:sz w:val="24"/>
          <w:szCs w:val="24"/>
        </w:rPr>
        <w:t>非独贤者</w:t>
      </w:r>
      <w:r w:rsidRPr="00B832F4">
        <w:rPr>
          <w:sz w:val="24"/>
          <w:szCs w:val="24"/>
        </w:rPr>
        <w:t>有是心也，人皆有之，贤者能</w:t>
      </w:r>
      <w:r w:rsidRPr="00B832F4">
        <w:rPr>
          <w:rStyle w:val="body-zhushi-span"/>
          <w:sz w:val="24"/>
          <w:szCs w:val="24"/>
        </w:rPr>
        <w:t>勿丧</w:t>
      </w:r>
      <w:r w:rsidRPr="00B832F4">
        <w:rPr>
          <w:sz w:val="24"/>
          <w:szCs w:val="24"/>
        </w:rPr>
        <w:t>耳。</w:t>
      </w:r>
      <w:r w:rsidRPr="00B832F4">
        <w:rPr>
          <w:sz w:val="24"/>
          <w:szCs w:val="24"/>
        </w:rPr>
        <w:t xml:space="preserve"> </w:t>
      </w:r>
      <w:r w:rsidRPr="00B832F4">
        <w:rPr>
          <w:sz w:val="24"/>
          <w:szCs w:val="24"/>
        </w:rPr>
        <w:t>一</w:t>
      </w:r>
      <w:r w:rsidRPr="00B832F4">
        <w:rPr>
          <w:rStyle w:val="body-zhushi-span"/>
          <w:sz w:val="24"/>
          <w:szCs w:val="24"/>
        </w:rPr>
        <w:t>箪</w:t>
      </w:r>
      <w:r w:rsidRPr="00B832F4">
        <w:rPr>
          <w:sz w:val="24"/>
          <w:szCs w:val="24"/>
        </w:rPr>
        <w:t>食，一</w:t>
      </w:r>
      <w:r w:rsidRPr="00B832F4">
        <w:rPr>
          <w:rStyle w:val="body-zhushi-span"/>
          <w:sz w:val="24"/>
          <w:szCs w:val="24"/>
        </w:rPr>
        <w:t>豆</w:t>
      </w:r>
      <w:r w:rsidRPr="00B832F4">
        <w:rPr>
          <w:sz w:val="24"/>
          <w:szCs w:val="24"/>
        </w:rPr>
        <w:t>羹，得之则生，</w:t>
      </w:r>
      <w:r w:rsidRPr="00B832F4">
        <w:rPr>
          <w:rStyle w:val="body-zhushi-span"/>
          <w:sz w:val="24"/>
          <w:szCs w:val="24"/>
        </w:rPr>
        <w:t>弗</w:t>
      </w:r>
      <w:r w:rsidRPr="00B832F4">
        <w:rPr>
          <w:sz w:val="24"/>
          <w:szCs w:val="24"/>
        </w:rPr>
        <w:t>得则死。</w:t>
      </w:r>
      <w:r w:rsidRPr="00B832F4">
        <w:rPr>
          <w:rStyle w:val="body-zhushi-span"/>
          <w:sz w:val="24"/>
          <w:szCs w:val="24"/>
        </w:rPr>
        <w:t>呼尔</w:t>
      </w:r>
      <w:r w:rsidRPr="00B832F4">
        <w:rPr>
          <w:sz w:val="24"/>
          <w:szCs w:val="24"/>
        </w:rPr>
        <w:t>而</w:t>
      </w:r>
      <w:r w:rsidRPr="00B832F4">
        <w:rPr>
          <w:rStyle w:val="body-zhushi-span"/>
          <w:sz w:val="24"/>
          <w:szCs w:val="24"/>
        </w:rPr>
        <w:t>与</w:t>
      </w:r>
      <w:r w:rsidRPr="00B832F4">
        <w:rPr>
          <w:sz w:val="24"/>
          <w:szCs w:val="24"/>
        </w:rPr>
        <w:t>之，</w:t>
      </w:r>
      <w:r w:rsidRPr="00B832F4">
        <w:rPr>
          <w:rStyle w:val="body-zhushi-span"/>
          <w:sz w:val="24"/>
          <w:szCs w:val="24"/>
        </w:rPr>
        <w:t>行道之人</w:t>
      </w:r>
      <w:r w:rsidRPr="00B832F4">
        <w:rPr>
          <w:sz w:val="24"/>
          <w:szCs w:val="24"/>
        </w:rPr>
        <w:t>弗受；</w:t>
      </w:r>
      <w:r w:rsidRPr="00B832F4">
        <w:rPr>
          <w:rStyle w:val="body-zhushi-span"/>
          <w:sz w:val="24"/>
          <w:szCs w:val="24"/>
        </w:rPr>
        <w:t>蹴</w:t>
      </w:r>
      <w:r w:rsidRPr="00B832F4">
        <w:rPr>
          <w:sz w:val="24"/>
          <w:szCs w:val="24"/>
        </w:rPr>
        <w:t>尔而与之，乞人</w:t>
      </w:r>
      <w:r w:rsidRPr="00B832F4">
        <w:rPr>
          <w:rStyle w:val="body-zhushi-span"/>
          <w:sz w:val="24"/>
          <w:szCs w:val="24"/>
        </w:rPr>
        <w:t>不屑</w:t>
      </w:r>
      <w:r w:rsidRPr="00B832F4">
        <w:rPr>
          <w:sz w:val="24"/>
          <w:szCs w:val="24"/>
        </w:rPr>
        <w:t>也。</w:t>
      </w:r>
      <w:r w:rsidRPr="00B832F4">
        <w:rPr>
          <w:rStyle w:val="body-zhushi-span"/>
          <w:sz w:val="24"/>
          <w:szCs w:val="24"/>
        </w:rPr>
        <w:t>万钟</w:t>
      </w:r>
      <w:r w:rsidRPr="00B832F4">
        <w:rPr>
          <w:sz w:val="24"/>
          <w:szCs w:val="24"/>
        </w:rPr>
        <w:t>则不辩礼义而受之，万钟于我</w:t>
      </w:r>
      <w:r w:rsidRPr="00B832F4">
        <w:rPr>
          <w:rStyle w:val="body-zhushi-span"/>
          <w:sz w:val="24"/>
          <w:szCs w:val="24"/>
        </w:rPr>
        <w:t>何加</w:t>
      </w:r>
      <w:r w:rsidRPr="00B832F4">
        <w:rPr>
          <w:sz w:val="24"/>
          <w:szCs w:val="24"/>
        </w:rPr>
        <w:t>焉！为</w:t>
      </w:r>
      <w:r w:rsidRPr="00B832F4">
        <w:rPr>
          <w:rStyle w:val="body-zhushi-span"/>
          <w:sz w:val="24"/>
          <w:szCs w:val="24"/>
        </w:rPr>
        <w:t>宫室</w:t>
      </w:r>
      <w:r w:rsidRPr="00B832F4">
        <w:rPr>
          <w:sz w:val="24"/>
          <w:szCs w:val="24"/>
        </w:rPr>
        <w:t>之美，妻妾之</w:t>
      </w:r>
      <w:r w:rsidRPr="00B832F4">
        <w:rPr>
          <w:rStyle w:val="body-zhushi-span"/>
          <w:sz w:val="24"/>
          <w:szCs w:val="24"/>
        </w:rPr>
        <w:t>奉</w:t>
      </w:r>
      <w:r w:rsidRPr="00B832F4">
        <w:rPr>
          <w:sz w:val="24"/>
          <w:szCs w:val="24"/>
        </w:rPr>
        <w:t>，所识穷乏者</w:t>
      </w:r>
      <w:r w:rsidRPr="00B832F4">
        <w:rPr>
          <w:rStyle w:val="body-zhushi-span"/>
          <w:sz w:val="24"/>
          <w:szCs w:val="24"/>
        </w:rPr>
        <w:t>得我</w:t>
      </w:r>
      <w:r w:rsidRPr="00B832F4">
        <w:rPr>
          <w:sz w:val="24"/>
          <w:szCs w:val="24"/>
        </w:rPr>
        <w:t>与？</w:t>
      </w:r>
      <w:r w:rsidRPr="00B832F4">
        <w:rPr>
          <w:rStyle w:val="body-zhushi-span"/>
          <w:sz w:val="24"/>
          <w:szCs w:val="24"/>
        </w:rPr>
        <w:t>乡</w:t>
      </w:r>
      <w:r w:rsidRPr="00B832F4">
        <w:rPr>
          <w:sz w:val="24"/>
          <w:szCs w:val="24"/>
        </w:rPr>
        <w:t>为身死而不受，今为宫室之美为之；乡为身死而不受，今为妻妾之奉为之；乡为身死而不受，今为所识穷乏者得我而为之；是亦不可以</w:t>
      </w:r>
      <w:r w:rsidRPr="00B832F4">
        <w:rPr>
          <w:rStyle w:val="body-zhushi-span"/>
          <w:sz w:val="24"/>
          <w:szCs w:val="24"/>
        </w:rPr>
        <w:t>已</w:t>
      </w:r>
      <w:r w:rsidRPr="00B832F4">
        <w:rPr>
          <w:sz w:val="24"/>
          <w:szCs w:val="24"/>
        </w:rPr>
        <w:t>乎？此之谓失其</w:t>
      </w:r>
      <w:r w:rsidRPr="00B832F4">
        <w:rPr>
          <w:rStyle w:val="body-zhushi-span"/>
          <w:sz w:val="24"/>
          <w:szCs w:val="24"/>
        </w:rPr>
        <w:t>本心</w:t>
      </w:r>
      <w:r w:rsidRPr="00B832F4">
        <w:rPr>
          <w:sz w:val="24"/>
          <w:szCs w:val="24"/>
        </w:rPr>
        <w:t>。</w:t>
      </w:r>
      <w:r w:rsidRPr="00B832F4">
        <w:rPr>
          <w:sz w:val="24"/>
          <w:szCs w:val="24"/>
        </w:rPr>
        <w:t xml:space="preserve"> </w:t>
      </w:r>
    </w:p>
    <w:p w:rsidR="00C65E52" w:rsidP="00C65E52">
      <w:pPr>
        <w:pStyle w:val="poem-detail-main-text"/>
        <w:spacing w:line="288" w:lineRule="auto"/>
        <w:ind w:firstLine="480" w:firstLineChars="200"/>
      </w:pPr>
      <w:r>
        <w:rPr>
          <w:rFonts w:hint="eastAsia"/>
        </w:rPr>
        <w:t>【乙】</w:t>
      </w:r>
      <w:r w:rsidRPr="00B832F4" w:rsidR="00AB7EA1">
        <w:t>初，武与李陵俱为侍中。武使匈奴，明年，陵降，不敢求武。久之，单于使陵至海上，为武置酒设乐。因谓武曰：“单于闻陵与子卿素厚，故使陵来说足下，虚心欲相待。终不得归汉，空自苦</w:t>
      </w:r>
      <w:r w:rsidRPr="00C65E52" w:rsidR="00AB7EA1">
        <w:t>亡</w:t>
      </w:r>
      <w:r w:rsidRPr="00C65E52">
        <w:rPr>
          <w:rFonts w:hint="eastAsia"/>
          <w:vertAlign w:val="superscript"/>
        </w:rPr>
        <w:t>①</w:t>
      </w:r>
      <w:r w:rsidRPr="00B832F4" w:rsidR="00AB7EA1">
        <w:t>人之地，</w:t>
      </w:r>
      <w:r w:rsidRPr="00C65E52" w:rsidR="00AB7EA1">
        <w:t>信义安所见乎</w:t>
      </w:r>
      <w:r w:rsidRPr="00C65E52">
        <w:rPr>
          <w:rFonts w:hint="eastAsia"/>
          <w:vertAlign w:val="superscript"/>
        </w:rPr>
        <w:t>②</w:t>
      </w:r>
      <w:r w:rsidRPr="00B832F4" w:rsidR="00AB7EA1">
        <w:t>？</w:t>
      </w:r>
      <w:r w:rsidRPr="00B832F4" w:rsidR="00AB7EA1">
        <w:rPr>
          <w:rFonts w:hint="eastAsia"/>
        </w:rPr>
        <w:t>······</w:t>
      </w:r>
      <w:r w:rsidRPr="00B832F4" w:rsidR="00AB7EA1">
        <w:t>且陛下</w:t>
      </w:r>
      <w:r w:rsidRPr="00C65E52" w:rsidR="00AB7EA1">
        <w:t>春秋高</w:t>
      </w:r>
      <w:r w:rsidRPr="00C65E52">
        <w:rPr>
          <w:rFonts w:hint="eastAsia"/>
          <w:vertAlign w:val="superscript"/>
        </w:rPr>
        <w:t>③</w:t>
      </w:r>
      <w:r w:rsidRPr="00B832F4" w:rsidR="00AB7EA1">
        <w:t>，法令亡常，大臣亡罪</w:t>
      </w:r>
      <w:r w:rsidRPr="00C65E52" w:rsidR="00AB7EA1">
        <w:t>夷灭</w:t>
      </w:r>
      <w:r w:rsidRPr="00C65E52">
        <w:rPr>
          <w:rFonts w:hint="eastAsia"/>
          <w:vertAlign w:val="superscript"/>
        </w:rPr>
        <w:t>④</w:t>
      </w:r>
      <w:r w:rsidRPr="00B832F4" w:rsidR="00AB7EA1">
        <w:t>者数十家，安危不可知。子卿</w:t>
      </w:r>
      <w:r w:rsidRPr="00C65E52" w:rsidR="00AB7EA1">
        <w:t>尚复谁为乎</w:t>
      </w:r>
      <w:r w:rsidRPr="00C65E52">
        <w:rPr>
          <w:rFonts w:hint="eastAsia"/>
          <w:vertAlign w:val="superscript"/>
        </w:rPr>
        <w:t>⑤</w:t>
      </w:r>
      <w:r w:rsidRPr="00B832F4" w:rsidR="00AB7EA1">
        <w:t>？愿听陵计，</w:t>
      </w:r>
      <w:r w:rsidRPr="00C65E52" w:rsidR="00AB7EA1">
        <w:t>勿复有云</w:t>
      </w:r>
      <w:r w:rsidRPr="00B832F4" w:rsidR="00AB7EA1">
        <w:t>！” 武曰：“武父子</w:t>
      </w:r>
      <w:r w:rsidRPr="00C65E52" w:rsidR="00AB7EA1">
        <w:t>亡功德</w:t>
      </w:r>
      <w:r w:rsidRPr="00B832F4" w:rsidR="00AB7EA1">
        <w:t>，皆为陛下所</w:t>
      </w:r>
      <w:r w:rsidRPr="00C65E52" w:rsidR="00AB7EA1">
        <w:t>成就</w:t>
      </w:r>
      <w:r w:rsidRPr="00C65E52">
        <w:rPr>
          <w:rFonts w:hint="eastAsia"/>
          <w:vertAlign w:val="superscript"/>
        </w:rPr>
        <w:t>⑥</w:t>
      </w:r>
      <w:r w:rsidRPr="00B832F4" w:rsidR="00AB7EA1">
        <w:t>，位列将爵通侯兄弟</w:t>
      </w:r>
      <w:r w:rsidRPr="00C65E52" w:rsidR="00AB7EA1">
        <w:t>亲近</w:t>
      </w:r>
      <w:r w:rsidRPr="00B832F4" w:rsidR="00AB7EA1">
        <w:t>常愿肝脑涂地。今得杀身自效，虽蒙</w:t>
      </w:r>
      <w:r w:rsidRPr="00C65E52" w:rsidR="00AB7EA1">
        <w:t>斧钺汤镬</w:t>
      </w:r>
      <w:r w:rsidRPr="00C65E52">
        <w:rPr>
          <w:rFonts w:hint="eastAsia"/>
          <w:vertAlign w:val="superscript"/>
        </w:rPr>
        <w:t>⑦</w:t>
      </w:r>
      <w:r w:rsidRPr="00B832F4" w:rsidR="00AB7EA1">
        <w:t>，诚甘乐之。臣事君，犹子事</w:t>
      </w:r>
      <w:r w:rsidRPr="00B832F4" w:rsidR="00AB7EA1">
        <w:t>父也；子为父死，亡所恨。愿勿复再言！” 武留匈奴凡十九岁，始以强壮出，及还，须发尽白。</w:t>
      </w:r>
    </w:p>
    <w:p w:rsidR="00AB7EA1" w:rsidRPr="00B832F4" w:rsidP="00C65E52">
      <w:pPr>
        <w:pStyle w:val="poem-detail-main-text"/>
        <w:spacing w:line="288" w:lineRule="auto"/>
      </w:pPr>
      <w:r>
        <w:rPr>
          <w:rFonts w:hint="eastAsia"/>
        </w:rPr>
        <w:t>①</w:t>
      </w:r>
      <w:r w:rsidRPr="00B832F4">
        <w:rPr>
          <w:rFonts w:hint="eastAsia"/>
        </w:rPr>
        <w:t>亡：</w:t>
      </w:r>
      <w:r w:rsidR="007E043A">
        <w:rPr>
          <w:rFonts w:hint="eastAsia"/>
        </w:rPr>
        <w:t>通</w:t>
      </w:r>
      <w:r w:rsidRPr="00B832F4">
        <w:rPr>
          <w:rFonts w:hint="eastAsia"/>
        </w:rPr>
        <w:t>“无”，没有。</w:t>
      </w:r>
      <w:r w:rsidR="007E043A">
        <w:rPr>
          <w:rFonts w:hint="eastAsia"/>
        </w:rPr>
        <w:t xml:space="preserve"> ②</w:t>
      </w:r>
      <w:r w:rsidRPr="00B832F4">
        <w:t>信义安所见乎</w:t>
      </w:r>
      <w:r w:rsidR="007E043A">
        <w:rPr>
          <w:rFonts w:hint="eastAsia"/>
        </w:rPr>
        <w:t>：</w:t>
      </w:r>
      <w:r w:rsidRPr="00B832F4">
        <w:rPr>
          <w:rFonts w:hint="eastAsia"/>
        </w:rPr>
        <w:t>（您对汉朝的）信义表现在哪里呢</w:t>
      </w:r>
      <w:r w:rsidR="007E043A">
        <w:rPr>
          <w:rFonts w:hint="eastAsia"/>
        </w:rPr>
        <w:t>③</w:t>
      </w:r>
      <w:r w:rsidRPr="00B832F4">
        <w:rPr>
          <w:rFonts w:hint="eastAsia"/>
        </w:rPr>
        <w:t>春秋高：年纪老。</w:t>
      </w:r>
      <w:r w:rsidR="007E043A">
        <w:rPr>
          <w:rFonts w:hint="eastAsia"/>
        </w:rPr>
        <w:t>④</w:t>
      </w:r>
      <w:r w:rsidRPr="00B832F4">
        <w:rPr>
          <w:rFonts w:hint="eastAsia"/>
        </w:rPr>
        <w:t>夷灭：消灭，这里指全家杀尽。</w:t>
      </w:r>
      <w:r w:rsidR="007E043A">
        <w:rPr>
          <w:rFonts w:hint="eastAsia"/>
        </w:rPr>
        <w:t>⑤</w:t>
      </w:r>
      <w:r w:rsidRPr="00B832F4">
        <w:t>尚复谁为乎</w:t>
      </w:r>
      <w:r w:rsidRPr="00B832F4">
        <w:rPr>
          <w:rFonts w:hint="eastAsia"/>
        </w:rPr>
        <w:t>：还又为谁（守节）呢？</w:t>
      </w:r>
      <w:r w:rsidRPr="00B832F4">
        <w:t xml:space="preserve"> </w:t>
      </w:r>
      <w:r w:rsidR="007E043A">
        <w:rPr>
          <w:rFonts w:hint="eastAsia"/>
        </w:rPr>
        <w:t>⑥</w:t>
      </w:r>
      <w:r w:rsidRPr="00B832F4">
        <w:rPr>
          <w:rFonts w:hint="eastAsia"/>
        </w:rPr>
        <w:t>成就：栽培，提拔。</w:t>
      </w:r>
      <w:r w:rsidR="007E043A">
        <w:rPr>
          <w:rFonts w:hint="eastAsia"/>
        </w:rPr>
        <w:t xml:space="preserve"> </w:t>
      </w:r>
      <w:r w:rsidR="007E043A">
        <w:t xml:space="preserve"> </w:t>
      </w:r>
      <w:r w:rsidR="007E043A">
        <w:rPr>
          <w:rFonts w:hint="eastAsia"/>
        </w:rPr>
        <w:t>⑦</w:t>
      </w:r>
      <w:r w:rsidRPr="00B832F4">
        <w:t>斧钺</w:t>
      </w:r>
      <w:r w:rsidRPr="00B832F4">
        <w:rPr>
          <w:rFonts w:hint="eastAsia"/>
        </w:rPr>
        <w:t>（</w:t>
      </w:r>
      <w:r w:rsidRPr="00B832F4">
        <w:rPr>
          <w:rFonts w:hint="eastAsia"/>
        </w:rPr>
        <w:t>yu</w:t>
      </w:r>
      <w:r w:rsidR="00982C7B">
        <w:rPr>
          <w:rFonts w:hint="eastAsia"/>
        </w:rPr>
        <w:t>è</w:t>
      </w:r>
      <w:r w:rsidRPr="00B832F4">
        <w:rPr>
          <w:rFonts w:hint="eastAsia"/>
        </w:rPr>
        <w:t>）</w:t>
      </w:r>
      <w:r w:rsidRPr="00B832F4">
        <w:t>汤镬</w:t>
      </w:r>
      <w:r w:rsidRPr="00B832F4">
        <w:rPr>
          <w:rFonts w:hint="eastAsia"/>
        </w:rPr>
        <w:t>(hu</w:t>
      </w:r>
      <w:r w:rsidR="007E043A">
        <w:rPr>
          <w:rFonts w:hint="eastAsia"/>
        </w:rPr>
        <w:t>ò</w:t>
      </w:r>
      <w:r w:rsidRPr="00B832F4">
        <w:rPr>
          <w:rFonts w:hint="eastAsia"/>
        </w:rPr>
        <w:t>):这里泛指刑戮</w:t>
      </w:r>
    </w:p>
    <w:p w:rsidR="00AB7EA1" w:rsidRPr="00B832F4" w:rsidP="00AB7EA1">
      <w:pPr>
        <w:rPr>
          <w:rFonts w:ascii="宋体" w:hAnsi="宋体"/>
          <w:sz w:val="24"/>
          <w:szCs w:val="24"/>
        </w:rPr>
      </w:pPr>
      <w:r>
        <w:rPr>
          <w:rFonts w:ascii="宋体" w:hAnsi="宋体"/>
          <w:sz w:val="24"/>
          <w:szCs w:val="24"/>
        </w:rPr>
        <w:t>9</w:t>
      </w:r>
      <w:r w:rsidRPr="00B832F4">
        <w:rPr>
          <w:rFonts w:ascii="宋体" w:hAnsi="宋体" w:hint="eastAsia"/>
          <w:sz w:val="24"/>
          <w:szCs w:val="24"/>
        </w:rPr>
        <w:t>．解释</w:t>
      </w:r>
      <w:r w:rsidR="00E92C5C">
        <w:rPr>
          <w:rFonts w:ascii="宋体" w:hAnsi="宋体" w:hint="eastAsia"/>
          <w:sz w:val="24"/>
          <w:szCs w:val="24"/>
        </w:rPr>
        <w:t>下面句中</w:t>
      </w:r>
      <w:r w:rsidRPr="00B832F4">
        <w:rPr>
          <w:rFonts w:ascii="宋体" w:hAnsi="宋体" w:hint="eastAsia"/>
          <w:sz w:val="24"/>
          <w:szCs w:val="24"/>
        </w:rPr>
        <w:t>加点的字：（4分）</w:t>
      </w:r>
    </w:p>
    <w:p w:rsidR="00AB7EA1" w:rsidRPr="00B832F4" w:rsidP="00C65E52">
      <w:pPr>
        <w:rPr>
          <w:rFonts w:ascii="宋体" w:hAnsi="宋体"/>
          <w:sz w:val="24"/>
          <w:szCs w:val="24"/>
        </w:rPr>
      </w:pPr>
      <w:r>
        <w:rPr>
          <w:rFonts w:ascii="宋体" w:hAnsi="宋体" w:hint="eastAsia"/>
          <w:sz w:val="24"/>
          <w:szCs w:val="24"/>
        </w:rPr>
        <w:t>（1）</w:t>
      </w:r>
      <w:r w:rsidRPr="00B832F4">
        <w:rPr>
          <w:rFonts w:ascii="宋体" w:hAnsi="宋体" w:hint="eastAsia"/>
          <w:sz w:val="24"/>
          <w:szCs w:val="24"/>
        </w:rPr>
        <w:t>故患有所不</w:t>
      </w:r>
      <w:r w:rsidRPr="00C65E52">
        <w:rPr>
          <w:rFonts w:ascii="宋体" w:hAnsi="宋体" w:hint="eastAsia"/>
          <w:sz w:val="24"/>
          <w:szCs w:val="24"/>
          <w:em w:val="dot"/>
        </w:rPr>
        <w:t>辟</w:t>
      </w:r>
      <w:r w:rsidRPr="00B832F4">
        <w:rPr>
          <w:rFonts w:ascii="宋体" w:hAnsi="宋体" w:hint="eastAsia"/>
          <w:sz w:val="24"/>
          <w:szCs w:val="24"/>
        </w:rPr>
        <w:t xml:space="preserve">也（           ）  </w:t>
      </w:r>
      <w:r>
        <w:rPr>
          <w:rFonts w:ascii="宋体" w:hAnsi="宋体" w:hint="eastAsia"/>
          <w:sz w:val="24"/>
          <w:szCs w:val="24"/>
        </w:rPr>
        <w:t>（2）</w:t>
      </w:r>
      <w:r w:rsidRPr="00B832F4">
        <w:rPr>
          <w:rFonts w:ascii="宋体" w:hAnsi="宋体" w:hint="eastAsia"/>
          <w:sz w:val="24"/>
          <w:szCs w:val="24"/>
        </w:rPr>
        <w:t>非独贤者有</w:t>
      </w:r>
      <w:r w:rsidRPr="00C65E52">
        <w:rPr>
          <w:rFonts w:ascii="宋体" w:hAnsi="宋体" w:hint="eastAsia"/>
          <w:sz w:val="24"/>
          <w:szCs w:val="24"/>
          <w:em w:val="dot"/>
        </w:rPr>
        <w:t>是</w:t>
      </w:r>
      <w:r w:rsidRPr="00B832F4">
        <w:rPr>
          <w:rFonts w:ascii="宋体" w:hAnsi="宋体" w:hint="eastAsia"/>
          <w:sz w:val="24"/>
          <w:szCs w:val="24"/>
        </w:rPr>
        <w:t>心</w:t>
      </w:r>
      <w:r w:rsidRPr="00B832F4">
        <w:rPr>
          <w:rFonts w:ascii="宋体" w:hAnsi="宋体" w:hint="eastAsia"/>
          <w:sz w:val="24"/>
          <w:szCs w:val="24"/>
        </w:rPr>
        <w:t>（           ）</w:t>
      </w:r>
    </w:p>
    <w:p w:rsidR="00AB7EA1" w:rsidRPr="00B832F4" w:rsidP="00C65E52">
      <w:pPr>
        <w:rPr>
          <w:rFonts w:ascii="宋体" w:hAnsi="宋体"/>
          <w:sz w:val="24"/>
          <w:szCs w:val="24"/>
        </w:rPr>
      </w:pPr>
      <w:r>
        <w:rPr>
          <w:rFonts w:ascii="宋体" w:hAnsi="宋体" w:hint="eastAsia"/>
          <w:sz w:val="24"/>
          <w:szCs w:val="24"/>
        </w:rPr>
        <w:t>（3）</w:t>
      </w:r>
      <w:r w:rsidRPr="00B832F4">
        <w:rPr>
          <w:rFonts w:ascii="宋体" w:hAnsi="宋体" w:hint="eastAsia"/>
          <w:sz w:val="24"/>
          <w:szCs w:val="24"/>
        </w:rPr>
        <w:t>所</w:t>
      </w:r>
      <w:r w:rsidRPr="00C65E52">
        <w:rPr>
          <w:rFonts w:ascii="宋体" w:hAnsi="宋体" w:hint="eastAsia"/>
          <w:sz w:val="24"/>
          <w:szCs w:val="24"/>
          <w:em w:val="dot"/>
        </w:rPr>
        <w:t>恶</w:t>
      </w:r>
      <w:r w:rsidRPr="00B832F4">
        <w:rPr>
          <w:rFonts w:ascii="宋体" w:hAnsi="宋体" w:hint="eastAsia"/>
          <w:sz w:val="24"/>
          <w:szCs w:val="24"/>
        </w:rPr>
        <w:t xml:space="preserve">有甚于死者（           ）  </w:t>
      </w:r>
      <w:r>
        <w:rPr>
          <w:rFonts w:ascii="宋体" w:hAnsi="宋体" w:hint="eastAsia"/>
          <w:sz w:val="24"/>
          <w:szCs w:val="24"/>
        </w:rPr>
        <w:t>（4）</w:t>
      </w:r>
      <w:r w:rsidRPr="00B832F4">
        <w:rPr>
          <w:sz w:val="24"/>
          <w:szCs w:val="24"/>
        </w:rPr>
        <w:t>闻陵与子卿</w:t>
      </w:r>
      <w:r w:rsidRPr="00C65E52">
        <w:rPr>
          <w:rFonts w:ascii="宋体" w:hAnsi="宋体"/>
          <w:sz w:val="24"/>
          <w:szCs w:val="24"/>
          <w:em w:val="dot"/>
        </w:rPr>
        <w:t>素</w:t>
      </w:r>
      <w:r w:rsidRPr="00B832F4">
        <w:rPr>
          <w:sz w:val="24"/>
          <w:szCs w:val="24"/>
        </w:rPr>
        <w:t>厚</w:t>
      </w:r>
      <w:r w:rsidRPr="00B832F4">
        <w:rPr>
          <w:rFonts w:ascii="宋体" w:hAnsi="宋体" w:hint="eastAsia"/>
          <w:sz w:val="24"/>
          <w:szCs w:val="24"/>
        </w:rPr>
        <w:t>（           ）</w:t>
      </w:r>
      <w:r w:rsidRPr="00B832F4">
        <w:rPr>
          <w:rFonts w:hint="eastAsia"/>
          <w:sz w:val="24"/>
          <w:szCs w:val="24"/>
        </w:rPr>
        <w:t xml:space="preserve"> </w:t>
      </w:r>
    </w:p>
    <w:p w:rsidR="00AB7EA1" w:rsidRPr="00B832F4" w:rsidP="00AB7EA1">
      <w:pPr>
        <w:rPr>
          <w:rFonts w:ascii="宋体" w:hAnsi="宋体"/>
          <w:sz w:val="24"/>
          <w:szCs w:val="24"/>
        </w:rPr>
      </w:pPr>
      <w:r>
        <w:rPr>
          <w:rFonts w:ascii="宋体" w:hAnsi="宋体"/>
          <w:sz w:val="24"/>
          <w:szCs w:val="24"/>
        </w:rPr>
        <w:t>10</w:t>
      </w:r>
      <w:r w:rsidRPr="00B832F4">
        <w:rPr>
          <w:rFonts w:ascii="宋体" w:hAnsi="宋体" w:hint="eastAsia"/>
          <w:sz w:val="24"/>
          <w:szCs w:val="24"/>
        </w:rPr>
        <w:t>．翻译句子：（4分）</w:t>
      </w:r>
    </w:p>
    <w:p w:rsidR="00E92C5C" w:rsidP="00E92C5C">
      <w:pPr>
        <w:jc w:val="left"/>
        <w:rPr>
          <w:rFonts w:ascii="宋体" w:hAnsi="宋体"/>
          <w:sz w:val="24"/>
          <w:szCs w:val="24"/>
        </w:rPr>
      </w:pPr>
      <w:r>
        <w:rPr>
          <w:rFonts w:ascii="宋体" w:hAnsi="宋体" w:hint="eastAsia"/>
          <w:sz w:val="24"/>
          <w:szCs w:val="24"/>
        </w:rPr>
        <w:t>（1）</w:t>
      </w:r>
      <w:r w:rsidRPr="00B832F4" w:rsidR="00AB7EA1">
        <w:rPr>
          <w:sz w:val="24"/>
          <w:szCs w:val="24"/>
        </w:rPr>
        <w:t>是亦不可以</w:t>
      </w:r>
      <w:r w:rsidRPr="00B832F4" w:rsidR="00AB7EA1">
        <w:rPr>
          <w:rStyle w:val="body-zhushi-span"/>
          <w:sz w:val="24"/>
          <w:szCs w:val="24"/>
        </w:rPr>
        <w:t>已</w:t>
      </w:r>
      <w:r w:rsidRPr="00B832F4" w:rsidR="00AB7EA1">
        <w:rPr>
          <w:sz w:val="24"/>
          <w:szCs w:val="24"/>
        </w:rPr>
        <w:t>乎？此之谓失其</w:t>
      </w:r>
      <w:r w:rsidRPr="00B832F4" w:rsidR="00AB7EA1">
        <w:rPr>
          <w:rStyle w:val="body-zhushi-span"/>
          <w:sz w:val="24"/>
          <w:szCs w:val="24"/>
        </w:rPr>
        <w:t>本心</w:t>
      </w:r>
      <w:r w:rsidRPr="00B832F4" w:rsidR="00AB7EA1">
        <w:rPr>
          <w:rFonts w:ascii="宋体" w:hAnsi="宋体" w:hint="eastAsia"/>
          <w:sz w:val="24"/>
          <w:szCs w:val="24"/>
        </w:rPr>
        <w:t>。</w:t>
      </w:r>
    </w:p>
    <w:p w:rsidR="00AB7EA1" w:rsidRPr="00B832F4" w:rsidP="00E92C5C">
      <w:pPr>
        <w:jc w:val="left"/>
        <w:rPr>
          <w:rFonts w:ascii="宋体" w:hAnsi="宋体"/>
          <w:sz w:val="24"/>
          <w:szCs w:val="24"/>
        </w:rPr>
      </w:pPr>
      <w:r>
        <w:rPr>
          <w:rFonts w:hint="eastAsia"/>
          <w:sz w:val="24"/>
          <w:szCs w:val="24"/>
        </w:rPr>
        <w:t>（</w:t>
      </w:r>
      <w:r>
        <w:rPr>
          <w:rFonts w:hint="eastAsia"/>
          <w:sz w:val="24"/>
          <w:szCs w:val="24"/>
        </w:rPr>
        <w:t>2</w:t>
      </w:r>
      <w:r>
        <w:rPr>
          <w:rFonts w:hint="eastAsia"/>
          <w:sz w:val="24"/>
          <w:szCs w:val="24"/>
        </w:rPr>
        <w:t>）</w:t>
      </w:r>
      <w:r w:rsidRPr="00B832F4">
        <w:rPr>
          <w:sz w:val="24"/>
          <w:szCs w:val="24"/>
        </w:rPr>
        <w:t>武留匈奴凡十九岁，始以强壮出，及还，须发尽白。</w:t>
      </w:r>
    </w:p>
    <w:p w:rsidR="00AB7EA1" w:rsidRPr="00B832F4" w:rsidP="00AB7EA1">
      <w:pPr>
        <w:rPr>
          <w:rFonts w:ascii="宋体" w:hAnsi="宋体"/>
          <w:sz w:val="24"/>
          <w:szCs w:val="24"/>
        </w:rPr>
      </w:pPr>
      <w:r>
        <w:rPr>
          <w:rFonts w:ascii="宋体" w:hAnsi="宋体" w:hint="eastAsia"/>
          <w:sz w:val="24"/>
          <w:szCs w:val="24"/>
        </w:rPr>
        <w:t>1</w:t>
      </w:r>
      <w:r w:rsidR="005E5CAC">
        <w:rPr>
          <w:rFonts w:ascii="宋体" w:hAnsi="宋体"/>
          <w:sz w:val="24"/>
          <w:szCs w:val="24"/>
        </w:rPr>
        <w:t>1</w:t>
      </w:r>
      <w:r>
        <w:rPr>
          <w:rFonts w:ascii="宋体" w:hAnsi="宋体"/>
          <w:sz w:val="24"/>
          <w:szCs w:val="24"/>
        </w:rPr>
        <w:t>.</w:t>
      </w:r>
      <w:r>
        <w:rPr>
          <w:rFonts w:ascii="宋体" w:hAnsi="宋体" w:hint="eastAsia"/>
          <w:sz w:val="24"/>
          <w:szCs w:val="24"/>
        </w:rPr>
        <w:t>请</w:t>
      </w:r>
      <w:r w:rsidRPr="00B832F4">
        <w:rPr>
          <w:rFonts w:ascii="宋体" w:hAnsi="宋体" w:hint="eastAsia"/>
          <w:sz w:val="24"/>
          <w:szCs w:val="24"/>
        </w:rPr>
        <w:t>用</w:t>
      </w:r>
      <w:r>
        <w:rPr>
          <w:rFonts w:ascii="宋体" w:hAnsi="宋体" w:hint="eastAsia"/>
          <w:sz w:val="24"/>
          <w:szCs w:val="24"/>
        </w:rPr>
        <w:t>“</w:t>
      </w:r>
      <w:r w:rsidRPr="00B832F4">
        <w:rPr>
          <w:rFonts w:ascii="宋体" w:hAnsi="宋体" w:hint="eastAsia"/>
          <w:sz w:val="24"/>
          <w:szCs w:val="24"/>
        </w:rPr>
        <w:t>/</w:t>
      </w:r>
      <w:r>
        <w:rPr>
          <w:rFonts w:ascii="宋体" w:hAnsi="宋体" w:hint="eastAsia"/>
          <w:sz w:val="24"/>
          <w:szCs w:val="24"/>
        </w:rPr>
        <w:t>”</w:t>
      </w:r>
      <w:r w:rsidRPr="00B832F4">
        <w:rPr>
          <w:rFonts w:ascii="宋体" w:hAnsi="宋体" w:hint="eastAsia"/>
          <w:sz w:val="24"/>
          <w:szCs w:val="24"/>
        </w:rPr>
        <w:t>划分句子</w:t>
      </w:r>
      <w:r w:rsidR="007D2908">
        <w:rPr>
          <w:rFonts w:ascii="宋体" w:hAnsi="宋体" w:hint="eastAsia"/>
          <w:sz w:val="24"/>
          <w:szCs w:val="24"/>
        </w:rPr>
        <w:t>的</w:t>
      </w:r>
      <w:r w:rsidRPr="00B832F4">
        <w:rPr>
          <w:rFonts w:ascii="宋体" w:hAnsi="宋体" w:hint="eastAsia"/>
          <w:sz w:val="24"/>
          <w:szCs w:val="24"/>
        </w:rPr>
        <w:t>标点停顿（2分）</w:t>
      </w:r>
    </w:p>
    <w:p w:rsidR="00AB7EA1" w:rsidRPr="00B832F4" w:rsidP="00AB7EA1">
      <w:pPr>
        <w:ind w:firstLine="360" w:firstLineChars="150"/>
        <w:rPr>
          <w:sz w:val="24"/>
          <w:szCs w:val="24"/>
        </w:rPr>
      </w:pPr>
      <w:r w:rsidRPr="00B832F4">
        <w:rPr>
          <w:sz w:val="24"/>
          <w:szCs w:val="24"/>
        </w:rPr>
        <w:t>臣事君犹子事父也子为父死亡所恨愿勿复再言！</w:t>
      </w:r>
    </w:p>
    <w:p w:rsidR="00AB7EA1" w:rsidRPr="00B832F4" w:rsidP="00AB7EA1">
      <w:pPr>
        <w:rPr>
          <w:rFonts w:ascii="宋体" w:hAnsi="宋体"/>
          <w:sz w:val="24"/>
          <w:szCs w:val="24"/>
        </w:rPr>
      </w:pPr>
      <w:r>
        <w:rPr>
          <w:rFonts w:ascii="宋体" w:hAnsi="宋体" w:hint="eastAsia"/>
          <w:sz w:val="24"/>
          <w:szCs w:val="24"/>
        </w:rPr>
        <w:t>1</w:t>
      </w:r>
      <w:r w:rsidR="005E5CAC">
        <w:rPr>
          <w:rFonts w:ascii="宋体" w:hAnsi="宋体"/>
          <w:sz w:val="24"/>
          <w:szCs w:val="24"/>
        </w:rPr>
        <w:t>2</w:t>
      </w:r>
      <w:r w:rsidRPr="00B832F4">
        <w:rPr>
          <w:rFonts w:ascii="宋体" w:hAnsi="宋体" w:hint="eastAsia"/>
          <w:sz w:val="24"/>
          <w:szCs w:val="24"/>
        </w:rPr>
        <w:t>.</w:t>
      </w:r>
      <w:r>
        <w:rPr>
          <w:rFonts w:ascii="宋体" w:hAnsi="宋体" w:hint="eastAsia"/>
          <w:sz w:val="24"/>
          <w:szCs w:val="24"/>
        </w:rPr>
        <w:t>甲文</w:t>
      </w:r>
      <w:r w:rsidRPr="00B832F4">
        <w:rPr>
          <w:rFonts w:ascii="宋体" w:hAnsi="宋体" w:hint="eastAsia"/>
          <w:sz w:val="24"/>
          <w:szCs w:val="24"/>
        </w:rPr>
        <w:t>中的观点在苏武身上是如何体现的？</w:t>
      </w:r>
      <w:r w:rsidRPr="00B832F4">
        <w:rPr>
          <w:rFonts w:ascii="宋体" w:hAnsi="宋体" w:hint="eastAsia"/>
          <w:sz w:val="24"/>
          <w:szCs w:val="24"/>
        </w:rPr>
        <w:t>（2分）</w:t>
      </w:r>
    </w:p>
    <w:p w:rsidR="00AB7EA1" w:rsidRPr="00B832F4" w:rsidP="00AB7EA1">
      <w:pPr>
        <w:widowControl/>
        <w:spacing w:after="200" w:line="276" w:lineRule="auto"/>
        <w:jc w:val="left"/>
        <w:rPr>
          <w:rFonts w:ascii="宋体" w:hAnsi="宋体"/>
          <w:kern w:val="0"/>
          <w:sz w:val="24"/>
          <w:szCs w:val="24"/>
        </w:rPr>
      </w:pPr>
      <w:r>
        <w:rPr>
          <w:rFonts w:ascii="宋体" w:hAnsi="宋体" w:hint="eastAsia"/>
          <w:kern w:val="0"/>
          <w:sz w:val="24"/>
          <w:szCs w:val="24"/>
        </w:rPr>
        <w:t>（二）（4分）</w:t>
      </w:r>
    </w:p>
    <w:p w:rsidR="007D2908" w:rsidP="007D2908">
      <w:pPr>
        <w:widowControl/>
        <w:spacing w:after="200" w:line="276" w:lineRule="auto"/>
        <w:ind w:firstLine="1560" w:firstLineChars="650"/>
        <w:jc w:val="left"/>
        <w:rPr>
          <w:rFonts w:ascii="宋体" w:hAnsi="宋体" w:hint="eastAsia"/>
          <w:kern w:val="0"/>
          <w:sz w:val="24"/>
          <w:szCs w:val="24"/>
        </w:rPr>
      </w:pPr>
      <w:r>
        <w:rPr>
          <w:rFonts w:ascii="宋体" w:hAnsi="宋体" w:hint="eastAsia"/>
          <w:kern w:val="0"/>
          <w:sz w:val="24"/>
          <w:szCs w:val="24"/>
        </w:rPr>
        <w:t xml:space="preserve">      </w:t>
      </w:r>
      <w:r w:rsidRPr="00B832F4" w:rsidR="00AB7EA1">
        <w:rPr>
          <w:rFonts w:ascii="宋体" w:hAnsi="宋体" w:hint="eastAsia"/>
          <w:kern w:val="0"/>
          <w:sz w:val="24"/>
          <w:szCs w:val="24"/>
        </w:rPr>
        <w:t>《塞下曲</w:t>
      </w:r>
      <w:r w:rsidRPr="007D2908">
        <w:rPr>
          <w:rFonts w:asciiTheme="minorEastAsia" w:hAnsiTheme="minorEastAsia" w:hint="eastAsia"/>
          <w:kern w:val="0"/>
          <w:sz w:val="24"/>
          <w:szCs w:val="24"/>
        </w:rPr>
        <w:t>·</w:t>
      </w:r>
      <w:r>
        <w:rPr>
          <w:rFonts w:ascii="宋体" w:hAnsi="宋体" w:hint="eastAsia"/>
          <w:kern w:val="0"/>
          <w:sz w:val="24"/>
          <w:szCs w:val="24"/>
        </w:rPr>
        <w:t>其二》</w:t>
      </w:r>
    </w:p>
    <w:p w:rsidR="00AB7EA1" w:rsidRPr="00B832F4" w:rsidP="007D2908">
      <w:pPr>
        <w:widowControl/>
        <w:spacing w:after="200" w:line="276" w:lineRule="auto"/>
        <w:ind w:firstLine="1560" w:firstLineChars="650"/>
        <w:jc w:val="left"/>
        <w:rPr>
          <w:rFonts w:ascii="宋体" w:hAnsi="宋体"/>
          <w:kern w:val="0"/>
          <w:sz w:val="24"/>
          <w:szCs w:val="24"/>
        </w:rPr>
      </w:pPr>
      <w:r>
        <w:rPr>
          <w:rFonts w:ascii="宋体" w:hAnsi="宋体" w:hint="eastAsia"/>
          <w:kern w:val="0"/>
          <w:sz w:val="24"/>
          <w:szCs w:val="24"/>
        </w:rPr>
        <w:t xml:space="preserve">        </w:t>
      </w:r>
      <w:r w:rsidRPr="00B832F4">
        <w:rPr>
          <w:rFonts w:ascii="宋体" w:hAnsi="宋体" w:hint="eastAsia"/>
          <w:kern w:val="0"/>
          <w:sz w:val="24"/>
          <w:szCs w:val="24"/>
        </w:rPr>
        <w:t>王昌龄（唐）</w:t>
      </w:r>
    </w:p>
    <w:p w:rsidR="00AB7EA1" w:rsidRPr="00437977" w:rsidP="007E365F">
      <w:pPr>
        <w:widowControl/>
        <w:spacing w:after="200" w:line="288" w:lineRule="auto"/>
        <w:ind w:firstLine="1800" w:firstLineChars="750"/>
        <w:jc w:val="left"/>
        <w:rPr>
          <w:rFonts w:asciiTheme="minorEastAsia" w:hAnsiTheme="minorEastAsia"/>
          <w:kern w:val="0"/>
          <w:sz w:val="24"/>
          <w:szCs w:val="24"/>
        </w:rPr>
      </w:pPr>
      <w:r w:rsidRPr="00437977">
        <w:rPr>
          <w:rFonts w:asciiTheme="minorEastAsia" w:hAnsiTheme="minorEastAsia" w:hint="eastAsia"/>
          <w:kern w:val="0"/>
          <w:sz w:val="24"/>
          <w:szCs w:val="24"/>
        </w:rPr>
        <w:t>饮马渡秋水，水寒风似刀。</w:t>
      </w:r>
    </w:p>
    <w:p w:rsidR="00AB7EA1" w:rsidRPr="00437977" w:rsidP="007E365F">
      <w:pPr>
        <w:widowControl/>
        <w:spacing w:after="200" w:line="288" w:lineRule="auto"/>
        <w:ind w:firstLine="1800" w:firstLineChars="750"/>
        <w:jc w:val="left"/>
        <w:rPr>
          <w:rFonts w:asciiTheme="minorEastAsia" w:hAnsiTheme="minorEastAsia"/>
          <w:kern w:val="0"/>
          <w:sz w:val="24"/>
          <w:szCs w:val="24"/>
        </w:rPr>
      </w:pPr>
      <w:r w:rsidRPr="00437977">
        <w:rPr>
          <w:rFonts w:asciiTheme="minorEastAsia" w:hAnsiTheme="minorEastAsia" w:hint="eastAsia"/>
          <w:kern w:val="0"/>
          <w:sz w:val="24"/>
          <w:szCs w:val="24"/>
        </w:rPr>
        <w:t>平沙日未没，黯黯见临洮。</w:t>
      </w:r>
    </w:p>
    <w:p w:rsidR="00AB7EA1" w:rsidRPr="00437977" w:rsidP="007E365F">
      <w:pPr>
        <w:widowControl/>
        <w:spacing w:after="200" w:line="288" w:lineRule="auto"/>
        <w:ind w:firstLine="1800" w:firstLineChars="750"/>
        <w:jc w:val="left"/>
        <w:rPr>
          <w:rFonts w:asciiTheme="minorEastAsia" w:hAnsiTheme="minorEastAsia"/>
          <w:kern w:val="0"/>
          <w:sz w:val="24"/>
          <w:szCs w:val="24"/>
        </w:rPr>
      </w:pPr>
      <w:r w:rsidRPr="00437977">
        <w:rPr>
          <w:rFonts w:asciiTheme="minorEastAsia" w:hAnsiTheme="minorEastAsia" w:hint="eastAsia"/>
          <w:kern w:val="0"/>
          <w:sz w:val="24"/>
          <w:szCs w:val="24"/>
        </w:rPr>
        <w:t>昔日长城战，咸言意气高。</w:t>
      </w:r>
    </w:p>
    <w:p w:rsidR="00AB7EA1" w:rsidRPr="007E365F" w:rsidP="007E365F">
      <w:pPr>
        <w:spacing w:line="288" w:lineRule="auto"/>
        <w:ind w:firstLine="1800" w:firstLineChars="750"/>
        <w:rPr>
          <w:rFonts w:asciiTheme="minorEastAsia" w:hAnsiTheme="minorEastAsia"/>
          <w:kern w:val="0"/>
          <w:sz w:val="24"/>
          <w:szCs w:val="24"/>
        </w:rPr>
      </w:pPr>
      <w:r w:rsidRPr="00437977">
        <w:rPr>
          <w:rFonts w:asciiTheme="minorEastAsia" w:hAnsiTheme="minorEastAsia" w:hint="eastAsia"/>
          <w:kern w:val="0"/>
          <w:sz w:val="24"/>
          <w:szCs w:val="24"/>
        </w:rPr>
        <w:t>黄尘足今古，白骨乱蓬蒿。</w:t>
      </w:r>
    </w:p>
    <w:p w:rsidR="00AB7EA1" w:rsidRPr="00B832F4" w:rsidP="007E365F">
      <w:pPr>
        <w:spacing w:line="288" w:lineRule="auto"/>
        <w:rPr>
          <w:rFonts w:ascii="宋体" w:hAnsi="宋体"/>
          <w:kern w:val="0"/>
          <w:sz w:val="24"/>
          <w:szCs w:val="24"/>
        </w:rPr>
      </w:pPr>
      <w:r w:rsidRPr="00B832F4">
        <w:rPr>
          <w:rFonts w:ascii="宋体" w:hAnsi="宋体" w:hint="eastAsia"/>
          <w:kern w:val="0"/>
          <w:sz w:val="24"/>
          <w:szCs w:val="24"/>
        </w:rPr>
        <w:t>1</w:t>
      </w:r>
      <w:r w:rsidR="005E5CAC">
        <w:rPr>
          <w:rFonts w:ascii="宋体" w:hAnsi="宋体"/>
          <w:kern w:val="0"/>
          <w:sz w:val="24"/>
          <w:szCs w:val="24"/>
        </w:rPr>
        <w:t>3</w:t>
      </w:r>
      <w:r w:rsidRPr="00B832F4">
        <w:rPr>
          <w:rFonts w:ascii="宋体" w:hAnsi="宋体" w:hint="eastAsia"/>
          <w:kern w:val="0"/>
          <w:sz w:val="24"/>
          <w:szCs w:val="24"/>
        </w:rPr>
        <w:t>.以下对诗歌赏析正确的一项是（  ）（2分）</w:t>
      </w:r>
    </w:p>
    <w:p w:rsidR="00AB7EA1" w:rsidRPr="00B832F4" w:rsidP="007E365F">
      <w:pPr>
        <w:spacing w:line="288" w:lineRule="auto"/>
        <w:rPr>
          <w:rFonts w:ascii="宋体" w:hAnsi="宋体"/>
          <w:kern w:val="0"/>
          <w:sz w:val="24"/>
          <w:szCs w:val="24"/>
        </w:rPr>
      </w:pPr>
      <w:r w:rsidRPr="00B832F4">
        <w:rPr>
          <w:rFonts w:ascii="宋体" w:hAnsi="宋体" w:hint="eastAsia"/>
          <w:kern w:val="0"/>
          <w:sz w:val="24"/>
          <w:szCs w:val="24"/>
        </w:rPr>
        <w:t xml:space="preserve">  A.</w:t>
      </w:r>
      <w:r w:rsidRPr="00B832F4">
        <w:rPr>
          <w:rFonts w:hint="eastAsia"/>
          <w:sz w:val="24"/>
          <w:szCs w:val="24"/>
        </w:rPr>
        <w:t xml:space="preserve"> </w:t>
      </w:r>
      <w:r w:rsidRPr="00B832F4">
        <w:rPr>
          <w:rFonts w:ascii="宋体" w:hAnsi="宋体" w:hint="eastAsia"/>
          <w:kern w:val="0"/>
          <w:sz w:val="24"/>
          <w:szCs w:val="24"/>
        </w:rPr>
        <w:t>这首乐府曲是以长城为背景，描绘战争场面的激烈</w:t>
      </w:r>
    </w:p>
    <w:p w:rsidR="00AB7EA1" w:rsidRPr="00B832F4" w:rsidP="007E365F">
      <w:pPr>
        <w:spacing w:line="288" w:lineRule="auto"/>
        <w:rPr>
          <w:rFonts w:ascii="宋体" w:hAnsi="宋体"/>
          <w:kern w:val="0"/>
          <w:sz w:val="24"/>
          <w:szCs w:val="24"/>
        </w:rPr>
      </w:pPr>
      <w:r w:rsidRPr="00B832F4">
        <w:rPr>
          <w:rFonts w:ascii="宋体" w:hAnsi="宋体" w:hint="eastAsia"/>
          <w:kern w:val="0"/>
          <w:sz w:val="24"/>
          <w:szCs w:val="24"/>
        </w:rPr>
        <w:t xml:space="preserve">  </w:t>
      </w:r>
      <w:r w:rsidRPr="00B832F4">
        <w:rPr>
          <w:rFonts w:ascii="宋体" w:hAnsi="宋体"/>
          <w:kern w:val="0"/>
          <w:sz w:val="24"/>
          <w:szCs w:val="24"/>
        </w:rPr>
        <w:t xml:space="preserve">B.  </w:t>
      </w:r>
      <w:r w:rsidRPr="00B832F4">
        <w:rPr>
          <w:rFonts w:ascii="宋体" w:hAnsi="宋体" w:hint="eastAsia"/>
          <w:kern w:val="0"/>
          <w:sz w:val="24"/>
          <w:szCs w:val="24"/>
        </w:rPr>
        <w:t>诗的前四句写塞外初冬时节，平沙日落的荒凉景象</w:t>
      </w:r>
    </w:p>
    <w:p w:rsidR="00AB7EA1" w:rsidRPr="00B832F4" w:rsidP="007E365F">
      <w:pPr>
        <w:spacing w:line="288" w:lineRule="auto"/>
        <w:rPr>
          <w:rFonts w:ascii="宋体" w:hAnsi="宋体"/>
          <w:kern w:val="0"/>
          <w:sz w:val="24"/>
          <w:szCs w:val="24"/>
        </w:rPr>
      </w:pPr>
      <w:r w:rsidRPr="00B832F4">
        <w:rPr>
          <w:rFonts w:ascii="宋体" w:hAnsi="宋体" w:hint="eastAsia"/>
          <w:kern w:val="0"/>
          <w:sz w:val="24"/>
          <w:szCs w:val="24"/>
        </w:rPr>
        <w:t xml:space="preserve">  C.  诗的后四句写长城一带，历来是战场，白骨成丘，景象荒凉</w:t>
      </w:r>
    </w:p>
    <w:p w:rsidR="00AB7EA1" w:rsidRPr="00B832F4" w:rsidP="007E365F">
      <w:pPr>
        <w:spacing w:line="288" w:lineRule="auto"/>
        <w:rPr>
          <w:rFonts w:ascii="宋体" w:hAnsi="宋体"/>
          <w:kern w:val="0"/>
          <w:sz w:val="24"/>
          <w:szCs w:val="24"/>
        </w:rPr>
      </w:pPr>
      <w:r w:rsidRPr="00B832F4">
        <w:rPr>
          <w:rFonts w:ascii="宋体" w:hAnsi="宋体" w:hint="eastAsia"/>
          <w:kern w:val="0"/>
          <w:sz w:val="24"/>
          <w:szCs w:val="24"/>
        </w:rPr>
        <w:t xml:space="preserve">  D． 全诗写得触目惊心，表达了作者愿意投入到激烈的战争中，保家卫国</w:t>
      </w:r>
    </w:p>
    <w:p w:rsidR="00AB7EA1" w:rsidRPr="00B832F4" w:rsidP="007E365F">
      <w:pPr>
        <w:spacing w:line="288" w:lineRule="auto"/>
        <w:rPr>
          <w:rFonts w:ascii="宋体" w:hAnsi="宋体"/>
          <w:sz w:val="24"/>
          <w:szCs w:val="24"/>
        </w:rPr>
      </w:pPr>
      <w:r>
        <w:rPr>
          <w:rFonts w:ascii="宋体" w:hAnsi="宋体"/>
          <w:sz w:val="24"/>
          <w:szCs w:val="24"/>
        </w:rPr>
        <w:t>1</w:t>
      </w:r>
      <w:r w:rsidR="005E5CAC">
        <w:rPr>
          <w:rFonts w:ascii="宋体" w:hAnsi="宋体"/>
          <w:sz w:val="24"/>
          <w:szCs w:val="24"/>
        </w:rPr>
        <w:t>4</w:t>
      </w:r>
      <w:r w:rsidRPr="00B832F4">
        <w:rPr>
          <w:rFonts w:ascii="宋体" w:hAnsi="宋体" w:hint="eastAsia"/>
          <w:sz w:val="24"/>
          <w:szCs w:val="24"/>
        </w:rPr>
        <w:t>.请你结合本诗谈谈对古代战争的理解。（2分）</w:t>
      </w:r>
    </w:p>
    <w:bookmarkEnd w:id="0"/>
    <w:p w:rsidR="00315054" w:rsidRPr="00B832F4">
      <w:pPr>
        <w:jc w:val="left"/>
        <w:rPr>
          <w:sz w:val="24"/>
          <w:szCs w:val="24"/>
        </w:rPr>
      </w:pPr>
      <w:r>
        <w:rPr>
          <w:rFonts w:cs="Times New Roman" w:hint="eastAsia"/>
          <w:sz w:val="24"/>
          <w:szCs w:val="24"/>
        </w:rPr>
        <w:t>（</w:t>
      </w:r>
      <w:r w:rsidRPr="00B832F4">
        <w:rPr>
          <w:rFonts w:cs="Times New Roman" w:hint="eastAsia"/>
          <w:sz w:val="24"/>
          <w:szCs w:val="24"/>
        </w:rPr>
        <w:t>三</w:t>
      </w:r>
      <w:r>
        <w:rPr>
          <w:rFonts w:cs="Times New Roman" w:hint="eastAsia"/>
          <w:sz w:val="24"/>
          <w:szCs w:val="24"/>
        </w:rPr>
        <w:t>）</w:t>
      </w:r>
      <w:r w:rsidRPr="00B832F4" w:rsidR="00E922F6">
        <w:rPr>
          <w:rFonts w:cs="Times New Roman" w:hint="eastAsia"/>
          <w:sz w:val="24"/>
          <w:szCs w:val="24"/>
        </w:rPr>
        <w:t>现代文阅读（</w:t>
      </w:r>
      <w:r>
        <w:rPr>
          <w:rFonts w:cs="Times New Roman"/>
          <w:sz w:val="24"/>
          <w:szCs w:val="24"/>
        </w:rPr>
        <w:t>10</w:t>
      </w:r>
      <w:r w:rsidRPr="00B832F4" w:rsidR="00E922F6">
        <w:rPr>
          <w:rFonts w:cs="Times New Roman" w:hint="eastAsia"/>
          <w:sz w:val="24"/>
          <w:szCs w:val="24"/>
        </w:rPr>
        <w:t>分）</w:t>
      </w:r>
    </w:p>
    <w:p w:rsidR="00AB7EA1" w:rsidRPr="00B832F4" w:rsidP="00AB7EA1">
      <w:pPr>
        <w:ind w:firstLine="1680" w:firstLineChars="700"/>
        <w:rPr>
          <w:rFonts w:ascii="宋体" w:eastAsia="宋体" w:hAnsi="宋体" w:cs="宋体"/>
          <w:sz w:val="24"/>
          <w:szCs w:val="24"/>
        </w:rPr>
      </w:pPr>
      <w:r w:rsidRPr="00B832F4">
        <w:rPr>
          <w:rFonts w:ascii="宋体" w:eastAsia="宋体" w:hAnsi="宋体" w:cs="宋体" w:hint="eastAsia"/>
          <w:sz w:val="24"/>
          <w:szCs w:val="24"/>
        </w:rPr>
        <w:t>事业因执着而成功，人生因坚韧而出彩</w:t>
      </w:r>
    </w:p>
    <w:p w:rsidR="00AB7EA1" w:rsidRPr="00B832F4" w:rsidP="007E365F">
      <w:pPr>
        <w:spacing w:line="288" w:lineRule="auto"/>
        <w:ind w:firstLine="480" w:firstLineChars="200"/>
        <w:jc w:val="left"/>
        <w:rPr>
          <w:rFonts w:ascii="宋体" w:eastAsia="宋体" w:hAnsi="宋体" w:cs="宋体"/>
          <w:sz w:val="24"/>
          <w:szCs w:val="24"/>
        </w:rPr>
      </w:pPr>
      <w:r w:rsidRPr="00B832F4">
        <w:rPr>
          <w:rFonts w:ascii="宋体" w:eastAsia="宋体" w:hAnsi="宋体" w:cs="宋体" w:hint="eastAsia"/>
          <w:sz w:val="24"/>
          <w:szCs w:val="24"/>
        </w:rPr>
        <w:t>①迈开假肢飞奔向前，克服身体缺损搏击泳池，凭借轮椅勇敢比拼……在东京残</w:t>
      </w:r>
      <w:r w:rsidRPr="00B832F4">
        <w:rPr>
          <w:rFonts w:ascii="宋体" w:eastAsia="宋体" w:hAnsi="宋体" w:cs="宋体" w:hint="eastAsia"/>
          <w:sz w:val="24"/>
          <w:szCs w:val="24"/>
        </w:rPr>
        <w:t>奥会赛场上，残疾人运动员以出色的运动成绩、顽强的意志品质，深深感染了各国观众。他们不畏困难、奋勇争先，弘扬了奥林匹克精神，展现出坚韧不屈的精神力量，给人以强烈的心灵震撼。</w:t>
      </w:r>
    </w:p>
    <w:p w:rsidR="00AB7EA1" w:rsidRPr="00B832F4" w:rsidP="007E365F">
      <w:pPr>
        <w:spacing w:line="288" w:lineRule="auto"/>
        <w:ind w:firstLine="480" w:firstLineChars="200"/>
        <w:rPr>
          <w:rFonts w:ascii="宋体" w:eastAsia="宋体" w:hAnsi="宋体" w:cs="宋体"/>
          <w:sz w:val="24"/>
          <w:szCs w:val="24"/>
        </w:rPr>
      </w:pPr>
      <w:r w:rsidRPr="00B832F4">
        <w:rPr>
          <w:rFonts w:ascii="宋体" w:eastAsia="宋体" w:hAnsi="宋体" w:cs="宋体" w:hint="eastAsia"/>
          <w:sz w:val="24"/>
          <w:szCs w:val="24"/>
        </w:rPr>
        <w:t>②坚韧是一种宝贵的意志品格，蕴含着攻坚克难、奋发进取的动力。从古至今，英勇顽强、坚韧不拔的精神，为中华传统文化所倡导，备受人们推崇。举凡那些造福于民的伟大工程，无不是一锤接着一锤敲、一茬接着一茬干而成就的；观察那些名垂青史的伟大人物，无不是精神和意志的强者。在遭遇困难与压力时坚决不退缩，在面对危险与灾难时拥有耐受力，千磨万击还坚劲、越是艰险越向前，这种坚定、执着、勇毅，正是对坚韧最好的诠释。</w:t>
      </w:r>
    </w:p>
    <w:p w:rsidR="00AB7EA1" w:rsidRPr="00B832F4" w:rsidP="007E365F">
      <w:pPr>
        <w:spacing w:line="288" w:lineRule="auto"/>
        <w:ind w:firstLine="480" w:firstLineChars="200"/>
        <w:rPr>
          <w:rFonts w:ascii="宋体" w:eastAsia="宋体" w:hAnsi="宋体" w:cs="宋体"/>
          <w:sz w:val="24"/>
          <w:szCs w:val="24"/>
        </w:rPr>
      </w:pPr>
      <w:r w:rsidRPr="00B832F4">
        <w:rPr>
          <w:rFonts w:ascii="宋体" w:eastAsia="宋体" w:hAnsi="宋体" w:cs="宋体" w:hint="eastAsia"/>
          <w:sz w:val="24"/>
          <w:szCs w:val="24"/>
        </w:rPr>
        <w:t>③事业因执着而成功，人生因坚韧而出彩。这样的坚韧，熔铸在塞罕坝林场建设者们的行动中。1962年，来自全国18个省份的369名创业者满怀激情，从大江南北毅然走上塞北高原，啃窝头、喝雪水、住窝棚，以超乎想象的坚韧，拉开了林场建设的历史帷幕。近60年来，塞罕坝林场的建设者们听从党的召唤，在“黄沙遮天日，飞鸟无栖树”的荒漠沙地上艰苦奋斗、甘于奉献，创造了荒原变林海的人间奇迹。这样的坚韧，同样刻印在“共和国勋章”获得者袁隆平的生命里。他说：“我不在家，就在试验田，不在试验田，就在去试验田的路上”“一个人一辈子做好一件事，就足够了”。他致力于杂交水稻技术的研究、应用、推广，几十年如一日，书写了“禾下乘凉梦，一梦逐一生”的华章。历史和现实充分证明，在通往梦想的路途上坚持不懈、久久为功，才能抵达不一般的境界。</w:t>
      </w:r>
    </w:p>
    <w:p w:rsidR="00AB7EA1" w:rsidRPr="00B832F4" w:rsidP="007E365F">
      <w:pPr>
        <w:spacing w:line="288" w:lineRule="auto"/>
        <w:ind w:firstLine="480" w:firstLineChars="200"/>
        <w:rPr>
          <w:rFonts w:ascii="宋体" w:eastAsia="宋体" w:hAnsi="宋体" w:cs="宋体"/>
          <w:sz w:val="24"/>
          <w:szCs w:val="24"/>
        </w:rPr>
      </w:pPr>
      <w:r w:rsidRPr="00B832F4">
        <w:rPr>
          <w:rFonts w:ascii="宋体" w:eastAsia="宋体" w:hAnsi="宋体" w:cs="宋体" w:hint="eastAsia"/>
          <w:sz w:val="24"/>
          <w:szCs w:val="24"/>
        </w:rPr>
        <w:t>④坚韧的品质不是与生俱来的，不弃微末、不舍寸功，有滴水穿石的坚持和耐心，才能培养韧性。古人言：人须在事上磨，方立得住。要想成就一番事业，惟有多锤炼、多摔打，能吃苦、肯拼搏，脚踏实地、一步一个脚印前行。从个人成长的角度来看，要想达到思有所悟、谋有所据、做有所成的水准，就要保持一事未了、寝食难安的状态，专注聚焦、持之以恒。美好的理想不会自动实现，胜利属于真正坚毅的人，成功属于不懈奋斗的人。把简单的事情做细，将重复的事情做精，守正创新、追求卓越，不断激发热情、超越自我，努力在熟悉的工作中把握规律、日有所进，才能在平凡岗位上书写不凡的业绩。</w:t>
      </w:r>
    </w:p>
    <w:p w:rsidR="00AB7EA1" w:rsidRPr="00B832F4" w:rsidP="007E365F">
      <w:pPr>
        <w:spacing w:line="288" w:lineRule="auto"/>
        <w:ind w:firstLine="480" w:firstLineChars="200"/>
        <w:rPr>
          <w:rFonts w:ascii="宋体" w:eastAsia="宋体" w:hAnsi="宋体" w:cs="宋体"/>
          <w:sz w:val="24"/>
          <w:szCs w:val="24"/>
        </w:rPr>
      </w:pPr>
      <w:r w:rsidRPr="00B832F4">
        <w:rPr>
          <w:rFonts w:ascii="宋体" w:eastAsia="宋体" w:hAnsi="宋体" w:cs="宋体" w:hint="eastAsia"/>
          <w:sz w:val="24"/>
          <w:szCs w:val="24"/>
        </w:rPr>
        <w:t>⑤“古之立大事者，不惟有超世之才，亦必有坚忍不拔之志。”韧者笃行，韧则行远。生逢大有可为的新时代，只要我们立志高远、脚踏实地，蓄积坚韧之力，撸起袖子加油干、驰而不息向前进，就能成就更有意义的人生。</w:t>
      </w:r>
    </w:p>
    <w:p w:rsidR="00AB7EA1" w:rsidRPr="00B832F4" w:rsidP="007E365F">
      <w:pPr>
        <w:spacing w:line="288" w:lineRule="auto"/>
        <w:rPr>
          <w:rFonts w:ascii="宋体" w:eastAsia="宋体" w:hAnsi="宋体" w:cs="宋体"/>
          <w:sz w:val="24"/>
          <w:szCs w:val="24"/>
        </w:rPr>
      </w:pPr>
      <w:r w:rsidRPr="00B832F4">
        <w:rPr>
          <w:rFonts w:ascii="宋体" w:eastAsia="宋体" w:hAnsi="宋体" w:cs="宋体" w:hint="eastAsia"/>
          <w:sz w:val="24"/>
          <w:szCs w:val="24"/>
        </w:rPr>
        <w:t>1</w:t>
      </w:r>
      <w:r w:rsidR="005E5CAC">
        <w:rPr>
          <w:rFonts w:ascii="宋体" w:eastAsia="宋体" w:hAnsi="宋体" w:cs="宋体"/>
          <w:sz w:val="24"/>
          <w:szCs w:val="24"/>
        </w:rPr>
        <w:t>5</w:t>
      </w:r>
      <w:r w:rsidR="00982C7B">
        <w:rPr>
          <w:rFonts w:ascii="宋体" w:eastAsia="宋体" w:hAnsi="宋体" w:cs="宋体" w:hint="eastAsia"/>
          <w:sz w:val="24"/>
          <w:szCs w:val="24"/>
        </w:rPr>
        <w:t>．</w:t>
      </w:r>
      <w:r w:rsidRPr="00B832F4">
        <w:rPr>
          <w:rFonts w:ascii="宋体" w:eastAsia="宋体" w:hAnsi="宋体" w:cs="宋体" w:hint="eastAsia"/>
          <w:sz w:val="24"/>
          <w:szCs w:val="24"/>
        </w:rPr>
        <w:t>文章第一段的作用是什么？（2分）</w:t>
      </w:r>
    </w:p>
    <w:p w:rsidR="00AB7EA1" w:rsidRPr="00B832F4" w:rsidP="007E365F">
      <w:pPr>
        <w:spacing w:line="288" w:lineRule="auto"/>
        <w:rPr>
          <w:rFonts w:ascii="宋体" w:eastAsia="宋体" w:hAnsi="宋体" w:cs="宋体"/>
          <w:sz w:val="24"/>
          <w:szCs w:val="24"/>
        </w:rPr>
      </w:pPr>
      <w:r>
        <w:rPr>
          <w:rFonts w:ascii="宋体" w:eastAsia="宋体" w:hAnsi="宋体" w:cs="宋体"/>
          <w:sz w:val="24"/>
          <w:szCs w:val="24"/>
        </w:rPr>
        <w:t>1</w:t>
      </w:r>
      <w:r w:rsidR="005E5CAC">
        <w:rPr>
          <w:rFonts w:ascii="宋体" w:eastAsia="宋体" w:hAnsi="宋体" w:cs="宋体"/>
          <w:sz w:val="24"/>
          <w:szCs w:val="24"/>
        </w:rPr>
        <w:t>6</w:t>
      </w:r>
      <w:r>
        <w:rPr>
          <w:rFonts w:ascii="宋体" w:eastAsia="宋体" w:hAnsi="宋体" w:cs="宋体" w:hint="eastAsia"/>
          <w:sz w:val="24"/>
          <w:szCs w:val="24"/>
        </w:rPr>
        <w:t>．</w:t>
      </w:r>
      <w:r w:rsidRPr="00437977">
        <w:rPr>
          <w:rFonts w:ascii="宋体" w:eastAsia="宋体" w:hAnsi="宋体" w:cs="宋体" w:hint="eastAsia"/>
          <w:sz w:val="24"/>
          <w:szCs w:val="24"/>
        </w:rPr>
        <w:t>请为第二段补写一个事实论据</w:t>
      </w:r>
      <w:r w:rsidRPr="00B832F4">
        <w:rPr>
          <w:rFonts w:ascii="宋体" w:eastAsia="宋体" w:hAnsi="宋体" w:cs="宋体" w:hint="eastAsia"/>
          <w:sz w:val="24"/>
          <w:szCs w:val="24"/>
        </w:rPr>
        <w:t>。（2分）</w:t>
      </w:r>
    </w:p>
    <w:p w:rsidR="00AB7EA1" w:rsidRPr="00B832F4" w:rsidP="007E365F">
      <w:pPr>
        <w:spacing w:line="288" w:lineRule="auto"/>
        <w:rPr>
          <w:rFonts w:ascii="宋体" w:eastAsia="宋体" w:hAnsi="宋体" w:cs="宋体"/>
          <w:sz w:val="24"/>
          <w:szCs w:val="24"/>
        </w:rPr>
      </w:pPr>
      <w:r>
        <w:rPr>
          <w:rFonts w:ascii="宋体" w:eastAsia="宋体" w:hAnsi="宋体" w:cs="宋体"/>
          <w:sz w:val="24"/>
          <w:szCs w:val="24"/>
        </w:rPr>
        <w:t>1</w:t>
      </w:r>
      <w:r w:rsidR="005E5CAC">
        <w:rPr>
          <w:rFonts w:ascii="宋体" w:eastAsia="宋体" w:hAnsi="宋体" w:cs="宋体"/>
          <w:sz w:val="24"/>
          <w:szCs w:val="24"/>
        </w:rPr>
        <w:t>7</w:t>
      </w:r>
      <w:r>
        <w:rPr>
          <w:rFonts w:ascii="宋体" w:eastAsia="宋体" w:hAnsi="宋体" w:cs="宋体" w:hint="eastAsia"/>
          <w:sz w:val="24"/>
          <w:szCs w:val="24"/>
        </w:rPr>
        <w:t>．</w:t>
      </w:r>
      <w:r w:rsidRPr="00437977">
        <w:rPr>
          <w:rFonts w:ascii="宋体" w:eastAsia="宋体" w:hAnsi="宋体" w:cs="宋体" w:hint="eastAsia"/>
          <w:sz w:val="24"/>
          <w:szCs w:val="24"/>
        </w:rPr>
        <w:t>请分析第三段的论证思路。（2分）</w:t>
      </w:r>
    </w:p>
    <w:p w:rsidR="00AB7EA1" w:rsidRPr="00B832F4" w:rsidP="007E365F">
      <w:pPr>
        <w:spacing w:line="288" w:lineRule="auto"/>
        <w:rPr>
          <w:rFonts w:ascii="宋体" w:eastAsia="宋体" w:hAnsi="宋体" w:cs="宋体"/>
          <w:sz w:val="24"/>
          <w:szCs w:val="24"/>
        </w:rPr>
      </w:pPr>
      <w:r>
        <w:rPr>
          <w:rFonts w:ascii="宋体" w:eastAsia="宋体" w:hAnsi="宋体" w:cs="宋体"/>
          <w:sz w:val="24"/>
          <w:szCs w:val="24"/>
        </w:rPr>
        <w:t>1</w:t>
      </w:r>
      <w:r w:rsidR="005E5CAC">
        <w:rPr>
          <w:rFonts w:ascii="宋体" w:eastAsia="宋体" w:hAnsi="宋体" w:cs="宋体"/>
          <w:sz w:val="24"/>
          <w:szCs w:val="24"/>
        </w:rPr>
        <w:t>8</w:t>
      </w:r>
      <w:r>
        <w:rPr>
          <w:rFonts w:ascii="宋体" w:eastAsia="宋体" w:hAnsi="宋体" w:cs="宋体" w:hint="eastAsia"/>
          <w:sz w:val="24"/>
          <w:szCs w:val="24"/>
        </w:rPr>
        <w:t>．</w:t>
      </w:r>
      <w:r w:rsidRPr="00B832F4">
        <w:rPr>
          <w:rFonts w:ascii="宋体" w:eastAsia="宋体" w:hAnsi="宋体" w:cs="宋体" w:hint="eastAsia"/>
          <w:sz w:val="24"/>
          <w:szCs w:val="24"/>
        </w:rPr>
        <w:t>第四段用了什么论证方法？简析其作用。（2分）</w:t>
      </w:r>
    </w:p>
    <w:p w:rsidR="00AB7EA1" w:rsidRPr="00B832F4" w:rsidP="007E365F">
      <w:pPr>
        <w:spacing w:line="288" w:lineRule="auto"/>
        <w:rPr>
          <w:rFonts w:ascii="宋体" w:eastAsia="宋体" w:hAnsi="宋体" w:cs="宋体"/>
          <w:sz w:val="24"/>
          <w:szCs w:val="24"/>
        </w:rPr>
      </w:pPr>
      <w:r>
        <w:rPr>
          <w:rFonts w:ascii="宋体" w:eastAsia="宋体" w:hAnsi="宋体" w:cs="宋体"/>
          <w:sz w:val="24"/>
          <w:szCs w:val="24"/>
        </w:rPr>
        <w:t>1</w:t>
      </w:r>
      <w:r w:rsidR="005E5CAC">
        <w:rPr>
          <w:rFonts w:ascii="宋体" w:eastAsia="宋体" w:hAnsi="宋体" w:cs="宋体"/>
          <w:sz w:val="24"/>
          <w:szCs w:val="24"/>
        </w:rPr>
        <w:t>9</w:t>
      </w:r>
      <w:r>
        <w:rPr>
          <w:rFonts w:ascii="宋体" w:eastAsia="宋体" w:hAnsi="宋体" w:cs="宋体" w:hint="eastAsia"/>
          <w:sz w:val="24"/>
          <w:szCs w:val="24"/>
        </w:rPr>
        <w:t>．</w:t>
      </w:r>
      <w:r w:rsidRPr="00437977">
        <w:rPr>
          <w:rFonts w:ascii="宋体" w:eastAsia="宋体" w:hAnsi="宋体" w:cs="宋体" w:hint="eastAsia"/>
          <w:sz w:val="24"/>
          <w:szCs w:val="24"/>
        </w:rPr>
        <w:t>结合文章谈谈</w:t>
      </w:r>
      <w:r w:rsidRPr="00B832F4">
        <w:rPr>
          <w:rFonts w:ascii="宋体" w:eastAsia="宋体" w:hAnsi="宋体" w:cs="宋体" w:hint="eastAsia"/>
          <w:sz w:val="24"/>
          <w:szCs w:val="24"/>
        </w:rPr>
        <w:t>，在学习、生活中，如何才能具备坚韧的品质（2分）</w:t>
      </w:r>
    </w:p>
    <w:p w:rsidR="00315054" w:rsidRPr="00437977">
      <w:pPr>
        <w:snapToGrid w:val="0"/>
        <w:spacing w:line="260" w:lineRule="exact"/>
        <w:jc w:val="left"/>
        <w:rPr>
          <w:rFonts w:ascii="宋体" w:eastAsia="宋体" w:hAnsi="宋体" w:cs="宋体"/>
          <w:sz w:val="24"/>
          <w:szCs w:val="24"/>
        </w:rPr>
      </w:pPr>
      <w:r w:rsidRPr="00437977">
        <w:rPr>
          <w:rFonts w:ascii="宋体" w:eastAsia="宋体" w:hAnsi="宋体" w:cs="宋体" w:hint="eastAsia"/>
          <w:sz w:val="24"/>
          <w:szCs w:val="24"/>
        </w:rPr>
        <w:t xml:space="preserve">（四）（14分）  </w:t>
      </w:r>
    </w:p>
    <w:p w:rsidR="00AB7EA1" w:rsidRPr="00437977" w:rsidP="007E365F">
      <w:pPr>
        <w:pStyle w:val="Heading1"/>
        <w:widowControl/>
        <w:shd w:val="clear" w:color="auto" w:fill="FFFFFF"/>
        <w:spacing w:beforeAutospacing="0" w:afterAutospacing="0" w:line="288" w:lineRule="auto"/>
        <w:jc w:val="center"/>
        <w:rPr>
          <w:rFonts w:cs="宋体" w:hint="default"/>
          <w:b w:val="0"/>
          <w:bCs w:val="0"/>
          <w:kern w:val="2"/>
          <w:sz w:val="24"/>
          <w:szCs w:val="24"/>
        </w:rPr>
      </w:pPr>
      <w:r w:rsidRPr="00437977">
        <w:rPr>
          <w:rFonts w:cs="宋体"/>
          <w:b w:val="0"/>
          <w:bCs w:val="0"/>
          <w:kern w:val="2"/>
          <w:sz w:val="24"/>
          <w:szCs w:val="24"/>
        </w:rPr>
        <w:t>塔里木的胡杨</w:t>
      </w:r>
    </w:p>
    <w:p w:rsidR="00AB7EA1" w:rsidRPr="00437977" w:rsidP="007E365F">
      <w:pPr>
        <w:widowControl/>
        <w:shd w:val="clear" w:color="auto" w:fill="FFFFFF"/>
        <w:spacing w:line="288" w:lineRule="auto"/>
        <w:jc w:val="center"/>
        <w:rPr>
          <w:rFonts w:ascii="宋体" w:eastAsia="宋体" w:hAnsi="宋体" w:cs="宋体"/>
          <w:sz w:val="24"/>
          <w:szCs w:val="24"/>
        </w:rPr>
      </w:pPr>
      <w:r w:rsidRPr="00437977">
        <w:rPr>
          <w:rFonts w:ascii="宋体" w:eastAsia="宋体" w:hAnsi="宋体" w:cs="宋体" w:hint="eastAsia"/>
          <w:sz w:val="24"/>
          <w:szCs w:val="24"/>
        </w:rPr>
        <w:t>卢 山 </w:t>
      </w:r>
    </w:p>
    <w:p w:rsidR="00AB7EA1" w:rsidRPr="00437977" w:rsidP="007E365F">
      <w:pPr>
        <w:widowControl/>
        <w:shd w:val="clear" w:color="auto" w:fill="FFFFFF"/>
        <w:spacing w:line="288" w:lineRule="auto"/>
        <w:ind w:firstLine="198"/>
        <w:jc w:val="left"/>
        <w:rPr>
          <w:rFonts w:ascii="宋体" w:eastAsia="宋体" w:hAnsi="宋体" w:cs="宋体"/>
          <w:sz w:val="24"/>
          <w:szCs w:val="24"/>
        </w:rPr>
      </w:pPr>
      <w:r w:rsidRPr="00437977">
        <w:rPr>
          <w:rFonts w:ascii="宋体" w:eastAsia="宋体" w:hAnsi="宋体" w:cs="宋体" w:hint="eastAsia"/>
          <w:sz w:val="24"/>
          <w:szCs w:val="24"/>
        </w:rPr>
        <w:fldChar w:fldCharType="begin"/>
      </w:r>
      <w:r w:rsidRPr="00437977">
        <w:rPr>
          <w:rFonts w:ascii="宋体" w:eastAsia="宋体" w:hAnsi="宋体" w:cs="宋体" w:hint="eastAsia"/>
          <w:sz w:val="24"/>
          <w:szCs w:val="24"/>
        </w:rPr>
        <w:instrText xml:space="preserve"> = 1 \* GB3 \* MERGEFORMAT </w:instrText>
      </w:r>
      <w:r w:rsidRPr="00437977">
        <w:rPr>
          <w:rFonts w:ascii="宋体" w:eastAsia="宋体" w:hAnsi="宋体" w:cs="宋体" w:hint="eastAsia"/>
          <w:sz w:val="24"/>
          <w:szCs w:val="24"/>
        </w:rPr>
        <w:fldChar w:fldCharType="separate"/>
      </w:r>
      <w:r w:rsidRPr="00437977">
        <w:rPr>
          <w:rFonts w:ascii="宋体" w:eastAsia="宋体" w:hAnsi="宋体" w:cs="宋体"/>
          <w:sz w:val="24"/>
          <w:szCs w:val="24"/>
        </w:rPr>
        <w:t>①</w:t>
      </w:r>
      <w:r w:rsidRPr="00437977">
        <w:rPr>
          <w:rFonts w:ascii="宋体" w:eastAsia="宋体" w:hAnsi="宋体" w:cs="宋体" w:hint="eastAsia"/>
          <w:sz w:val="24"/>
          <w:szCs w:val="24"/>
        </w:rPr>
        <w:fldChar w:fldCharType="end"/>
      </w:r>
      <w:r w:rsidR="004B25C3">
        <w:rPr>
          <w:rFonts w:ascii="宋体" w:eastAsia="宋体" w:hAnsi="宋体" w:cs="宋体" w:hint="eastAsia"/>
          <w:sz w:val="24"/>
          <w:szCs w:val="24"/>
        </w:rPr>
        <w:t>【甲】</w:t>
      </w:r>
      <w:r w:rsidRPr="004B25C3">
        <w:rPr>
          <w:rFonts w:ascii="宋体" w:eastAsia="宋体" w:hAnsi="宋体" w:cs="宋体" w:hint="eastAsia"/>
          <w:sz w:val="24"/>
          <w:szCs w:val="24"/>
          <w:u w:val="single"/>
        </w:rPr>
        <w:t>金秋十月，棉海飘雪。天山和昆仑山的雪水奔腾而下，长途跋涉数千里汇聚在脚下，成为世界闻名的塔里木河。</w:t>
      </w:r>
      <w:r w:rsidRPr="00437977">
        <w:rPr>
          <w:rFonts w:ascii="宋体" w:eastAsia="宋体" w:hAnsi="宋体" w:cs="宋体" w:hint="eastAsia"/>
          <w:sz w:val="24"/>
          <w:szCs w:val="24"/>
        </w:rPr>
        <w:t>此刻，我们一行人跨上越野车，沿着和田河故道奔突百余里，试图在秋风中寻找塔克拉玛干沙漠的精灵——胡杨。　　</w:t>
      </w:r>
    </w:p>
    <w:p w:rsidR="00AB7EA1" w:rsidRPr="00437977" w:rsidP="007E365F">
      <w:pPr>
        <w:widowControl/>
        <w:shd w:val="clear" w:color="auto" w:fill="FFFFFF"/>
        <w:spacing w:line="288" w:lineRule="auto"/>
        <w:ind w:firstLine="198"/>
        <w:jc w:val="left"/>
        <w:rPr>
          <w:rFonts w:ascii="宋体" w:eastAsia="宋体" w:hAnsi="宋体" w:cs="宋体"/>
          <w:sz w:val="24"/>
          <w:szCs w:val="24"/>
        </w:rPr>
      </w:pPr>
      <w:r w:rsidRPr="00437977">
        <w:rPr>
          <w:rFonts w:ascii="宋体" w:eastAsia="宋体" w:hAnsi="宋体" w:cs="宋体" w:hint="eastAsia"/>
          <w:sz w:val="24"/>
          <w:szCs w:val="24"/>
        </w:rPr>
        <w:fldChar w:fldCharType="begin"/>
      </w:r>
      <w:r w:rsidRPr="00437977">
        <w:rPr>
          <w:rFonts w:ascii="宋体" w:eastAsia="宋体" w:hAnsi="宋体" w:cs="宋体" w:hint="eastAsia"/>
          <w:sz w:val="24"/>
          <w:szCs w:val="24"/>
        </w:rPr>
        <w:instrText xml:space="preserve"> = 2 \* GB3 \* MERGEFORMAT </w:instrText>
      </w:r>
      <w:r w:rsidRPr="00437977">
        <w:rPr>
          <w:rFonts w:ascii="宋体" w:eastAsia="宋体" w:hAnsi="宋体" w:cs="宋体" w:hint="eastAsia"/>
          <w:sz w:val="24"/>
          <w:szCs w:val="24"/>
        </w:rPr>
        <w:fldChar w:fldCharType="separate"/>
      </w:r>
      <w:r w:rsidRPr="00437977">
        <w:rPr>
          <w:rFonts w:ascii="宋体" w:eastAsia="宋体" w:hAnsi="宋体" w:cs="宋体"/>
          <w:sz w:val="24"/>
          <w:szCs w:val="24"/>
        </w:rPr>
        <w:t>②</w:t>
      </w:r>
      <w:r w:rsidRPr="00437977">
        <w:rPr>
          <w:rFonts w:ascii="宋体" w:eastAsia="宋体" w:hAnsi="宋体" w:cs="宋体" w:hint="eastAsia"/>
          <w:sz w:val="24"/>
          <w:szCs w:val="24"/>
        </w:rPr>
        <w:fldChar w:fldCharType="end"/>
      </w:r>
      <w:r w:rsidRPr="00437977">
        <w:rPr>
          <w:rFonts w:ascii="宋体" w:eastAsia="宋体" w:hAnsi="宋体" w:cs="宋体" w:hint="eastAsia"/>
          <w:sz w:val="24"/>
          <w:szCs w:val="24"/>
        </w:rPr>
        <w:t>老哥是塔里木这片土地上的“活地图”，作为新疆老兵团人的二代，他走南闯北数十载，开坏了几辆越野车。他笑容爽朗，让人印象深刻。车子一头扎进沙漠，连续上蹿下跳，过山车一般吓得我们这几个江南人直叫。　　</w:t>
      </w:r>
    </w:p>
    <w:p w:rsidR="00AB7EA1" w:rsidRPr="00437977" w:rsidP="007E365F">
      <w:pPr>
        <w:widowControl/>
        <w:shd w:val="clear" w:color="auto" w:fill="FFFFFF"/>
        <w:spacing w:line="288" w:lineRule="auto"/>
        <w:ind w:firstLine="198"/>
        <w:jc w:val="left"/>
        <w:rPr>
          <w:rFonts w:ascii="宋体" w:eastAsia="宋体" w:hAnsi="宋体" w:cs="宋体"/>
          <w:sz w:val="24"/>
          <w:szCs w:val="24"/>
        </w:rPr>
      </w:pPr>
      <w:r w:rsidRPr="00437977">
        <w:rPr>
          <w:rFonts w:ascii="宋体" w:eastAsia="宋体" w:hAnsi="宋体" w:cs="宋体" w:hint="eastAsia"/>
          <w:sz w:val="24"/>
          <w:szCs w:val="24"/>
        </w:rPr>
        <w:fldChar w:fldCharType="begin"/>
      </w:r>
      <w:r w:rsidRPr="00437977">
        <w:rPr>
          <w:rFonts w:ascii="宋体" w:eastAsia="宋体" w:hAnsi="宋体" w:cs="宋体" w:hint="eastAsia"/>
          <w:sz w:val="24"/>
          <w:szCs w:val="24"/>
        </w:rPr>
        <w:instrText xml:space="preserve"> = 3 \* GB3 \* MERGEFORMAT </w:instrText>
      </w:r>
      <w:r w:rsidRPr="00437977">
        <w:rPr>
          <w:rFonts w:ascii="宋体" w:eastAsia="宋体" w:hAnsi="宋体" w:cs="宋体" w:hint="eastAsia"/>
          <w:sz w:val="24"/>
          <w:szCs w:val="24"/>
        </w:rPr>
        <w:fldChar w:fldCharType="separate"/>
      </w:r>
      <w:r w:rsidRPr="00437977">
        <w:rPr>
          <w:rFonts w:ascii="宋体" w:eastAsia="宋体" w:hAnsi="宋体" w:cs="宋体"/>
          <w:sz w:val="24"/>
          <w:szCs w:val="24"/>
        </w:rPr>
        <w:t>③</w:t>
      </w:r>
      <w:r w:rsidRPr="00437977">
        <w:rPr>
          <w:rFonts w:ascii="宋体" w:eastAsia="宋体" w:hAnsi="宋体" w:cs="宋体" w:hint="eastAsia"/>
          <w:sz w:val="24"/>
          <w:szCs w:val="24"/>
        </w:rPr>
        <w:fldChar w:fldCharType="end"/>
      </w:r>
      <w:r w:rsidRPr="00437977">
        <w:rPr>
          <w:rFonts w:ascii="宋体" w:eastAsia="宋体" w:hAnsi="宋体" w:cs="宋体" w:hint="eastAsia"/>
          <w:sz w:val="24"/>
          <w:szCs w:val="24"/>
        </w:rPr>
        <w:t>我们走的这条和田河故道早已干涸，只剩下洁白的河床与盐碱地。“当年咱们的解放军战士，就是从这里徒步穿越塔克拉玛干沙漠，抵达南疆解放和田的！”老哥边说边用手指了指窗外蜿蜒的河道，“今天咱们就沿着先辈们的光荣之路，一起去见识塔里木真正的胡杨！”方向盘在他手上极速地来回转动，越野车不停地在沙丘与河道之间跳跃。　　</w:t>
      </w:r>
    </w:p>
    <w:p w:rsidR="00AB7EA1" w:rsidRPr="004B25C3" w:rsidP="007E365F">
      <w:pPr>
        <w:widowControl/>
        <w:shd w:val="clear" w:color="auto" w:fill="FFFFFF"/>
        <w:spacing w:line="288" w:lineRule="auto"/>
        <w:ind w:firstLine="198"/>
        <w:jc w:val="left"/>
        <w:rPr>
          <w:rFonts w:ascii="宋体" w:eastAsia="宋体" w:hAnsi="宋体" w:cs="宋体"/>
          <w:sz w:val="24"/>
          <w:szCs w:val="24"/>
          <w:u w:val="single"/>
        </w:rPr>
      </w:pPr>
      <w:r w:rsidRPr="00437977">
        <w:rPr>
          <w:rFonts w:ascii="宋体" w:eastAsia="宋体" w:hAnsi="宋体" w:cs="宋体" w:hint="eastAsia"/>
          <w:sz w:val="24"/>
          <w:szCs w:val="24"/>
        </w:rPr>
        <w:fldChar w:fldCharType="begin"/>
      </w:r>
      <w:r w:rsidRPr="00437977">
        <w:rPr>
          <w:rFonts w:ascii="宋体" w:eastAsia="宋体" w:hAnsi="宋体" w:cs="宋体" w:hint="eastAsia"/>
          <w:sz w:val="24"/>
          <w:szCs w:val="24"/>
        </w:rPr>
        <w:instrText xml:space="preserve"> = 4 \* GB3 \* MERGEFORMAT </w:instrText>
      </w:r>
      <w:r w:rsidRPr="00437977">
        <w:rPr>
          <w:rFonts w:ascii="宋体" w:eastAsia="宋体" w:hAnsi="宋体" w:cs="宋体" w:hint="eastAsia"/>
          <w:sz w:val="24"/>
          <w:szCs w:val="24"/>
        </w:rPr>
        <w:fldChar w:fldCharType="separate"/>
      </w:r>
      <w:r w:rsidRPr="00437977">
        <w:rPr>
          <w:rFonts w:ascii="宋体" w:eastAsia="宋体" w:hAnsi="宋体" w:cs="宋体"/>
          <w:sz w:val="24"/>
          <w:szCs w:val="24"/>
        </w:rPr>
        <w:t>④</w:t>
      </w:r>
      <w:r w:rsidRPr="00437977">
        <w:rPr>
          <w:rFonts w:ascii="宋体" w:eastAsia="宋体" w:hAnsi="宋体" w:cs="宋体" w:hint="eastAsia"/>
          <w:sz w:val="24"/>
          <w:szCs w:val="24"/>
        </w:rPr>
        <w:fldChar w:fldCharType="end"/>
      </w:r>
      <w:r w:rsidRPr="00437977">
        <w:rPr>
          <w:rFonts w:ascii="宋体" w:eastAsia="宋体" w:hAnsi="宋体" w:cs="宋体" w:hint="eastAsia"/>
          <w:sz w:val="24"/>
          <w:szCs w:val="24"/>
        </w:rPr>
        <w:t>窗外，无尽的沙海在秋风和阳光中翻滚巨浪。数十公里后，当我们穿越大片的红柳和芨芨草，突然一片金黄的巨大屏障出现在我们面前。“胡杨，传说中的胡杨！”同行的朋友从云蒸霞蔚的西子湖畔奔赴万里边疆来看我，见到眼前胡杨林的阵势，忍不住叫了起来。一棵、两棵、三棵……</w:t>
      </w:r>
      <w:r w:rsidR="004B25C3">
        <w:rPr>
          <w:rFonts w:ascii="宋体" w:eastAsia="宋体" w:hAnsi="宋体" w:cs="宋体" w:hint="eastAsia"/>
          <w:sz w:val="24"/>
          <w:szCs w:val="24"/>
        </w:rPr>
        <w:t>【乙】</w:t>
      </w:r>
      <w:r w:rsidRPr="004B25C3">
        <w:rPr>
          <w:rFonts w:ascii="宋体" w:eastAsia="宋体" w:hAnsi="宋体" w:cs="宋体" w:hint="eastAsia"/>
          <w:sz w:val="24"/>
          <w:szCs w:val="24"/>
          <w:u w:val="single"/>
        </w:rPr>
        <w:t>大片胡杨排列整齐，如勇士披上耀眼的铠甲，在秋风中金光闪闪、威风八面。　　</w:t>
      </w:r>
    </w:p>
    <w:p w:rsidR="00AB7EA1" w:rsidRPr="00437977" w:rsidP="007E365F">
      <w:pPr>
        <w:widowControl/>
        <w:shd w:val="clear" w:color="auto" w:fill="FFFFFF"/>
        <w:spacing w:line="288" w:lineRule="auto"/>
        <w:ind w:firstLine="198"/>
        <w:jc w:val="left"/>
        <w:rPr>
          <w:rFonts w:ascii="宋体" w:eastAsia="宋体" w:hAnsi="宋体" w:cs="宋体"/>
          <w:sz w:val="24"/>
          <w:szCs w:val="24"/>
        </w:rPr>
      </w:pPr>
      <w:r w:rsidRPr="00437977">
        <w:rPr>
          <w:rFonts w:ascii="宋体" w:eastAsia="宋体" w:hAnsi="宋体" w:cs="宋体" w:hint="eastAsia"/>
          <w:sz w:val="24"/>
          <w:szCs w:val="24"/>
        </w:rPr>
        <w:fldChar w:fldCharType="begin"/>
      </w:r>
      <w:r w:rsidRPr="00437977">
        <w:rPr>
          <w:rFonts w:ascii="宋体" w:eastAsia="宋体" w:hAnsi="宋体" w:cs="宋体" w:hint="eastAsia"/>
          <w:sz w:val="24"/>
          <w:szCs w:val="24"/>
        </w:rPr>
        <w:instrText xml:space="preserve"> = 5 \* GB3 \* MERGEFORMAT </w:instrText>
      </w:r>
      <w:r w:rsidRPr="00437977">
        <w:rPr>
          <w:rFonts w:ascii="宋体" w:eastAsia="宋体" w:hAnsi="宋体" w:cs="宋体" w:hint="eastAsia"/>
          <w:sz w:val="24"/>
          <w:szCs w:val="24"/>
        </w:rPr>
        <w:fldChar w:fldCharType="separate"/>
      </w:r>
      <w:r w:rsidRPr="00437977">
        <w:rPr>
          <w:rFonts w:ascii="宋体" w:eastAsia="宋体" w:hAnsi="宋体" w:cs="宋体"/>
          <w:sz w:val="24"/>
          <w:szCs w:val="24"/>
        </w:rPr>
        <w:t>⑤</w:t>
      </w:r>
      <w:r w:rsidRPr="00437977">
        <w:rPr>
          <w:rFonts w:ascii="宋体" w:eastAsia="宋体" w:hAnsi="宋体" w:cs="宋体" w:hint="eastAsia"/>
          <w:sz w:val="24"/>
          <w:szCs w:val="24"/>
        </w:rPr>
        <w:fldChar w:fldCharType="end"/>
      </w:r>
      <w:r w:rsidRPr="00437977">
        <w:rPr>
          <w:rFonts w:ascii="宋体" w:eastAsia="宋体" w:hAnsi="宋体" w:cs="宋体" w:hint="eastAsia"/>
          <w:sz w:val="24"/>
          <w:szCs w:val="24"/>
        </w:rPr>
        <w:t>从杭州赴疆工作一年多，这是我第一次见到这么一大片胡杨林。面对这些从沙漠里</w:t>
      </w:r>
      <w:r w:rsidRPr="008D1EC7">
        <w:rPr>
          <w:rFonts w:ascii="宋体" w:eastAsia="宋体" w:hAnsi="宋体" w:cs="宋体" w:hint="eastAsia"/>
          <w:sz w:val="24"/>
          <w:szCs w:val="24"/>
          <w:em w:val="dot"/>
        </w:rPr>
        <w:t>窜</w:t>
      </w:r>
      <w:r w:rsidRPr="00437977">
        <w:rPr>
          <w:rFonts w:ascii="宋体" w:eastAsia="宋体" w:hAnsi="宋体" w:cs="宋体" w:hint="eastAsia"/>
          <w:sz w:val="24"/>
          <w:szCs w:val="24"/>
        </w:rPr>
        <w:t>出来的精灵，我搜遍脑海，却找不到一句可以匹配的诗。眼前的这棵胡杨树，长满了密密麻麻的叶片，仿佛要在一瞬间把所有的生命力都展示给我们。仔细看过去，一棵树上竟然有三四种不同的叶片！老哥告诉我们，胡杨有一种神奇的本领，能“闻到水、嗅到水，跟着水走”。为了在大漠生存下去，它的根系可以深入到几十米以下的地层中吸收水分，叶子也会因气候环境变化出现渐变状态，形成线形、菱形和扇形等不同叶型。在这片茫茫大漠，很少有人涉足，胡杨悄无声息地站立于天地之间，绽放着炽热的生命，诉说着古老的故事。　　</w:t>
      </w:r>
    </w:p>
    <w:p w:rsidR="00AB7EA1" w:rsidRPr="00437977" w:rsidP="007E365F">
      <w:pPr>
        <w:widowControl/>
        <w:shd w:val="clear" w:color="auto" w:fill="FFFFFF"/>
        <w:spacing w:line="288" w:lineRule="auto"/>
        <w:ind w:firstLine="198"/>
        <w:jc w:val="left"/>
        <w:rPr>
          <w:rFonts w:ascii="宋体" w:eastAsia="宋体" w:hAnsi="宋体" w:cs="宋体"/>
          <w:sz w:val="24"/>
          <w:szCs w:val="24"/>
        </w:rPr>
      </w:pPr>
      <w:r w:rsidRPr="00437977">
        <w:rPr>
          <w:rFonts w:ascii="宋体" w:eastAsia="宋体" w:hAnsi="宋体" w:cs="宋体" w:hint="eastAsia"/>
          <w:sz w:val="24"/>
          <w:szCs w:val="24"/>
        </w:rPr>
        <w:fldChar w:fldCharType="begin"/>
      </w:r>
      <w:r w:rsidRPr="00437977">
        <w:rPr>
          <w:rFonts w:ascii="宋体" w:eastAsia="宋体" w:hAnsi="宋体" w:cs="宋体" w:hint="eastAsia"/>
          <w:sz w:val="24"/>
          <w:szCs w:val="24"/>
        </w:rPr>
        <w:instrText xml:space="preserve"> = 6 \* GB3 \* MERGEFORMAT </w:instrText>
      </w:r>
      <w:r w:rsidRPr="00437977">
        <w:rPr>
          <w:rFonts w:ascii="宋体" w:eastAsia="宋体" w:hAnsi="宋体" w:cs="宋体" w:hint="eastAsia"/>
          <w:sz w:val="24"/>
          <w:szCs w:val="24"/>
        </w:rPr>
        <w:fldChar w:fldCharType="separate"/>
      </w:r>
      <w:r w:rsidRPr="00437977">
        <w:rPr>
          <w:rFonts w:ascii="宋体" w:eastAsia="宋体" w:hAnsi="宋体" w:cs="宋体"/>
          <w:sz w:val="24"/>
          <w:szCs w:val="24"/>
        </w:rPr>
        <w:t>⑥</w:t>
      </w:r>
      <w:r w:rsidRPr="00437977">
        <w:rPr>
          <w:rFonts w:ascii="宋体" w:eastAsia="宋体" w:hAnsi="宋体" w:cs="宋体" w:hint="eastAsia"/>
          <w:sz w:val="24"/>
          <w:szCs w:val="24"/>
        </w:rPr>
        <w:fldChar w:fldCharType="end"/>
      </w:r>
      <w:r w:rsidRPr="00437977">
        <w:rPr>
          <w:rFonts w:ascii="宋体" w:eastAsia="宋体" w:hAnsi="宋体" w:cs="宋体" w:hint="eastAsia"/>
          <w:sz w:val="24"/>
          <w:szCs w:val="24"/>
        </w:rPr>
        <w:t>这时候，我们才深深体会到人们对于胡杨的热爱，明白了胡杨为什么被叫做“英雄之树”。我们身后的这座南疆军垦新城阿拉尔，在上世纪五六十年代，迎来了近五万名各地青年投身到开发塔里木的队伍中。他们响应祖国建设边疆的号召，几十年默默奉献，成为边疆大地那一棵棵沉默无言又金光闪闪的胡杨……　　</w:t>
      </w:r>
    </w:p>
    <w:p w:rsidR="00AB7EA1" w:rsidRPr="00437977" w:rsidP="00982C7B">
      <w:pPr>
        <w:widowControl/>
        <w:shd w:val="clear" w:color="auto" w:fill="FFFFFF"/>
        <w:spacing w:line="288" w:lineRule="auto"/>
        <w:ind w:firstLine="198"/>
        <w:jc w:val="left"/>
        <w:rPr>
          <w:rFonts w:ascii="宋体" w:eastAsia="宋体" w:hAnsi="宋体" w:cs="宋体"/>
          <w:sz w:val="24"/>
          <w:szCs w:val="24"/>
        </w:rPr>
      </w:pPr>
      <w:r w:rsidRPr="00437977">
        <w:rPr>
          <w:rFonts w:ascii="宋体" w:eastAsia="宋体" w:hAnsi="宋体" w:cs="宋体" w:hint="eastAsia"/>
          <w:sz w:val="24"/>
          <w:szCs w:val="24"/>
        </w:rPr>
        <w:fldChar w:fldCharType="begin"/>
      </w:r>
      <w:r w:rsidRPr="00437977">
        <w:rPr>
          <w:rFonts w:ascii="宋体" w:eastAsia="宋体" w:hAnsi="宋体" w:cs="宋体" w:hint="eastAsia"/>
          <w:sz w:val="24"/>
          <w:szCs w:val="24"/>
        </w:rPr>
        <w:instrText xml:space="preserve"> = 7 \* GB3 \* MERGEFORMAT </w:instrText>
      </w:r>
      <w:r w:rsidRPr="00437977">
        <w:rPr>
          <w:rFonts w:ascii="宋体" w:eastAsia="宋体" w:hAnsi="宋体" w:cs="宋体" w:hint="eastAsia"/>
          <w:sz w:val="24"/>
          <w:szCs w:val="24"/>
        </w:rPr>
        <w:fldChar w:fldCharType="separate"/>
      </w:r>
      <w:r w:rsidRPr="00437977">
        <w:rPr>
          <w:rFonts w:ascii="宋体" w:eastAsia="宋体" w:hAnsi="宋体" w:cs="宋体"/>
          <w:sz w:val="24"/>
          <w:szCs w:val="24"/>
        </w:rPr>
        <w:t>⑦</w:t>
      </w:r>
      <w:r w:rsidRPr="00437977">
        <w:rPr>
          <w:rFonts w:ascii="宋体" w:eastAsia="宋体" w:hAnsi="宋体" w:cs="宋体" w:hint="eastAsia"/>
          <w:sz w:val="24"/>
          <w:szCs w:val="24"/>
        </w:rPr>
        <w:fldChar w:fldCharType="end"/>
      </w:r>
      <w:r w:rsidRPr="00437977">
        <w:rPr>
          <w:rFonts w:ascii="宋体" w:eastAsia="宋体" w:hAnsi="宋体" w:cs="宋体" w:hint="eastAsia"/>
          <w:sz w:val="24"/>
          <w:szCs w:val="24"/>
        </w:rPr>
        <w:t>在黄昏的光线中，我们告别塔里木的胡杨，走向夜色深沉的塔里木河。大家不约而同地摘了几片胡杨叶，要把这团大漠的火焰当做书签，带回烟雨弥漫的江南。（</w:t>
      </w:r>
      <w:hyperlink r:id="rId7" w:history="1">
        <w:r w:rsidRPr="00437977">
          <w:rPr>
            <w:rFonts w:ascii="宋体" w:eastAsia="宋体" w:hAnsi="宋体" w:cs="宋体" w:hint="eastAsia"/>
          </w:rPr>
          <w:t>人民日报文艺</w:t>
        </w:r>
      </w:hyperlink>
      <w:r w:rsidRPr="00437977">
        <w:rPr>
          <w:rFonts w:ascii="宋体" w:eastAsia="宋体" w:hAnsi="宋体" w:cs="宋体" w:hint="eastAsia"/>
          <w:sz w:val="24"/>
          <w:szCs w:val="24"/>
        </w:rPr>
        <w:t>）</w:t>
      </w:r>
    </w:p>
    <w:p w:rsidR="00AB7EA1" w:rsidRPr="00B832F4" w:rsidP="00982C7B">
      <w:pPr>
        <w:spacing w:line="288" w:lineRule="auto"/>
        <w:rPr>
          <w:rFonts w:asciiTheme="minorEastAsia" w:hAnsiTheme="minorEastAsia" w:cstheme="minorEastAsia"/>
          <w:sz w:val="24"/>
          <w:szCs w:val="24"/>
        </w:rPr>
      </w:pPr>
      <w:r>
        <w:rPr>
          <w:rFonts w:asciiTheme="minorEastAsia" w:hAnsiTheme="minorEastAsia" w:cstheme="minorEastAsia"/>
          <w:sz w:val="24"/>
          <w:szCs w:val="24"/>
        </w:rPr>
        <w:t>20</w:t>
      </w:r>
      <w:r w:rsidR="00982C7B">
        <w:rPr>
          <w:rFonts w:asciiTheme="minorEastAsia" w:hAnsiTheme="minorEastAsia" w:cstheme="minorEastAsia" w:hint="eastAsia"/>
          <w:sz w:val="24"/>
          <w:szCs w:val="24"/>
        </w:rPr>
        <w:t>．</w:t>
      </w:r>
      <w:r w:rsidRPr="00B832F4">
        <w:rPr>
          <w:rFonts w:asciiTheme="minorEastAsia" w:hAnsiTheme="minorEastAsia" w:cstheme="minorEastAsia" w:hint="eastAsia"/>
          <w:sz w:val="24"/>
          <w:szCs w:val="24"/>
        </w:rPr>
        <w:t>请分析文章开头段划线句子的作用</w:t>
      </w:r>
    </w:p>
    <w:p w:rsidR="00AB7EA1" w:rsidP="00982C7B">
      <w:pPr>
        <w:spacing w:line="288" w:lineRule="auto"/>
        <w:rPr>
          <w:rFonts w:asciiTheme="minorEastAsia" w:hAnsiTheme="minorEastAsia" w:cstheme="minorEastAsia"/>
          <w:sz w:val="24"/>
          <w:szCs w:val="24"/>
        </w:rPr>
      </w:pPr>
      <w:r w:rsidRPr="00B832F4">
        <w:rPr>
          <w:rFonts w:asciiTheme="minorEastAsia" w:hAnsiTheme="minorEastAsia" w:cstheme="minorEastAsia" w:hint="eastAsia"/>
          <w:sz w:val="24"/>
          <w:szCs w:val="24"/>
        </w:rPr>
        <w:t>2</w:t>
      </w:r>
      <w:r w:rsidR="005E5CAC">
        <w:rPr>
          <w:rFonts w:asciiTheme="minorEastAsia" w:hAnsiTheme="minorEastAsia" w:cstheme="minorEastAsia"/>
          <w:sz w:val="24"/>
          <w:szCs w:val="24"/>
        </w:rPr>
        <w:t>1</w:t>
      </w:r>
      <w:r w:rsidR="00982C7B">
        <w:rPr>
          <w:rFonts w:asciiTheme="minorEastAsia" w:hAnsiTheme="minorEastAsia" w:cstheme="minorEastAsia" w:hint="eastAsia"/>
          <w:sz w:val="24"/>
          <w:szCs w:val="24"/>
        </w:rPr>
        <w:t>．</w:t>
      </w:r>
      <w:r w:rsidR="007D2908">
        <w:rPr>
          <w:rFonts w:asciiTheme="minorEastAsia" w:hAnsiTheme="minorEastAsia" w:cstheme="minorEastAsia" w:hint="eastAsia"/>
          <w:sz w:val="24"/>
          <w:szCs w:val="24"/>
        </w:rPr>
        <w:t>请赏析下面</w:t>
      </w:r>
      <w:r w:rsidRPr="00B832F4">
        <w:rPr>
          <w:rFonts w:asciiTheme="minorEastAsia" w:hAnsiTheme="minorEastAsia" w:cstheme="minorEastAsia" w:hint="eastAsia"/>
          <w:sz w:val="24"/>
          <w:szCs w:val="24"/>
        </w:rPr>
        <w:t>句子中加点字的表达效果。</w:t>
      </w:r>
    </w:p>
    <w:p w:rsidR="004B25C3" w:rsidRPr="004B25C3" w:rsidP="00982C7B">
      <w:pPr>
        <w:spacing w:line="288" w:lineRule="auto"/>
        <w:rPr>
          <w:rFonts w:asciiTheme="minorEastAsia" w:hAnsiTheme="minorEastAsia" w:cstheme="minorEastAsia"/>
          <w:sz w:val="24"/>
          <w:szCs w:val="24"/>
        </w:rPr>
      </w:pPr>
      <w:r w:rsidRPr="004B25C3">
        <w:rPr>
          <w:rFonts w:asciiTheme="minorEastAsia" w:hAnsiTheme="minorEastAsia" w:cstheme="minorEastAsia" w:hint="eastAsia"/>
          <w:sz w:val="24"/>
          <w:szCs w:val="24"/>
        </w:rPr>
        <w:t>面对这些从沙漠里</w:t>
      </w:r>
      <w:r w:rsidRPr="004B25C3">
        <w:rPr>
          <w:rFonts w:asciiTheme="minorEastAsia" w:hAnsiTheme="minorEastAsia" w:cstheme="minorEastAsia" w:hint="eastAsia"/>
          <w:sz w:val="24"/>
          <w:szCs w:val="24"/>
          <w:em w:val="dot"/>
        </w:rPr>
        <w:t>窜</w:t>
      </w:r>
      <w:r w:rsidRPr="004B25C3">
        <w:rPr>
          <w:rFonts w:asciiTheme="minorEastAsia" w:hAnsiTheme="minorEastAsia" w:cstheme="minorEastAsia" w:hint="eastAsia"/>
          <w:sz w:val="24"/>
          <w:szCs w:val="24"/>
        </w:rPr>
        <w:t>出来的精灵，我搜遍脑海，却找不到一句可以匹配的诗。</w:t>
      </w:r>
    </w:p>
    <w:p w:rsidR="00AB7EA1" w:rsidRPr="00B832F4" w:rsidP="00982C7B">
      <w:pPr>
        <w:spacing w:line="288" w:lineRule="auto"/>
        <w:rPr>
          <w:rFonts w:asciiTheme="minorEastAsia" w:hAnsiTheme="minorEastAsia" w:cstheme="minorEastAsia"/>
          <w:sz w:val="24"/>
          <w:szCs w:val="24"/>
        </w:rPr>
      </w:pPr>
      <w:r>
        <w:rPr>
          <w:rFonts w:asciiTheme="minorEastAsia" w:hAnsiTheme="minorEastAsia" w:cstheme="minorEastAsia"/>
          <w:sz w:val="24"/>
          <w:szCs w:val="24"/>
        </w:rPr>
        <w:t>2</w:t>
      </w:r>
      <w:r w:rsidR="005E5CAC">
        <w:rPr>
          <w:rFonts w:asciiTheme="minorEastAsia" w:hAnsiTheme="minorEastAsia" w:cstheme="minorEastAsia"/>
          <w:sz w:val="24"/>
          <w:szCs w:val="24"/>
        </w:rPr>
        <w:t>2</w:t>
      </w:r>
      <w:r>
        <w:rPr>
          <w:rFonts w:asciiTheme="minorEastAsia" w:hAnsiTheme="minorEastAsia" w:cstheme="minorEastAsia"/>
          <w:sz w:val="24"/>
          <w:szCs w:val="24"/>
        </w:rPr>
        <w:t>.</w:t>
      </w:r>
      <w:r w:rsidRPr="00B832F4">
        <w:rPr>
          <w:rFonts w:asciiTheme="minorEastAsia" w:hAnsiTheme="minorEastAsia" w:cstheme="minorEastAsia" w:hint="eastAsia"/>
          <w:sz w:val="24"/>
          <w:szCs w:val="24"/>
        </w:rPr>
        <w:t>请自选角度赏析文中</w:t>
      </w:r>
      <w:r w:rsidR="004B25C3">
        <w:rPr>
          <w:rFonts w:asciiTheme="minorEastAsia" w:hAnsiTheme="minorEastAsia" w:cstheme="minorEastAsia" w:hint="eastAsia"/>
          <w:sz w:val="24"/>
          <w:szCs w:val="24"/>
        </w:rPr>
        <w:t>甲、乙两个</w:t>
      </w:r>
      <w:r w:rsidRPr="00B832F4">
        <w:rPr>
          <w:rFonts w:asciiTheme="minorEastAsia" w:hAnsiTheme="minorEastAsia" w:cstheme="minorEastAsia" w:hint="eastAsia"/>
          <w:sz w:val="24"/>
          <w:szCs w:val="24"/>
        </w:rPr>
        <w:t>划线句子。</w:t>
      </w:r>
    </w:p>
    <w:p w:rsidR="00AB7EA1" w:rsidRPr="00B832F4" w:rsidP="00982C7B">
      <w:pPr>
        <w:spacing w:line="288" w:lineRule="auto"/>
        <w:rPr>
          <w:rFonts w:ascii="宋体" w:eastAsia="宋体" w:hAnsi="宋体" w:cs="宋体"/>
          <w:sz w:val="24"/>
          <w:szCs w:val="24"/>
        </w:rPr>
      </w:pPr>
      <w:r>
        <w:rPr>
          <w:rFonts w:ascii="宋体" w:eastAsia="宋体" w:hAnsi="宋体" w:cs="宋体"/>
          <w:sz w:val="24"/>
          <w:szCs w:val="24"/>
        </w:rPr>
        <w:t>2</w:t>
      </w:r>
      <w:r w:rsidR="005E5CAC">
        <w:rPr>
          <w:rFonts w:ascii="宋体" w:eastAsia="宋体" w:hAnsi="宋体" w:cs="宋体"/>
          <w:sz w:val="24"/>
          <w:szCs w:val="24"/>
        </w:rPr>
        <w:t>3</w:t>
      </w:r>
      <w:r>
        <w:rPr>
          <w:rFonts w:ascii="宋体" w:eastAsia="宋体" w:hAnsi="宋体" w:cs="宋体"/>
          <w:sz w:val="24"/>
          <w:szCs w:val="24"/>
        </w:rPr>
        <w:t>.</w:t>
      </w:r>
      <w:r w:rsidRPr="00B832F4">
        <w:rPr>
          <w:rFonts w:ascii="宋体" w:eastAsia="宋体" w:hAnsi="宋体" w:cs="宋体" w:hint="eastAsia"/>
          <w:sz w:val="24"/>
          <w:szCs w:val="24"/>
        </w:rPr>
        <w:t>结合文章内容谈谈胡杨为何被称为“英雄之树”？（或分析英雄之树的内涵）</w:t>
      </w:r>
    </w:p>
    <w:p w:rsidR="00AB7EA1" w:rsidRPr="00B832F4" w:rsidP="00982C7B">
      <w:pPr>
        <w:spacing w:line="288" w:lineRule="auto"/>
        <w:rPr>
          <w:rFonts w:asciiTheme="minorEastAsia" w:hAnsiTheme="minorEastAsia" w:cstheme="minorEastAsia"/>
          <w:sz w:val="24"/>
          <w:szCs w:val="24"/>
        </w:rPr>
      </w:pPr>
      <w:r>
        <w:rPr>
          <w:rFonts w:asciiTheme="minorEastAsia" w:hAnsiTheme="minorEastAsia" w:cstheme="minorEastAsia"/>
          <w:sz w:val="24"/>
          <w:szCs w:val="24"/>
        </w:rPr>
        <w:t>2</w:t>
      </w:r>
      <w:r w:rsidR="005E5CAC">
        <w:rPr>
          <w:rFonts w:asciiTheme="minorEastAsia" w:hAnsiTheme="minorEastAsia" w:cstheme="minorEastAsia"/>
          <w:sz w:val="24"/>
          <w:szCs w:val="24"/>
        </w:rPr>
        <w:t>4</w:t>
      </w:r>
      <w:r>
        <w:rPr>
          <w:rFonts w:asciiTheme="minorEastAsia" w:hAnsiTheme="minorEastAsia" w:cstheme="minorEastAsia"/>
          <w:sz w:val="24"/>
          <w:szCs w:val="24"/>
        </w:rPr>
        <w:t>.</w:t>
      </w:r>
      <w:r w:rsidRPr="00B832F4">
        <w:rPr>
          <w:rFonts w:asciiTheme="minorEastAsia" w:hAnsiTheme="minorEastAsia" w:cstheme="minorEastAsia" w:hint="eastAsia"/>
          <w:sz w:val="24"/>
          <w:szCs w:val="24"/>
        </w:rPr>
        <w:t>文章第6</w:t>
      </w:r>
      <w:r w:rsidR="007D2908">
        <w:rPr>
          <w:rFonts w:asciiTheme="minorEastAsia" w:hAnsiTheme="minorEastAsia" w:cstheme="minorEastAsia" w:hint="eastAsia"/>
          <w:sz w:val="24"/>
          <w:szCs w:val="24"/>
        </w:rPr>
        <w:t>自然段中</w:t>
      </w:r>
      <w:r w:rsidRPr="00B832F4">
        <w:rPr>
          <w:rFonts w:asciiTheme="minorEastAsia" w:hAnsiTheme="minorEastAsia" w:cstheme="minorEastAsia" w:hint="eastAsia"/>
          <w:sz w:val="24"/>
          <w:szCs w:val="24"/>
        </w:rPr>
        <w:t>运用到的表达方式是什么？试简要分析其作用。</w:t>
      </w:r>
    </w:p>
    <w:p w:rsidR="00AB7EA1" w:rsidRPr="00B832F4" w:rsidP="00982C7B">
      <w:pPr>
        <w:spacing w:line="288" w:lineRule="auto"/>
        <w:rPr>
          <w:rFonts w:asciiTheme="minorEastAsia" w:hAnsiTheme="minorEastAsia" w:cstheme="minorEastAsia"/>
          <w:sz w:val="24"/>
          <w:szCs w:val="24"/>
        </w:rPr>
      </w:pPr>
      <w:r>
        <w:rPr>
          <w:rFonts w:asciiTheme="minorEastAsia" w:hAnsiTheme="minorEastAsia" w:cstheme="minorEastAsia"/>
          <w:sz w:val="24"/>
          <w:szCs w:val="24"/>
        </w:rPr>
        <w:t>2</w:t>
      </w:r>
      <w:r w:rsidR="005E5CAC">
        <w:rPr>
          <w:rFonts w:asciiTheme="minorEastAsia" w:hAnsiTheme="minorEastAsia" w:cstheme="minorEastAsia"/>
          <w:sz w:val="24"/>
          <w:szCs w:val="24"/>
        </w:rPr>
        <w:t>5</w:t>
      </w:r>
      <w:r>
        <w:rPr>
          <w:rFonts w:asciiTheme="minorEastAsia" w:hAnsiTheme="minorEastAsia" w:cstheme="minorEastAsia"/>
          <w:sz w:val="24"/>
          <w:szCs w:val="24"/>
        </w:rPr>
        <w:t>.</w:t>
      </w:r>
      <w:r w:rsidRPr="00B832F4">
        <w:rPr>
          <w:rFonts w:asciiTheme="minorEastAsia" w:hAnsiTheme="minorEastAsia" w:cstheme="minorEastAsia" w:hint="eastAsia"/>
          <w:sz w:val="24"/>
          <w:szCs w:val="24"/>
        </w:rPr>
        <w:t>文章结尾为何要提起“烟雨弥漫的江南”？</w:t>
      </w:r>
    </w:p>
    <w:p w:rsidR="00AB7EA1" w:rsidRPr="00B832F4" w:rsidP="00982C7B">
      <w:pPr>
        <w:spacing w:line="288" w:lineRule="auto"/>
        <w:rPr>
          <w:rFonts w:asciiTheme="minorEastAsia" w:hAnsiTheme="minorEastAsia" w:cstheme="minorEastAsia"/>
          <w:sz w:val="24"/>
          <w:szCs w:val="24"/>
        </w:rPr>
      </w:pPr>
      <w:r>
        <w:rPr>
          <w:rFonts w:asciiTheme="minorEastAsia" w:hAnsiTheme="minorEastAsia" w:cstheme="minorEastAsia" w:hint="eastAsia"/>
          <w:sz w:val="24"/>
          <w:szCs w:val="24"/>
        </w:rPr>
        <w:t>2</w:t>
      </w:r>
      <w:r w:rsidR="005E5CAC">
        <w:rPr>
          <w:rFonts w:asciiTheme="minorEastAsia" w:hAnsiTheme="minorEastAsia" w:cstheme="minorEastAsia"/>
          <w:sz w:val="24"/>
          <w:szCs w:val="24"/>
        </w:rPr>
        <w:t>6</w:t>
      </w:r>
      <w:r>
        <w:rPr>
          <w:rFonts w:asciiTheme="minorEastAsia" w:hAnsiTheme="minorEastAsia" w:cstheme="minorEastAsia"/>
          <w:sz w:val="24"/>
          <w:szCs w:val="24"/>
        </w:rPr>
        <w:t>.</w:t>
      </w:r>
      <w:r w:rsidRPr="00B832F4">
        <w:rPr>
          <w:rFonts w:asciiTheme="minorEastAsia" w:hAnsiTheme="minorEastAsia" w:cstheme="minorEastAsia" w:hint="eastAsia"/>
          <w:sz w:val="24"/>
          <w:szCs w:val="24"/>
        </w:rPr>
        <w:t>你还知道有哪些像塔里木的胡杨一样的人？请结合他/她的具体事例谈谈对你的启发。</w:t>
      </w:r>
    </w:p>
    <w:p w:rsidR="00AB7EA1" w:rsidRPr="00982C7B" w:rsidP="00982C7B">
      <w:pPr>
        <w:pStyle w:val="ListParagraph"/>
        <w:numPr>
          <w:ilvl w:val="0"/>
          <w:numId w:val="6"/>
        </w:numPr>
        <w:ind w:firstLineChars="0"/>
        <w:rPr>
          <w:sz w:val="24"/>
          <w:szCs w:val="24"/>
        </w:rPr>
      </w:pPr>
      <w:r w:rsidRPr="00982C7B">
        <w:rPr>
          <w:rFonts w:hint="eastAsia"/>
          <w:sz w:val="24"/>
          <w:szCs w:val="24"/>
        </w:rPr>
        <w:t>写作（</w:t>
      </w:r>
      <w:r w:rsidRPr="00982C7B">
        <w:rPr>
          <w:rFonts w:hint="eastAsia"/>
          <w:sz w:val="24"/>
          <w:szCs w:val="24"/>
        </w:rPr>
        <w:t>45</w:t>
      </w:r>
      <w:r w:rsidRPr="00982C7B">
        <w:rPr>
          <w:rFonts w:hint="eastAsia"/>
          <w:sz w:val="24"/>
          <w:szCs w:val="24"/>
        </w:rPr>
        <w:t>分）</w:t>
      </w:r>
      <w:r w:rsidRPr="00982C7B">
        <w:rPr>
          <w:rFonts w:hint="eastAsia"/>
          <w:sz w:val="24"/>
          <w:szCs w:val="24"/>
        </w:rPr>
        <w:t xml:space="preserve">                                </w:t>
      </w:r>
    </w:p>
    <w:p w:rsidR="00AB7EA1" w:rsidRPr="00B832F4" w:rsidP="00982C7B">
      <w:pPr>
        <w:spacing w:line="288" w:lineRule="auto"/>
        <w:rPr>
          <w:sz w:val="24"/>
          <w:szCs w:val="24"/>
        </w:rPr>
      </w:pPr>
      <w:r w:rsidRPr="00B832F4">
        <w:rPr>
          <w:rFonts w:hint="eastAsia"/>
          <w:sz w:val="24"/>
          <w:szCs w:val="24"/>
        </w:rPr>
        <w:t>阅读下面的文字，按要求作文。</w:t>
      </w:r>
    </w:p>
    <w:p w:rsidR="00AB7EA1" w:rsidRPr="00B832F4" w:rsidP="00982C7B">
      <w:pPr>
        <w:spacing w:line="288" w:lineRule="auto"/>
        <w:rPr>
          <w:sz w:val="24"/>
          <w:szCs w:val="24"/>
        </w:rPr>
      </w:pPr>
      <w:r w:rsidRPr="00B832F4">
        <w:rPr>
          <w:rFonts w:hint="eastAsia"/>
          <w:sz w:val="24"/>
          <w:szCs w:val="24"/>
        </w:rPr>
        <w:t xml:space="preserve">    </w:t>
      </w:r>
      <w:r w:rsidRPr="00B832F4">
        <w:rPr>
          <w:rFonts w:ascii="楷体" w:eastAsia="楷体" w:hAnsi="楷体" w:cs="楷体" w:hint="eastAsia"/>
          <w:sz w:val="24"/>
          <w:szCs w:val="24"/>
        </w:rPr>
        <w:t>恒，是追梦路上的执着，是身处困境的坚守，是成功的压仓石。恒，就是不忘初心一笔一划去描绘心中的愿景。请你讲述生活故事，表达自己的见解，抒写自己的感受。自拟题目写一篇文章。</w:t>
      </w:r>
    </w:p>
    <w:p w:rsidR="00AB7EA1" w:rsidRPr="00B832F4" w:rsidP="00982C7B">
      <w:pPr>
        <w:spacing w:line="288" w:lineRule="auto"/>
        <w:ind w:firstLine="480" w:firstLineChars="200"/>
        <w:rPr>
          <w:sz w:val="24"/>
          <w:szCs w:val="24"/>
        </w:rPr>
      </w:pPr>
      <w:r w:rsidRPr="00B832F4">
        <w:rPr>
          <w:rFonts w:hint="eastAsia"/>
          <w:sz w:val="24"/>
          <w:szCs w:val="24"/>
        </w:rPr>
        <w:t>根据以上内容，请你自拟题目，写一篇不少于</w:t>
      </w:r>
      <w:r w:rsidRPr="00B832F4">
        <w:rPr>
          <w:rFonts w:hint="eastAsia"/>
          <w:sz w:val="24"/>
          <w:szCs w:val="24"/>
        </w:rPr>
        <w:t>600</w:t>
      </w:r>
      <w:r w:rsidRPr="00B832F4">
        <w:rPr>
          <w:rFonts w:hint="eastAsia"/>
          <w:sz w:val="24"/>
          <w:szCs w:val="24"/>
        </w:rPr>
        <w:t>字的文章，要求内容具体充实，文体不限。（不得使用试卷中的素材；不能透露与考生相关的信息。）</w:t>
      </w:r>
    </w:p>
    <w:p w:rsidR="00315054" w:rsidRPr="00B832F4" w:rsidP="00E248E1">
      <w:pPr>
        <w:spacing w:before="156" w:beforeLines="50" w:after="156" w:afterLines="50" w:line="288" w:lineRule="auto"/>
        <w:rPr>
          <w:sz w:val="24"/>
          <w:szCs w:val="24"/>
        </w:rPr>
        <w:sectPr w:rsidSect="005E7E7A">
          <w:headerReference w:type="default" r:id="rId8"/>
          <w:footerReference w:type="default" r:id="rId9"/>
          <w:pgSz w:w="22107" w:h="15133" w:orient="landscape"/>
          <w:pgMar w:top="1134" w:right="1134" w:bottom="1134" w:left="2835" w:header="851" w:footer="992" w:gutter="0"/>
          <w:cols w:num="2" w:space="425"/>
          <w:docGrid w:type="linesAndChars" w:linePitch="312"/>
        </w:sectPr>
      </w:pPr>
    </w:p>
    <w:p>
      <w:r w:rsidRPr="00B832F4" w:rsidR="00315054">
        <w:rPr>
          <w:sz w:val="24"/>
          <w:szCs w:val="24"/>
        </w:rPr>
        <w:drawing>
          <wp:inline>
            <wp:extent cx="6826079" cy="8169275"/>
            <wp:docPr id="10001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601430" name=""/>
                    <pic:cNvPicPr>
                      <a:picLocks noChangeAspect="1"/>
                    </pic:cNvPicPr>
                  </pic:nvPicPr>
                  <pic:blipFill>
                    <a:blip xmlns:r="http://schemas.openxmlformats.org/officeDocument/2006/relationships" r:embed="rId10"/>
                    <a:stretch>
                      <a:fillRect/>
                    </a:stretch>
                  </pic:blipFill>
                  <pic:spPr>
                    <a:xfrm>
                      <a:off x="0" y="0"/>
                      <a:ext cx="6826079" cy="8169275"/>
                    </a:xfrm>
                    <a:prstGeom prst="rect">
                      <a:avLst/>
                    </a:prstGeom>
                  </pic:spPr>
                </pic:pic>
              </a:graphicData>
            </a:graphic>
          </wp:inline>
        </w:drawing>
      </w:r>
    </w:p>
    <w:sectPr>
      <w:pgSz w:w="22107" w:h="15133"/>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9657842"/>
      <w:richText/>
    </w:sdtPr>
    <w:sdtContent>
      <w:sdt>
        <w:sdtPr>
          <w:id w:val="-1669238322"/>
          <w:richText/>
        </w:sdtPr>
        <w:sdtContent>
          <w:p w:rsidR="00315054">
            <w:pPr>
              <w:pStyle w:val="Footer"/>
              <w:jc w:val="center"/>
            </w:pPr>
            <w:r>
              <w:rPr>
                <w:lang w:val="zh-CN"/>
              </w:rPr>
              <w:t xml:space="preserve"> </w:t>
            </w:r>
            <w:r w:rsidR="00E248E1">
              <w:rPr>
                <w:b/>
                <w:bCs/>
                <w:sz w:val="24"/>
                <w:szCs w:val="24"/>
              </w:rPr>
              <w:fldChar w:fldCharType="begin"/>
            </w:r>
            <w:r>
              <w:rPr>
                <w:b/>
                <w:bCs/>
              </w:rPr>
              <w:instrText>PAGE</w:instrText>
            </w:r>
            <w:r w:rsidR="00E248E1">
              <w:rPr>
                <w:b/>
                <w:bCs/>
                <w:sz w:val="24"/>
                <w:szCs w:val="24"/>
              </w:rPr>
              <w:fldChar w:fldCharType="separate"/>
            </w:r>
            <w:r w:rsidR="007D2908">
              <w:rPr>
                <w:b/>
                <w:bCs/>
                <w:noProof/>
              </w:rPr>
              <w:t>1</w:t>
            </w:r>
            <w:r w:rsidR="00E248E1">
              <w:rPr>
                <w:b/>
                <w:bCs/>
                <w:sz w:val="24"/>
                <w:szCs w:val="24"/>
              </w:rPr>
              <w:fldChar w:fldCharType="end"/>
            </w:r>
            <w:r>
              <w:rPr>
                <w:lang w:val="zh-CN"/>
              </w:rPr>
              <w:t xml:space="preserve"> / </w:t>
            </w:r>
            <w:r w:rsidR="00E248E1">
              <w:rPr>
                <w:b/>
                <w:bCs/>
                <w:sz w:val="24"/>
                <w:szCs w:val="24"/>
              </w:rPr>
              <w:fldChar w:fldCharType="begin"/>
            </w:r>
            <w:r>
              <w:rPr>
                <w:b/>
                <w:bCs/>
              </w:rPr>
              <w:instrText>NUMPAGES</w:instrText>
            </w:r>
            <w:r w:rsidR="00E248E1">
              <w:rPr>
                <w:b/>
                <w:bCs/>
                <w:sz w:val="24"/>
                <w:szCs w:val="24"/>
              </w:rPr>
              <w:fldChar w:fldCharType="separate"/>
            </w:r>
            <w:r w:rsidR="007D2908">
              <w:rPr>
                <w:b/>
                <w:bCs/>
                <w:noProof/>
              </w:rPr>
              <w:t>4</w:t>
            </w:r>
            <w:r w:rsidR="00E248E1">
              <w:rPr>
                <w:b/>
                <w:bCs/>
                <w:sz w:val="24"/>
                <w:szCs w:val="24"/>
              </w:rPr>
              <w:fldChar w:fldCharType="end"/>
            </w:r>
          </w:p>
        </w:sdtContent>
      </w:sdt>
    </w:sdtContent>
  </w:sdt>
  <w:p w:rsidR="00315054">
    <w:pPr>
      <w:pStyle w:val="Footer"/>
    </w:pP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CE981B"/>
    <w:multiLevelType w:val="singleLevel"/>
    <w:tmpl w:val="B6CE981B"/>
    <w:lvl w:ilvl="0">
      <w:start w:val="19"/>
      <w:numFmt w:val="decimal"/>
      <w:suff w:val="nothing"/>
      <w:lvlText w:val="%1．"/>
      <w:lvlJc w:val="left"/>
      <w:pPr>
        <w:ind w:left="-210"/>
      </w:pPr>
    </w:lvl>
  </w:abstractNum>
  <w:abstractNum w:abstractNumId="1">
    <w:nsid w:val="D4BEA90B"/>
    <w:multiLevelType w:val="singleLevel"/>
    <w:tmpl w:val="D4BEA90B"/>
    <w:lvl w:ilvl="0">
      <w:start w:val="1"/>
      <w:numFmt w:val="upperLetter"/>
      <w:lvlText w:val="%1."/>
      <w:lvlJc w:val="left"/>
      <w:pPr>
        <w:tabs>
          <w:tab w:val="left" w:pos="312"/>
        </w:tabs>
      </w:pPr>
    </w:lvl>
  </w:abstractNum>
  <w:abstractNum w:abstractNumId="2">
    <w:nsid w:val="E8B1FC84"/>
    <w:multiLevelType w:val="singleLevel"/>
    <w:tmpl w:val="E8B1FC84"/>
    <w:lvl w:ilvl="0">
      <w:start w:val="3"/>
      <w:numFmt w:val="chineseCounting"/>
      <w:suff w:val="nothing"/>
      <w:lvlText w:val="%1、"/>
      <w:lvlJc w:val="left"/>
      <w:rPr>
        <w:rFonts w:hint="eastAsia"/>
      </w:rPr>
    </w:lvl>
  </w:abstractNum>
  <w:abstractNum w:abstractNumId="3">
    <w:nsid w:val="EBC2972F"/>
    <w:multiLevelType w:val="singleLevel"/>
    <w:tmpl w:val="EBC2972F"/>
    <w:lvl w:ilvl="0">
      <w:start w:val="7"/>
      <w:numFmt w:val="decimal"/>
      <w:suff w:val="nothing"/>
      <w:lvlText w:val="%1、"/>
      <w:lvlJc w:val="left"/>
    </w:lvl>
  </w:abstractNum>
  <w:abstractNum w:abstractNumId="4">
    <w:nsid w:val="258D5229"/>
    <w:multiLevelType w:val="hybridMultilevel"/>
    <w:tmpl w:val="47FA95E8"/>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459B1903"/>
    <w:multiLevelType w:val="hybridMultilevel"/>
    <w:tmpl w:val="53E88466"/>
    <w:lvl w:ilvl="0">
      <w:start w:val="3"/>
      <w:numFmt w:val="japaneseCounting"/>
      <w:lvlText w:val="%1、"/>
      <w:lvlJc w:val="left"/>
      <w:pPr>
        <w:ind w:left="480" w:hanging="4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5A6C817E"/>
    <w:multiLevelType w:val="singleLevel"/>
    <w:tmpl w:val="5A6C817E"/>
    <w:lvl w:ilvl="0">
      <w:start w:val="2"/>
      <w:numFmt w:val="chineseCounting"/>
      <w:suff w:val="nothing"/>
      <w:lvlText w:val="%1．"/>
      <w:lvlJc w:val="left"/>
      <w:rPr>
        <w:rFonts w:hint="eastAsia"/>
      </w:rPr>
    </w:lvl>
  </w:abstractNum>
  <w:num w:numId="1">
    <w:abstractNumId w:val="6"/>
  </w:num>
  <w:num w:numId="2">
    <w:abstractNumId w:val="0"/>
  </w:num>
  <w:num w:numId="3">
    <w:abstractNumId w:val="1"/>
  </w:num>
  <w:num w:numId="4">
    <w:abstractNumId w:val="3"/>
  </w:num>
  <w:num w:numId="5">
    <w:abstractNumId w:val="2"/>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hideSpellingErrors/>
  <w:hideGrammaticalErrors/>
  <w:zoom w:percent="90"/>
  <w:mirrorMargins/>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D521C"/>
    <w:rsid w:val="ABFA9BB2"/>
    <w:rsid w:val="E73A60F8"/>
    <w:rsid w:val="0005024B"/>
    <w:rsid w:val="00062641"/>
    <w:rsid w:val="000D0365"/>
    <w:rsid w:val="000E2378"/>
    <w:rsid w:val="00157788"/>
    <w:rsid w:val="0016427C"/>
    <w:rsid w:val="00170359"/>
    <w:rsid w:val="001964E7"/>
    <w:rsid w:val="001B196F"/>
    <w:rsid w:val="001B1E13"/>
    <w:rsid w:val="00206F9E"/>
    <w:rsid w:val="002211D8"/>
    <w:rsid w:val="00236383"/>
    <w:rsid w:val="00254EC1"/>
    <w:rsid w:val="00255704"/>
    <w:rsid w:val="002C1D31"/>
    <w:rsid w:val="002C2475"/>
    <w:rsid w:val="003066AE"/>
    <w:rsid w:val="00315054"/>
    <w:rsid w:val="00321776"/>
    <w:rsid w:val="00325F68"/>
    <w:rsid w:val="00334D49"/>
    <w:rsid w:val="00335E54"/>
    <w:rsid w:val="00337C3D"/>
    <w:rsid w:val="00391C44"/>
    <w:rsid w:val="0039282A"/>
    <w:rsid w:val="003B7BFD"/>
    <w:rsid w:val="003C674E"/>
    <w:rsid w:val="003D1D65"/>
    <w:rsid w:val="003E04FD"/>
    <w:rsid w:val="004151FC"/>
    <w:rsid w:val="00416207"/>
    <w:rsid w:val="0043761E"/>
    <w:rsid w:val="00437977"/>
    <w:rsid w:val="00452AC6"/>
    <w:rsid w:val="00460C29"/>
    <w:rsid w:val="00473D06"/>
    <w:rsid w:val="004816E8"/>
    <w:rsid w:val="00481C5B"/>
    <w:rsid w:val="004B0A9C"/>
    <w:rsid w:val="004B25C3"/>
    <w:rsid w:val="00566F7A"/>
    <w:rsid w:val="00591659"/>
    <w:rsid w:val="005B18E7"/>
    <w:rsid w:val="005B5AD6"/>
    <w:rsid w:val="005E2A2B"/>
    <w:rsid w:val="005E5CAC"/>
    <w:rsid w:val="005E7E7A"/>
    <w:rsid w:val="00610455"/>
    <w:rsid w:val="00615256"/>
    <w:rsid w:val="00624AF0"/>
    <w:rsid w:val="00627065"/>
    <w:rsid w:val="00630BDF"/>
    <w:rsid w:val="0066072C"/>
    <w:rsid w:val="00676A39"/>
    <w:rsid w:val="006B18FF"/>
    <w:rsid w:val="00746941"/>
    <w:rsid w:val="007B0286"/>
    <w:rsid w:val="007C4C1F"/>
    <w:rsid w:val="007D2908"/>
    <w:rsid w:val="007D6735"/>
    <w:rsid w:val="007E043A"/>
    <w:rsid w:val="007E365F"/>
    <w:rsid w:val="00860DCF"/>
    <w:rsid w:val="008A0A3F"/>
    <w:rsid w:val="008B7671"/>
    <w:rsid w:val="008C07CD"/>
    <w:rsid w:val="008D1C83"/>
    <w:rsid w:val="008D1EC7"/>
    <w:rsid w:val="008E0D20"/>
    <w:rsid w:val="008F4D7D"/>
    <w:rsid w:val="009215AC"/>
    <w:rsid w:val="0093495A"/>
    <w:rsid w:val="0094658D"/>
    <w:rsid w:val="00982C7B"/>
    <w:rsid w:val="009D2F11"/>
    <w:rsid w:val="00A20272"/>
    <w:rsid w:val="00A640E8"/>
    <w:rsid w:val="00A70E16"/>
    <w:rsid w:val="00A92D24"/>
    <w:rsid w:val="00AB7EA1"/>
    <w:rsid w:val="00AD12A2"/>
    <w:rsid w:val="00AD6986"/>
    <w:rsid w:val="00AE593C"/>
    <w:rsid w:val="00AE616C"/>
    <w:rsid w:val="00B30ECA"/>
    <w:rsid w:val="00B5640A"/>
    <w:rsid w:val="00B61BED"/>
    <w:rsid w:val="00B832F4"/>
    <w:rsid w:val="00BF25C1"/>
    <w:rsid w:val="00C02FC6"/>
    <w:rsid w:val="00C04753"/>
    <w:rsid w:val="00C339CD"/>
    <w:rsid w:val="00C36F28"/>
    <w:rsid w:val="00C65E52"/>
    <w:rsid w:val="00C778FF"/>
    <w:rsid w:val="00C77988"/>
    <w:rsid w:val="00C83774"/>
    <w:rsid w:val="00CB3E5C"/>
    <w:rsid w:val="00CC71E2"/>
    <w:rsid w:val="00CD521C"/>
    <w:rsid w:val="00CD5B72"/>
    <w:rsid w:val="00CF7BAE"/>
    <w:rsid w:val="00D3781D"/>
    <w:rsid w:val="00D67821"/>
    <w:rsid w:val="00D679A8"/>
    <w:rsid w:val="00D7218F"/>
    <w:rsid w:val="00DB3858"/>
    <w:rsid w:val="00E248E1"/>
    <w:rsid w:val="00E922F6"/>
    <w:rsid w:val="00E92C5C"/>
    <w:rsid w:val="00EE2792"/>
    <w:rsid w:val="00F54984"/>
    <w:rsid w:val="00F665D7"/>
    <w:rsid w:val="00FC5690"/>
    <w:rsid w:val="5A85010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semiHidden="0" w:uiPriority="5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E7A"/>
    <w:pPr>
      <w:widowControl w:val="0"/>
      <w:jc w:val="both"/>
    </w:pPr>
    <w:rPr>
      <w:kern w:val="2"/>
      <w:sz w:val="21"/>
      <w:szCs w:val="22"/>
    </w:rPr>
  </w:style>
  <w:style w:type="paragraph" w:styleId="Heading1">
    <w:name w:val="heading 1"/>
    <w:basedOn w:val="Normal"/>
    <w:next w:val="Normal"/>
    <w:link w:val="1Char"/>
    <w:qFormat/>
    <w:rsid w:val="00AB7EA1"/>
    <w:pPr>
      <w:spacing w:beforeAutospacing="1" w:afterAutospacing="1"/>
      <w:jc w:val="left"/>
      <w:outlineLvl w:val="0"/>
    </w:pPr>
    <w:rPr>
      <w:rFonts w:ascii="宋体" w:eastAsia="宋体" w:hAnsi="宋体" w:cs="Times New Roman" w:hint="eastAsia"/>
      <w:b/>
      <w:bCs/>
      <w:kern w:val="44"/>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losing">
    <w:name w:val="Closing"/>
    <w:basedOn w:val="Normal"/>
    <w:link w:val="Char2"/>
    <w:uiPriority w:val="99"/>
    <w:semiHidden/>
    <w:unhideWhenUsed/>
    <w:rsid w:val="005E7E7A"/>
    <w:pPr>
      <w:ind w:left="100" w:leftChars="2100"/>
    </w:pPr>
  </w:style>
  <w:style w:type="paragraph" w:styleId="BalloonText">
    <w:name w:val="Balloon Text"/>
    <w:basedOn w:val="Normal"/>
    <w:link w:val="Char"/>
    <w:uiPriority w:val="99"/>
    <w:semiHidden/>
    <w:unhideWhenUsed/>
    <w:rsid w:val="005E7E7A"/>
    <w:rPr>
      <w:sz w:val="18"/>
      <w:szCs w:val="18"/>
    </w:rPr>
  </w:style>
  <w:style w:type="paragraph" w:styleId="Footer">
    <w:name w:val="footer"/>
    <w:basedOn w:val="Normal"/>
    <w:link w:val="Char1"/>
    <w:uiPriority w:val="99"/>
    <w:unhideWhenUsed/>
    <w:qFormat/>
    <w:rsid w:val="005E7E7A"/>
    <w:pPr>
      <w:tabs>
        <w:tab w:val="center" w:pos="4153"/>
        <w:tab w:val="right" w:pos="8306"/>
      </w:tabs>
      <w:snapToGrid w:val="0"/>
      <w:jc w:val="left"/>
    </w:pPr>
    <w:rPr>
      <w:sz w:val="18"/>
      <w:szCs w:val="18"/>
    </w:rPr>
  </w:style>
  <w:style w:type="paragraph" w:styleId="Header">
    <w:name w:val="header"/>
    <w:basedOn w:val="Normal"/>
    <w:link w:val="Char0"/>
    <w:uiPriority w:val="99"/>
    <w:unhideWhenUsed/>
    <w:rsid w:val="005E7E7A"/>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rsid w:val="005E7E7A"/>
    <w:pPr>
      <w:spacing w:beforeAutospacing="1" w:afterAutospacing="1"/>
      <w:jc w:val="left"/>
    </w:pPr>
    <w:rPr>
      <w:rFonts w:cs="Times New Roman"/>
      <w:kern w:val="0"/>
      <w:sz w:val="24"/>
      <w:szCs w:val="24"/>
    </w:rPr>
  </w:style>
  <w:style w:type="table" w:styleId="TableGrid">
    <w:name w:val="Table Grid"/>
    <w:basedOn w:val="TableNormal"/>
    <w:uiPriority w:val="59"/>
    <w:qFormat/>
    <w:rsid w:val="005E7E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basedOn w:val="DefaultParagraphFont"/>
    <w:link w:val="BalloonText"/>
    <w:uiPriority w:val="99"/>
    <w:semiHidden/>
    <w:rsid w:val="005E7E7A"/>
    <w:rPr>
      <w:sz w:val="18"/>
      <w:szCs w:val="18"/>
    </w:rPr>
  </w:style>
  <w:style w:type="character" w:customStyle="1" w:styleId="Char0">
    <w:name w:val="页眉 Char"/>
    <w:basedOn w:val="DefaultParagraphFont"/>
    <w:link w:val="Header"/>
    <w:uiPriority w:val="99"/>
    <w:rsid w:val="005E7E7A"/>
    <w:rPr>
      <w:sz w:val="18"/>
      <w:szCs w:val="18"/>
    </w:rPr>
  </w:style>
  <w:style w:type="character" w:customStyle="1" w:styleId="Char1">
    <w:name w:val="页脚 Char"/>
    <w:basedOn w:val="DefaultParagraphFont"/>
    <w:link w:val="Footer"/>
    <w:uiPriority w:val="99"/>
    <w:rsid w:val="005E7E7A"/>
    <w:rPr>
      <w:sz w:val="18"/>
      <w:szCs w:val="18"/>
    </w:rPr>
  </w:style>
  <w:style w:type="paragraph" w:styleId="ListParagraph">
    <w:name w:val="List Paragraph"/>
    <w:basedOn w:val="Normal"/>
    <w:uiPriority w:val="34"/>
    <w:qFormat/>
    <w:rsid w:val="005E7E7A"/>
    <w:pPr>
      <w:ind w:firstLine="420" w:firstLineChars="200"/>
    </w:pPr>
  </w:style>
  <w:style w:type="paragraph" w:customStyle="1" w:styleId="Normal1">
    <w:name w:val="Normal_1"/>
    <w:qFormat/>
    <w:rsid w:val="005E7E7A"/>
    <w:pPr>
      <w:widowControl w:val="0"/>
      <w:jc w:val="both"/>
    </w:pPr>
    <w:rPr>
      <w:rFonts w:ascii="Calibri" w:eastAsia="宋体" w:hAnsi="Calibri" w:cs="宋体"/>
      <w:kern w:val="2"/>
      <w:sz w:val="21"/>
      <w:szCs w:val="22"/>
    </w:rPr>
  </w:style>
  <w:style w:type="paragraph" w:customStyle="1" w:styleId="1">
    <w:name w:val="正文_1"/>
    <w:qFormat/>
    <w:rsid w:val="005E7E7A"/>
    <w:pPr>
      <w:widowControl w:val="0"/>
      <w:jc w:val="both"/>
    </w:pPr>
    <w:rPr>
      <w:rFonts w:ascii="Times New Roman" w:eastAsia="宋体" w:hAnsi="Times New Roman" w:cs="Times New Roman"/>
      <w:kern w:val="2"/>
      <w:sz w:val="21"/>
      <w:szCs w:val="24"/>
    </w:rPr>
  </w:style>
  <w:style w:type="character" w:customStyle="1" w:styleId="Char2">
    <w:name w:val="结束语 Char"/>
    <w:basedOn w:val="DefaultParagraphFont"/>
    <w:link w:val="Closing"/>
    <w:uiPriority w:val="99"/>
    <w:semiHidden/>
    <w:rsid w:val="005E7E7A"/>
    <w:rPr>
      <w:kern w:val="2"/>
      <w:sz w:val="21"/>
      <w:szCs w:val="22"/>
    </w:rPr>
  </w:style>
  <w:style w:type="paragraph" w:customStyle="1" w:styleId="poem-detail-main-text">
    <w:name w:val="poem-detail-main-text"/>
    <w:basedOn w:val="Normal"/>
    <w:rsid w:val="00AB7EA1"/>
    <w:pPr>
      <w:widowControl/>
      <w:spacing w:before="100" w:beforeAutospacing="1" w:after="100" w:afterAutospacing="1"/>
      <w:jc w:val="left"/>
    </w:pPr>
    <w:rPr>
      <w:rFonts w:ascii="宋体" w:eastAsia="宋体" w:hAnsi="宋体" w:cs="宋体"/>
      <w:kern w:val="0"/>
      <w:sz w:val="24"/>
      <w:szCs w:val="24"/>
    </w:rPr>
  </w:style>
  <w:style w:type="character" w:customStyle="1" w:styleId="body-zhushi-span">
    <w:name w:val="body-zhushi-span"/>
    <w:rsid w:val="00AB7EA1"/>
  </w:style>
  <w:style w:type="character" w:customStyle="1" w:styleId="1Char">
    <w:name w:val="标题 1 Char"/>
    <w:basedOn w:val="DefaultParagraphFont"/>
    <w:link w:val="Heading1"/>
    <w:rsid w:val="00AB7EA1"/>
    <w:rPr>
      <w:rFonts w:ascii="宋体" w:eastAsia="宋体" w:hAnsi="宋体" w:cs="Times New Roman"/>
      <w:b/>
      <w:bCs/>
      <w:kern w:val="44"/>
      <w:sz w:val="48"/>
      <w:szCs w:val="48"/>
    </w:rPr>
  </w:style>
  <w:style w:type="character" w:styleId="Hyperlink">
    <w:name w:val="Hyperlink"/>
    <w:basedOn w:val="DefaultParagraphFont"/>
    <w:rsid w:val="00AB7EA1"/>
    <w:rPr>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hyperlink" Target="javascript:void(0);" TargetMode="External"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2"/>
    <customShpInfo spid="_x0000_s1030"/>
    <customShpInfo spid="_x0000_s1027"/>
    <customShpInfo spid="_x0000_s102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4</Pages>
  <Words>1135</Words>
  <Characters>6472</Characters>
  <Application>Microsoft Office Word</Application>
  <DocSecurity>0</DocSecurity>
  <Lines>53</Lines>
  <Paragraphs>15</Paragraphs>
  <ScaleCrop>false</ScaleCrop>
  <Company>微软中国</Company>
  <LinksUpToDate>false</LinksUpToDate>
  <CharactersWithSpaces>7592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6</cp:revision>
  <cp:lastPrinted>2021-12-28T17:25:00Z</cp:lastPrinted>
  <dcterms:created xsi:type="dcterms:W3CDTF">2022-03-15T14:34:00Z</dcterms:created>
  <dcterms:modified xsi:type="dcterms:W3CDTF">2022-03-18T01:16:00Z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