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24"/>
          <w:szCs w:val="20"/>
        </w:rPr>
      </w:pPr>
      <w:r>
        <w:rPr>
          <w:rFonts w:hint="eastAsia" w:ascii="黑体" w:hAnsi="黑体" w:eastAsia="黑体" w:cs="黑体"/>
          <w:b/>
          <w:sz w:val="24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11912600</wp:posOffset>
            </wp:positionV>
            <wp:extent cx="431800" cy="419100"/>
            <wp:effectExtent l="0" t="0" r="6350" b="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24"/>
          <w:szCs w:val="20"/>
        </w:rPr>
        <w:t>2022-2023学年人教版八年级地理上册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24"/>
          <w:szCs w:val="20"/>
        </w:rPr>
      </w:pPr>
      <w:r>
        <w:rPr>
          <w:rFonts w:hint="eastAsia" w:ascii="黑体" w:hAnsi="黑体" w:eastAsia="黑体" w:cs="黑体"/>
          <w:b/>
          <w:sz w:val="24"/>
          <w:szCs w:val="20"/>
        </w:rPr>
        <w:t>第二章《中国的自然环境》综合练习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18"/>
          <w:szCs w:val="20"/>
        </w:rPr>
      </w:pPr>
      <w:r>
        <w:rPr>
          <w:rFonts w:hint="eastAsia" w:ascii="宋体" w:hAnsi="宋体" w:eastAsia="宋体" w:cs="宋体"/>
          <w:b/>
          <w:sz w:val="18"/>
          <w:szCs w:val="20"/>
        </w:rPr>
        <w:t>一、</w:t>
      </w:r>
      <w:r>
        <w:rPr>
          <w:rFonts w:hint="eastAsia" w:ascii="宋体" w:hAnsi="宋体" w:cs="宋体"/>
          <w:b/>
          <w:sz w:val="18"/>
          <w:szCs w:val="20"/>
          <w:lang w:eastAsia="zh-CN"/>
        </w:rPr>
        <w:t>单项</w:t>
      </w:r>
      <w:r>
        <w:rPr>
          <w:rFonts w:hint="eastAsia" w:ascii="宋体" w:hAnsi="宋体" w:eastAsia="宋体" w:cs="宋体"/>
          <w:b/>
          <w:sz w:val="18"/>
          <w:szCs w:val="20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1．山脉是地形的骨架，读下图，判断下列搭配正确的是（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drawing>
          <wp:inline distT="0" distB="0" distL="114300" distR="114300">
            <wp:extent cx="6391275" cy="1123950"/>
            <wp:effectExtent l="0" t="0" r="952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912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A．①﹣塔里木盆地﹣我国最大的盆地</w:t>
      </w:r>
      <w:r>
        <w:rPr>
          <w:sz w:val="18"/>
          <w:szCs w:val="20"/>
        </w:rPr>
        <w:tab/>
      </w:r>
      <w:r>
        <w:rPr>
          <w:sz w:val="18"/>
          <w:szCs w:val="20"/>
        </w:rPr>
        <w:t>B．②﹣内蒙古高原﹣我国最平坦的高原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C．③﹣四川盆地﹣我国纬度最高的盆地</w:t>
      </w:r>
      <w:r>
        <w:rPr>
          <w:sz w:val="18"/>
          <w:szCs w:val="20"/>
        </w:rPr>
        <w:tab/>
      </w:r>
      <w:r>
        <w:rPr>
          <w:sz w:val="18"/>
          <w:szCs w:val="20"/>
        </w:rPr>
        <w:t>D．④﹣华北平原﹣我国最大的平原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2．“天苍苍野茫茫，风吹草低见牛羊”是对哪个高原的真实写照（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A．青藏高原</w:t>
      </w:r>
      <w:r>
        <w:rPr>
          <w:sz w:val="18"/>
          <w:szCs w:val="20"/>
        </w:rPr>
        <w:tab/>
      </w:r>
      <w:r>
        <w:rPr>
          <w:sz w:val="18"/>
          <w:szCs w:val="20"/>
        </w:rPr>
        <w:t>B．黄土高原</w:t>
      </w:r>
      <w:r>
        <w:rPr>
          <w:sz w:val="18"/>
          <w:szCs w:val="20"/>
        </w:rPr>
        <w:tab/>
      </w:r>
      <w:r>
        <w:rPr>
          <w:sz w:val="18"/>
          <w:szCs w:val="20"/>
        </w:rPr>
        <w:t>C．云贵高原</w:t>
      </w:r>
      <w:r>
        <w:rPr>
          <w:sz w:val="18"/>
          <w:szCs w:val="20"/>
        </w:rPr>
        <w:tab/>
      </w:r>
      <w:r>
        <w:rPr>
          <w:sz w:val="18"/>
          <w:szCs w:val="20"/>
        </w:rPr>
        <w:t>D．内蒙古高原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18"/>
          <w:szCs w:val="20"/>
        </w:rPr>
      </w:pPr>
      <w:r>
        <w:rPr>
          <w:rFonts w:ascii="楷体" w:hAnsi="楷体" w:eastAsia="楷体" w:cs="楷体"/>
          <w:sz w:val="18"/>
          <w:szCs w:val="20"/>
        </w:rPr>
        <w:t>2020 - 2021年度我国某省级行政区产棉520万吨，占国内产量比重约87%，下图为该省级行政区山脉分布图。据此完成下面小题。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drawing>
          <wp:inline distT="0" distB="0" distL="114300" distR="114300">
            <wp:extent cx="2943225" cy="2657475"/>
            <wp:effectExtent l="0" t="0" r="9525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3．该省级行政区是（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A．新疆维吾尔自治区</w:t>
      </w:r>
      <w:r>
        <w:rPr>
          <w:sz w:val="18"/>
          <w:szCs w:val="20"/>
        </w:rPr>
        <w:tab/>
      </w:r>
      <w:r>
        <w:rPr>
          <w:sz w:val="18"/>
          <w:szCs w:val="20"/>
        </w:rPr>
        <w:t>B．宁夏回族自治区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C．内蒙古自治区</w:t>
      </w:r>
      <w:r>
        <w:rPr>
          <w:sz w:val="18"/>
          <w:szCs w:val="20"/>
        </w:rPr>
        <w:tab/>
      </w:r>
      <w:r>
        <w:rPr>
          <w:sz w:val="18"/>
          <w:szCs w:val="20"/>
        </w:rPr>
        <w:t>D．西藏自治区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4．山脉①（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A．南北两侧均是平原</w:t>
      </w:r>
      <w:r>
        <w:rPr>
          <w:sz w:val="18"/>
          <w:szCs w:val="20"/>
        </w:rPr>
        <w:tab/>
      </w:r>
      <w:r>
        <w:rPr>
          <w:sz w:val="18"/>
          <w:szCs w:val="20"/>
        </w:rPr>
        <w:t>B．位于我国阶梯分界线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C．走向为东西走向</w:t>
      </w:r>
      <w:r>
        <w:rPr>
          <w:sz w:val="18"/>
          <w:szCs w:val="20"/>
        </w:rPr>
        <w:tab/>
      </w:r>
      <w:r>
        <w:rPr>
          <w:sz w:val="18"/>
          <w:szCs w:val="20"/>
        </w:rPr>
        <w:t>D．山麓地带多森林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5．与华北地区相比，该省区棉花质量更优的原因是（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A．地势平坦，土地肥沃</w:t>
      </w:r>
      <w:r>
        <w:rPr>
          <w:sz w:val="18"/>
          <w:szCs w:val="20"/>
        </w:rPr>
        <w:tab/>
      </w:r>
      <w:r>
        <w:rPr>
          <w:sz w:val="18"/>
          <w:szCs w:val="20"/>
        </w:rPr>
        <w:t>B．劳动力资源充足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C．科技水平高</w:t>
      </w:r>
      <w:r>
        <w:rPr>
          <w:sz w:val="18"/>
          <w:szCs w:val="20"/>
        </w:rPr>
        <w:tab/>
      </w:r>
      <w:r>
        <w:rPr>
          <w:sz w:val="18"/>
          <w:szCs w:val="20"/>
        </w:rPr>
        <w:t>D．晴天多，光照充足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18"/>
          <w:szCs w:val="20"/>
        </w:rPr>
      </w:pPr>
      <w:r>
        <w:rPr>
          <w:rFonts w:ascii="楷体" w:hAnsi="楷体" w:eastAsia="楷体" w:cs="楷体"/>
          <w:sz w:val="18"/>
          <w:szCs w:val="20"/>
        </w:rPr>
        <w:t>2021年D月天气预报：受强冷空气影响，本月30日我国大部分地区有明显降温，多个省区市的小伙伴需要棉裤护体。下图为“D月30日棉裤预警地图”。据此完成问题。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18"/>
          <w:szCs w:val="20"/>
        </w:rPr>
      </w:pPr>
      <w:r>
        <w:rPr>
          <w:rFonts w:ascii="楷体" w:hAnsi="楷体" w:eastAsia="楷体" w:cs="楷体"/>
          <w:sz w:val="18"/>
          <w:szCs w:val="20"/>
        </w:rPr>
        <w:drawing>
          <wp:inline distT="0" distB="0" distL="114300" distR="114300">
            <wp:extent cx="5076825" cy="3200400"/>
            <wp:effectExtent l="0" t="0" r="9525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sz w:val="1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6．D月最可能是（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A．12月</w:t>
      </w:r>
      <w:r>
        <w:rPr>
          <w:sz w:val="18"/>
          <w:szCs w:val="20"/>
        </w:rPr>
        <w:tab/>
      </w:r>
      <w:r>
        <w:rPr>
          <w:sz w:val="18"/>
          <w:szCs w:val="20"/>
        </w:rPr>
        <w:t>B．9月</w:t>
      </w:r>
      <w:r>
        <w:rPr>
          <w:sz w:val="18"/>
          <w:szCs w:val="20"/>
        </w:rPr>
        <w:tab/>
      </w:r>
      <w:r>
        <w:rPr>
          <w:sz w:val="18"/>
          <w:szCs w:val="20"/>
        </w:rPr>
        <w:t>C．7月</w:t>
      </w:r>
      <w:r>
        <w:rPr>
          <w:sz w:val="18"/>
          <w:szCs w:val="20"/>
        </w:rPr>
        <w:tab/>
      </w:r>
      <w:r>
        <w:rPr>
          <w:sz w:val="18"/>
          <w:szCs w:val="20"/>
        </w:rPr>
        <w:t>D．5月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7．图示日期，成都气温高于武汉的主要原因是（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A．距海遥远，受海洋影响小</w:t>
      </w:r>
      <w:r>
        <w:rPr>
          <w:sz w:val="18"/>
          <w:szCs w:val="20"/>
        </w:rPr>
        <w:tab/>
      </w:r>
      <w:r>
        <w:rPr>
          <w:sz w:val="18"/>
          <w:szCs w:val="20"/>
        </w:rPr>
        <w:t>B．北有高山阻挡冷空气入侵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C．地处低纬，太阳辐射更强</w:t>
      </w:r>
      <w:r>
        <w:rPr>
          <w:sz w:val="18"/>
          <w:szCs w:val="20"/>
        </w:rPr>
        <w:tab/>
      </w:r>
      <w:r>
        <w:rPr>
          <w:sz w:val="18"/>
          <w:szCs w:val="20"/>
        </w:rPr>
        <w:t>D．南有高原阻挡冷空气入侵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8．图示“劝君穿着棉裤走，寒冷来袭不会抖”区域对应的气候类型主要有（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①高原山地气候②温带大陆性气候③温带季风气候④热带季风气候⑤亚热带季风气候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A．①②③</w:t>
      </w:r>
      <w:r>
        <w:rPr>
          <w:sz w:val="18"/>
          <w:szCs w:val="20"/>
        </w:rPr>
        <w:tab/>
      </w:r>
      <w:r>
        <w:rPr>
          <w:sz w:val="18"/>
          <w:szCs w:val="20"/>
        </w:rPr>
        <w:t>B．②③④</w:t>
      </w:r>
      <w:r>
        <w:rPr>
          <w:sz w:val="18"/>
          <w:szCs w:val="20"/>
        </w:rPr>
        <w:tab/>
      </w:r>
      <w:r>
        <w:rPr>
          <w:sz w:val="18"/>
          <w:szCs w:val="20"/>
        </w:rPr>
        <w:t>C．③④⑤</w:t>
      </w:r>
      <w:r>
        <w:rPr>
          <w:sz w:val="18"/>
          <w:szCs w:val="20"/>
        </w:rPr>
        <w:tab/>
      </w:r>
      <w:r>
        <w:rPr>
          <w:sz w:val="18"/>
          <w:szCs w:val="20"/>
        </w:rPr>
        <w:t>D．①④⑤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9．新疆塔里木盆地气候干燥，而同纬度的北京气候相对比较湿润，这两个地方的干湿差异明显的主要原因是（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A．纬度位置</w:t>
      </w:r>
      <w:r>
        <w:rPr>
          <w:sz w:val="18"/>
          <w:szCs w:val="20"/>
        </w:rPr>
        <w:tab/>
      </w:r>
      <w:r>
        <w:rPr>
          <w:sz w:val="18"/>
          <w:szCs w:val="20"/>
        </w:rPr>
        <w:t>B．洋流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C．海陆位置</w:t>
      </w:r>
      <w:r>
        <w:rPr>
          <w:sz w:val="18"/>
          <w:szCs w:val="20"/>
        </w:rPr>
        <w:tab/>
      </w:r>
      <w:r>
        <w:rPr>
          <w:sz w:val="18"/>
          <w:szCs w:val="20"/>
        </w:rPr>
        <w:t>D．地形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18"/>
          <w:szCs w:val="20"/>
        </w:rPr>
      </w:pPr>
      <w:r>
        <w:rPr>
          <w:rFonts w:ascii="楷体" w:hAnsi="楷体" w:eastAsia="楷体" w:cs="楷体"/>
          <w:sz w:val="18"/>
          <w:szCs w:val="20"/>
        </w:rPr>
        <w:t>近年来，“油菜花节”成为全国各地乡村旅游的主要内容。根据中国行政区划图完成下面小题。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drawing>
          <wp:inline distT="0" distB="0" distL="114300" distR="114300">
            <wp:extent cx="4181475" cy="3076575"/>
            <wp:effectExtent l="0" t="0" r="9525" b="952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10．下列四个油菜花观赏地中，油菜花花期最晚的是（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A．云南罗平</w:t>
      </w:r>
      <w:r>
        <w:rPr>
          <w:sz w:val="18"/>
          <w:szCs w:val="20"/>
        </w:rPr>
        <w:tab/>
      </w:r>
      <w:r>
        <w:rPr>
          <w:sz w:val="18"/>
          <w:szCs w:val="20"/>
        </w:rPr>
        <w:t>B．江西婺源</w:t>
      </w:r>
      <w:r>
        <w:rPr>
          <w:sz w:val="18"/>
          <w:szCs w:val="20"/>
        </w:rPr>
        <w:tab/>
      </w:r>
      <w:r>
        <w:rPr>
          <w:sz w:val="18"/>
          <w:szCs w:val="20"/>
        </w:rPr>
        <w:t>C．陕西汉中</w:t>
      </w:r>
      <w:r>
        <w:rPr>
          <w:sz w:val="18"/>
          <w:szCs w:val="20"/>
        </w:rPr>
        <w:tab/>
      </w:r>
      <w:r>
        <w:rPr>
          <w:sz w:val="18"/>
          <w:szCs w:val="20"/>
        </w:rPr>
        <w:t>D．青海门源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11．下列关于“油菜花节”旅游活动的说法合理的有（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①油菜花季节性显著，但游览时间长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②以农业生产景观开发为主，旅游产品结构丰富，差异性大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③易受气候条件及病虫害影响，旅游资源质量不稳定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④让游客参与植物培养、种植活动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⑤观赏和体验相关产品的制造工艺活动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⑥设计相关特色的旅游产品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A．①②③⑤</w:t>
      </w:r>
      <w:r>
        <w:rPr>
          <w:sz w:val="18"/>
          <w:szCs w:val="20"/>
        </w:rPr>
        <w:tab/>
      </w:r>
      <w:r>
        <w:rPr>
          <w:sz w:val="18"/>
          <w:szCs w:val="20"/>
        </w:rPr>
        <w:t>B．②③⑤⑥</w:t>
      </w:r>
      <w:r>
        <w:rPr>
          <w:sz w:val="18"/>
          <w:szCs w:val="20"/>
        </w:rPr>
        <w:tab/>
      </w:r>
      <w:r>
        <w:rPr>
          <w:sz w:val="18"/>
          <w:szCs w:val="20"/>
        </w:rPr>
        <w:t>C．③④⑤⑥</w:t>
      </w:r>
      <w:r>
        <w:rPr>
          <w:sz w:val="18"/>
          <w:szCs w:val="20"/>
        </w:rPr>
        <w:tab/>
      </w:r>
      <w:r>
        <w:rPr>
          <w:sz w:val="18"/>
          <w:szCs w:val="20"/>
        </w:rPr>
        <w:t>D．①②③④⑤⑥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12．读黄河水系示意图,对各河段的描述,正确的是（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drawing>
          <wp:inline distT="0" distB="0" distL="114300" distR="114300">
            <wp:extent cx="3714750" cy="1590675"/>
            <wp:effectExtent l="0" t="0" r="0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A．河段①含沙量最大</w:t>
      </w:r>
      <w:r>
        <w:rPr>
          <w:sz w:val="18"/>
          <w:szCs w:val="20"/>
        </w:rPr>
        <w:tab/>
      </w:r>
      <w:r>
        <w:rPr>
          <w:sz w:val="18"/>
          <w:szCs w:val="20"/>
        </w:rPr>
        <w:t>B．河段②支流稀少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C．河段③已成“地上河”</w:t>
      </w:r>
      <w:r>
        <w:rPr>
          <w:sz w:val="18"/>
          <w:szCs w:val="20"/>
        </w:rPr>
        <w:tab/>
      </w:r>
      <w:r>
        <w:rPr>
          <w:sz w:val="18"/>
          <w:szCs w:val="20"/>
        </w:rPr>
        <w:t>D．图中的水利枢纽是三峡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13．下面四幅地形剖面图，能够正确表示我国地势变化的是（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</w:t>
      </w:r>
      <w:r>
        <w:rPr>
          <w:sz w:val="18"/>
          <w:szCs w:val="20"/>
        </w:rPr>
        <w:drawing>
          <wp:inline distT="0" distB="0" distL="114300" distR="114300">
            <wp:extent cx="1209675" cy="866775"/>
            <wp:effectExtent l="0" t="0" r="9525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20"/>
        </w:rPr>
        <w:t>B．</w:t>
      </w:r>
      <w:r>
        <w:rPr>
          <w:sz w:val="18"/>
          <w:szCs w:val="20"/>
        </w:rPr>
        <w:drawing>
          <wp:inline distT="0" distB="0" distL="114300" distR="114300">
            <wp:extent cx="1333500" cy="85725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20"/>
        </w:rPr>
        <w:t>C．</w:t>
      </w:r>
      <w:r>
        <w:rPr>
          <w:sz w:val="18"/>
          <w:szCs w:val="20"/>
        </w:rPr>
        <w:drawing>
          <wp:inline distT="0" distB="0" distL="114300" distR="114300">
            <wp:extent cx="1152525" cy="666750"/>
            <wp:effectExtent l="0" t="0" r="9525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20"/>
        </w:rPr>
        <w:t>D．</w:t>
      </w:r>
      <w:r>
        <w:rPr>
          <w:sz w:val="18"/>
          <w:szCs w:val="20"/>
        </w:rPr>
        <w:drawing>
          <wp:inline distT="0" distB="0" distL="114300" distR="114300">
            <wp:extent cx="1209675" cy="828675"/>
            <wp:effectExtent l="0" t="0" r="9525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18"/>
          <w:szCs w:val="20"/>
        </w:rPr>
      </w:pPr>
      <w:r>
        <w:rPr>
          <w:rFonts w:ascii="楷体" w:hAnsi="楷体" w:eastAsia="楷体" w:cs="楷体"/>
          <w:sz w:val="18"/>
          <w:szCs w:val="20"/>
        </w:rPr>
        <w:t>“中国龙”黄河哺育了灿烂的中华文明，但“中国龙”身上也存在“病症”（如下图）。同学们，让我们一起来“把脉”并“对症下药”吧。读图完成下面小题。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drawing>
          <wp:inline distT="0" distB="0" distL="114300" distR="114300">
            <wp:extent cx="4057650" cy="154305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14．黄河下游“脚肿”（地上河）形成的原因主要是（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A．上游兴修水电站</w:t>
      </w:r>
      <w:r>
        <w:rPr>
          <w:sz w:val="18"/>
          <w:szCs w:val="20"/>
        </w:rPr>
        <w:tab/>
      </w:r>
      <w:r>
        <w:rPr>
          <w:sz w:val="18"/>
          <w:szCs w:val="20"/>
        </w:rPr>
        <w:t>B．中游水土流失</w:t>
      </w:r>
      <w:r>
        <w:rPr>
          <w:sz w:val="18"/>
          <w:szCs w:val="20"/>
        </w:rPr>
        <w:tab/>
      </w:r>
      <w:r>
        <w:rPr>
          <w:sz w:val="18"/>
          <w:szCs w:val="20"/>
        </w:rPr>
        <w:t>C．中游水污染</w:t>
      </w:r>
      <w:r>
        <w:rPr>
          <w:sz w:val="18"/>
          <w:szCs w:val="20"/>
        </w:rPr>
        <w:tab/>
      </w:r>
      <w:r>
        <w:rPr>
          <w:sz w:val="18"/>
          <w:szCs w:val="20"/>
        </w:rPr>
        <w:t>D．下游河流断流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15．医治黄河“腹泻”（水土流失）的最佳“药方”是（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A．植树种草</w:t>
      </w:r>
      <w:r>
        <w:rPr>
          <w:sz w:val="18"/>
          <w:szCs w:val="20"/>
        </w:rPr>
        <w:tab/>
      </w:r>
      <w:r>
        <w:rPr>
          <w:sz w:val="18"/>
          <w:szCs w:val="20"/>
        </w:rPr>
        <w:t>B．退耕还湖</w:t>
      </w:r>
      <w:r>
        <w:rPr>
          <w:sz w:val="18"/>
          <w:szCs w:val="20"/>
        </w:rPr>
        <w:tab/>
      </w:r>
      <w:r>
        <w:rPr>
          <w:sz w:val="18"/>
          <w:szCs w:val="20"/>
        </w:rPr>
        <w:t>C．加固大堤</w:t>
      </w:r>
      <w:r>
        <w:rPr>
          <w:sz w:val="18"/>
          <w:szCs w:val="20"/>
        </w:rPr>
        <w:tab/>
      </w:r>
      <w:r>
        <w:rPr>
          <w:sz w:val="18"/>
          <w:szCs w:val="20"/>
        </w:rPr>
        <w:t>D．南水北调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18"/>
          <w:szCs w:val="20"/>
        </w:rPr>
      </w:pPr>
      <w:r>
        <w:rPr>
          <w:rFonts w:ascii="楷体" w:hAnsi="楷体" w:eastAsia="楷体" w:cs="楷体"/>
          <w:sz w:val="18"/>
          <w:szCs w:val="20"/>
        </w:rPr>
        <w:t>下图是我国某种自然灾害分布图。据此完成下面小题。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drawing>
          <wp:inline distT="0" distB="0" distL="114300" distR="114300">
            <wp:extent cx="3571875" cy="2600325"/>
            <wp:effectExtent l="0" t="0" r="9525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16．该自然灾害最可能是（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A．干旱</w:t>
      </w:r>
      <w:r>
        <w:rPr>
          <w:sz w:val="18"/>
          <w:szCs w:val="20"/>
        </w:rPr>
        <w:tab/>
      </w:r>
      <w:r>
        <w:rPr>
          <w:sz w:val="18"/>
          <w:szCs w:val="20"/>
        </w:rPr>
        <w:t>B．滑坡</w:t>
      </w:r>
      <w:r>
        <w:rPr>
          <w:sz w:val="18"/>
          <w:szCs w:val="20"/>
        </w:rPr>
        <w:tab/>
      </w:r>
      <w:r>
        <w:rPr>
          <w:sz w:val="18"/>
          <w:szCs w:val="20"/>
        </w:rPr>
        <w:t>C．洪涝</w:t>
      </w:r>
      <w:r>
        <w:rPr>
          <w:sz w:val="18"/>
          <w:szCs w:val="20"/>
        </w:rPr>
        <w:tab/>
      </w:r>
      <w:r>
        <w:rPr>
          <w:sz w:val="18"/>
          <w:szCs w:val="20"/>
        </w:rPr>
        <w:t>D．寒潮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17．该自然灾害（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A．与冬季风关系密切</w:t>
      </w:r>
      <w:r>
        <w:rPr>
          <w:sz w:val="18"/>
          <w:szCs w:val="20"/>
        </w:rPr>
        <w:tab/>
      </w:r>
      <w:r>
        <w:rPr>
          <w:sz w:val="18"/>
          <w:szCs w:val="20"/>
        </w:rPr>
        <w:t>B．属于地质灾害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C．主要分布在河流中下游</w:t>
      </w:r>
      <w:r>
        <w:rPr>
          <w:sz w:val="18"/>
          <w:szCs w:val="20"/>
        </w:rPr>
        <w:tab/>
      </w:r>
      <w:r>
        <w:rPr>
          <w:sz w:val="18"/>
          <w:szCs w:val="20"/>
        </w:rPr>
        <w:t>D．影响范围小，危害小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18"/>
          <w:szCs w:val="20"/>
        </w:rPr>
      </w:pPr>
      <w:r>
        <w:rPr>
          <w:rFonts w:ascii="楷体" w:hAnsi="楷体" w:eastAsia="楷体" w:cs="楷体"/>
          <w:sz w:val="18"/>
          <w:szCs w:val="20"/>
        </w:rPr>
        <w:t>《长江之恋》是国内首部4K拍摄，全景式、浸润式、立体式记录长江的大型纪录片，深受观众喜欢。读“长江流域图”，完成小题。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drawing>
          <wp:inline distT="0" distB="0" distL="114300" distR="114300">
            <wp:extent cx="5274310" cy="2461260"/>
            <wp:effectExtent l="0" t="0" r="2540" b="1524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18．长江干流流经的地形区按自东向西排列正确的是（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①长江中下游平原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   </w:t>
      </w:r>
      <w:r>
        <w:rPr>
          <w:sz w:val="18"/>
          <w:szCs w:val="20"/>
        </w:rPr>
        <w:t>②青藏高原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③四川盆地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             </w:t>
      </w:r>
      <w:r>
        <w:rPr>
          <w:sz w:val="18"/>
          <w:szCs w:val="20"/>
        </w:rPr>
        <w:t>④横断山区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A．②④③①</w:t>
      </w:r>
      <w:r>
        <w:rPr>
          <w:sz w:val="18"/>
          <w:szCs w:val="20"/>
        </w:rPr>
        <w:tab/>
      </w:r>
      <w:r>
        <w:rPr>
          <w:sz w:val="18"/>
          <w:szCs w:val="20"/>
        </w:rPr>
        <w:t>B．①③④②</w:t>
      </w:r>
      <w:r>
        <w:rPr>
          <w:sz w:val="18"/>
          <w:szCs w:val="20"/>
        </w:rPr>
        <w:tab/>
      </w:r>
      <w:r>
        <w:rPr>
          <w:sz w:val="18"/>
          <w:szCs w:val="20"/>
        </w:rPr>
        <w:t>C．①③②④</w:t>
      </w:r>
      <w:r>
        <w:rPr>
          <w:sz w:val="18"/>
          <w:szCs w:val="20"/>
        </w:rPr>
        <w:tab/>
      </w:r>
      <w:r>
        <w:rPr>
          <w:sz w:val="18"/>
          <w:szCs w:val="20"/>
        </w:rPr>
        <w:t>D．①④③②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19．近年来，长江洪灾频繁发生，其主要自然原因是（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①中游地区围湖造田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  </w:t>
      </w:r>
      <w:r>
        <w:rPr>
          <w:sz w:val="18"/>
          <w:szCs w:val="20"/>
        </w:rPr>
        <w:t>②中、下游地势低平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  </w:t>
      </w:r>
      <w:r>
        <w:rPr>
          <w:sz w:val="18"/>
          <w:szCs w:val="20"/>
        </w:rPr>
        <w:t>③流域内降水丰富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     </w:t>
      </w:r>
      <w:r>
        <w:rPr>
          <w:sz w:val="18"/>
          <w:szCs w:val="20"/>
        </w:rPr>
        <w:t>④上、中游砍伐森林破坏了植被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  </w:t>
      </w:r>
      <w:r>
        <w:rPr>
          <w:sz w:val="18"/>
          <w:szCs w:val="20"/>
        </w:rPr>
        <w:t>⑤支流众多，雨季干支流经常同时涨水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A．①②③</w:t>
      </w:r>
      <w:r>
        <w:rPr>
          <w:sz w:val="18"/>
          <w:szCs w:val="20"/>
        </w:rPr>
        <w:tab/>
      </w:r>
      <w:r>
        <w:rPr>
          <w:sz w:val="18"/>
          <w:szCs w:val="20"/>
        </w:rPr>
        <w:t>B．②③④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C．②③⑤</w:t>
      </w:r>
      <w:r>
        <w:rPr>
          <w:sz w:val="18"/>
          <w:szCs w:val="20"/>
        </w:rPr>
        <w:tab/>
      </w:r>
      <w:r>
        <w:rPr>
          <w:sz w:val="18"/>
          <w:szCs w:val="20"/>
        </w:rPr>
        <w:t>D．①③⑤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20．长江与黄河的相同之处是（</w:t>
      </w:r>
      <w:r>
        <w:rPr>
          <w:rFonts w:ascii="'Times New Roman'" w:hAnsi="'Times New Roman'" w:eastAsia="'Times New Roman'" w:cs="'Times New Roman'"/>
          <w:sz w:val="18"/>
          <w:szCs w:val="20"/>
        </w:rPr>
        <w:t>     </w:t>
      </w:r>
      <w:r>
        <w:rPr>
          <w:sz w:val="18"/>
          <w:szCs w:val="20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A．都发源于青藏高原的唐古拉山</w:t>
      </w:r>
      <w:r>
        <w:rPr>
          <w:sz w:val="18"/>
          <w:szCs w:val="20"/>
        </w:rPr>
        <w:tab/>
      </w:r>
      <w:r>
        <w:rPr>
          <w:sz w:val="18"/>
          <w:szCs w:val="20"/>
        </w:rPr>
        <w:t>B．上游水能资源都很丰富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C．都有结冰和凌汛现象</w:t>
      </w:r>
      <w:r>
        <w:rPr>
          <w:sz w:val="18"/>
          <w:szCs w:val="20"/>
        </w:rPr>
        <w:tab/>
      </w:r>
      <w:r>
        <w:rPr>
          <w:sz w:val="18"/>
          <w:szCs w:val="20"/>
        </w:rPr>
        <w:t>D．都自西向东流注入东海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18"/>
          <w:szCs w:val="20"/>
          <w:lang w:eastAsia="zh-CN"/>
        </w:rPr>
      </w:pPr>
      <w:r>
        <w:rPr>
          <w:rFonts w:ascii="宋体" w:hAnsi="宋体" w:eastAsia="宋体" w:cs="宋体"/>
          <w:b/>
          <w:sz w:val="18"/>
          <w:szCs w:val="20"/>
        </w:rPr>
        <w:t>二、</w:t>
      </w:r>
      <w:r>
        <w:rPr>
          <w:rFonts w:hint="eastAsia" w:ascii="宋体" w:hAnsi="宋体" w:cs="宋体"/>
          <w:b/>
          <w:sz w:val="18"/>
          <w:szCs w:val="20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21．阅读图文材料，完成下列问题。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  <w:sz w:val="18"/>
          <w:szCs w:val="20"/>
        </w:rPr>
      </w:pPr>
      <w:r>
        <w:rPr>
          <w:rFonts w:ascii="楷体" w:hAnsi="楷体" w:eastAsia="楷体" w:cs="楷体"/>
          <w:sz w:val="18"/>
          <w:szCs w:val="20"/>
        </w:rPr>
        <w:t>材料一</w:t>
      </w:r>
      <w:r>
        <w:rPr>
          <w:rFonts w:ascii="'Times New Roman'" w:hAnsi="'Times New Roman'" w:eastAsia="'Times New Roman'" w:cs="'Times New Roman'"/>
          <w:sz w:val="18"/>
          <w:szCs w:val="20"/>
        </w:rPr>
        <w:t>   </w:t>
      </w:r>
      <w:r>
        <w:rPr>
          <w:rFonts w:ascii="楷体" w:hAnsi="楷体" w:eastAsia="楷体" w:cs="楷体"/>
          <w:sz w:val="18"/>
          <w:szCs w:val="20"/>
        </w:rPr>
        <w:t>阿克苏冰糖心苹果产于新疆阿克苏温宿县位于天山南麓，被称为新疆的“水果皇后”，更以其独特的“冰糖心”（果糖在果品肉聚集优异，产生糖分自然凝聚现象，抛开果品其糖分聚集处犹如蜂蜜的结晶体）而饮誉海外。年产量只有5000吨，采摘时间严格控制在10月25日霜冻期之后，上市时间晩于普通苹果1—2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  <w:sz w:val="18"/>
          <w:szCs w:val="20"/>
        </w:rPr>
      </w:pPr>
      <w:r>
        <w:rPr>
          <w:rFonts w:ascii="楷体" w:hAnsi="楷体" w:eastAsia="楷体" w:cs="楷体"/>
          <w:sz w:val="18"/>
          <w:szCs w:val="20"/>
        </w:rPr>
        <w:t>材料二</w:t>
      </w:r>
      <w:r>
        <w:rPr>
          <w:rFonts w:ascii="'Times New Roman'" w:hAnsi="'Times New Roman'" w:eastAsia="'Times New Roman'" w:cs="'Times New Roman'"/>
          <w:sz w:val="18"/>
          <w:szCs w:val="20"/>
        </w:rPr>
        <w:t>   </w:t>
      </w:r>
      <w:r>
        <w:rPr>
          <w:rFonts w:ascii="楷体" w:hAnsi="楷体" w:eastAsia="楷体" w:cs="楷体"/>
          <w:sz w:val="18"/>
          <w:szCs w:val="20"/>
        </w:rPr>
        <w:t>下图为“新疆维吾尔自治区简图”。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drawing>
          <wp:inline distT="0" distB="0" distL="114300" distR="114300">
            <wp:extent cx="2705100" cy="2200275"/>
            <wp:effectExtent l="0" t="0" r="0" b="952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(1)新疆维吾尔自治区简称_________，行政中心是_________。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(2)新疆位于地势第_________阶梯，最显著的自然特征是_________，本区的气候类型是_________。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(3)简析阿克苏苹果“冰糖心”形成的原因。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(4)诸多迹象表明，新疆天山北坡经济区将成为国家重要经济增长极，试分析其有利条件。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22．读下图我国地势三级阶梯分布示意图和“我国沿北纬32°纬线地形剖面”，完成下列要求。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drawing>
          <wp:inline distT="0" distB="0" distL="114300" distR="114300">
            <wp:extent cx="5114925" cy="3752850"/>
            <wp:effectExtent l="0" t="0" r="9525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20"/>
        </w:rPr>
        <w:drawing>
          <wp:inline distT="0" distB="0" distL="114300" distR="114300">
            <wp:extent cx="4933950" cy="1304925"/>
            <wp:effectExtent l="0" t="0" r="0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(1)甲图中阴影部分为第____级阶梯，地形以____为主，OP，MN两条线中，能体现我国地势三级阶梯分布特点的是____。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(2)甲图中①-⑦代表山脉，位于黄土高原与华北平原之间的是____（填序号和名称），位于①山脉北侧的地形区是____。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(3)写出乙图中序号所代表的地理事物名称：③是____盆地。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23．读图，回答下列问题。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drawing>
          <wp:inline distT="0" distB="0" distL="114300" distR="114300">
            <wp:extent cx="4562475" cy="1724025"/>
            <wp:effectExtent l="0" t="0" r="9525" b="952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drawing>
          <wp:inline distT="0" distB="0" distL="114300" distR="114300">
            <wp:extent cx="3057525" cy="2371725"/>
            <wp:effectExtent l="0" t="0" r="9525" b="952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20"/>
        </w:rPr>
        <w:drawing>
          <wp:inline distT="0" distB="0" distL="114300" distR="114300">
            <wp:extent cx="1533525" cy="1743075"/>
            <wp:effectExtent l="0" t="0" r="9525" b="952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(1)请将甲乙、丙、丁四种气候类型与A、B、C、D四地配对。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甲——____，乙——____，丙——____，丁——____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(2)A、B两地中，年降水量较多的是____地，造成两地气候差异的主要因素是____。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(3)B、D两地中，一月平均气温高于0℃的是____地。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24．阅读图文材料，完成下列各题。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18"/>
          <w:szCs w:val="20"/>
        </w:rPr>
      </w:pPr>
      <w:r>
        <w:rPr>
          <w:rFonts w:ascii="楷体" w:hAnsi="楷体" w:eastAsia="楷体" w:cs="楷体"/>
          <w:sz w:val="18"/>
          <w:szCs w:val="20"/>
        </w:rPr>
        <w:t>材料一：受纬度位置和河流流向的影响，初冬和初春时节，黄河某河段出现凌汛。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sz w:val="18"/>
          <w:szCs w:val="20"/>
        </w:rPr>
      </w:pPr>
      <w:r>
        <w:rPr>
          <w:rFonts w:ascii="楷体" w:hAnsi="楷体" w:eastAsia="楷体" w:cs="楷体"/>
          <w:sz w:val="18"/>
          <w:szCs w:val="20"/>
        </w:rPr>
        <w:t>材料二：黄河水系及流域图。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drawing>
          <wp:inline distT="0" distB="0" distL="114300" distR="114300">
            <wp:extent cx="5276850" cy="2428875"/>
            <wp:effectExtent l="0" t="0" r="0" b="952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(1)图中A位于“塞外江南”美誉的____平原，该地利用黄河水灌溉，发展了____（填下面的序号）。①水田农业②旱作农业③灌溉农业④河谷农业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(2)黄河A处附近河段出现凌汛现象，据此推断黄河B、C、D三处附近河段中有凌汛的是____。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(3)黄河C段流经____高原，该地区的主要生态环境问题是____。针对这一问题，当地加强生态建设，采取了____等生物措施。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25．下图为侵入中国的某次寒潮路径示意图。读图完成下列问题。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drawing>
          <wp:inline distT="0" distB="0" distL="114300" distR="114300">
            <wp:extent cx="2771775" cy="2352675"/>
            <wp:effectExtent l="0" t="0" r="9525" b="952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（1）写出寒潮路径①经过我国主要地形区的名称（写出两个）：________、________。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（2）寒潮对经过地区天气的影响是________。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（3）除了寒潮，影响我国的主要气象灾害还有（写出两种）：________、________。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（4）寒潮是影响我国的主要灾害性天气之一，其多发地区是________，寒潮导致气温变化最大，对农作物危害最大的季节有________。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（5）2020年12月29日，广西气象台发布寒潮蓝色预警。请说说寒潮对人们生产、生活的不利影响：________。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  <w:sectPr>
          <w:footerReference r:id="rId3" w:type="default"/>
          <w:footerReference r:id="rId4" w:type="even"/>
          <w:pgSz w:w="11907" w:h="16839"/>
          <w:pgMar w:top="900" w:right="1429" w:bottom="900" w:left="1429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18"/>
          <w:szCs w:val="20"/>
        </w:rPr>
      </w:pPr>
      <w:r>
        <w:rPr>
          <w:rFonts w:hint="eastAsia" w:ascii="宋体" w:hAnsi="宋体" w:eastAsia="宋体" w:cs="宋体"/>
          <w:b/>
          <w:sz w:val="18"/>
          <w:szCs w:val="20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1．A2．D3．A4．C5．D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6．A7．B8．A9．C10．D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11．C12．C13．D14．B15．A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16．C17．C18．B19．C20．B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21．(1)     新     乌鲁木齐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(2)     二     干旱     温带大陆性气候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(3)①干旱少雨，光照时间长，有利于糖分合成；②昼夜温差大，有利于糖分积累；③全年无霜期长，采摘时间晚，果实成熟度高。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(4)①政策支持；②自然资源丰富；③地理位置重要，通向中亚的重要门户（或邻国多，有利于发展对外贸易）；④交通便利。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22．(1)     二     高原、盆地     MN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(2)     ⑤太行山     塔里木盆地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(3)四川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23．(1)     B     D     C    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(2)     B     海陆因素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(3)D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24．(1)     宁夏     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(2)D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(3)     黄土     水土流失严重     植树种草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</w:pPr>
      <w:r>
        <w:rPr>
          <w:sz w:val="18"/>
          <w:szCs w:val="20"/>
        </w:rPr>
        <w:t>25．     内蒙古高原     东北平原     大范围的剧烈降温，并伴有大风、雨雪、冰冻等     台风     干旱（或者洪涝）     西北地区（或者北方地区）     春季和秋季（只答“春季或者秋季”不给分）     使越冬农作物遭受冻害，大风、降温天气引发疾病。（或者：它带来的寒冷，带来了雨淞、雾淞等，影响供电、通讯、交通和工农业生产，它还带来大风，可能造成人民生命财产的损失等）（其他答案言之有理亦可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18"/>
          <w:szCs w:val="20"/>
        </w:rPr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sz w:val="18"/>
          <w:szCs w:val="20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YTMyOTgwMzNhZmQ3MjNmNjMwMThkMGE5ZDQ4OT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BF535F"/>
    <w:rsid w:val="00C02FC6"/>
    <w:rsid w:val="00C806B0"/>
    <w:rsid w:val="00EF035E"/>
    <w:rsid w:val="3E2F5AA9"/>
    <w:rsid w:val="7423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footer" Target="foot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3068</Words>
  <Characters>3373</Characters>
  <Lines>0</Lines>
  <Paragraphs>0</Paragraphs>
  <TotalTime>8</TotalTime>
  <ScaleCrop>false</ScaleCrop>
  <LinksUpToDate>false</LinksUpToDate>
  <CharactersWithSpaces>3732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</cp:lastModifiedBy>
  <dcterms:modified xsi:type="dcterms:W3CDTF">2022-08-12T08:06:29Z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