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32"/>
          <w:szCs w:val="36"/>
        </w:rPr>
      </w:pPr>
      <w:r>
        <w:rPr>
          <w:rFonts w:hint="eastAsia"/>
          <w:sz w:val="32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11912600</wp:posOffset>
            </wp:positionV>
            <wp:extent cx="482600" cy="457200"/>
            <wp:effectExtent l="0" t="0" r="1270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12014200</wp:posOffset>
            </wp:positionV>
            <wp:extent cx="317500" cy="3175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24"/>
        </w:rPr>
        <w:t>2022-2023学年度九</w:t>
      </w:r>
      <w:r>
        <w:rPr>
          <w:rFonts w:hint="eastAsia"/>
          <w:sz w:val="32"/>
          <w:szCs w:val="36"/>
        </w:rPr>
        <w:t xml:space="preserve">年级语文上册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32"/>
          <w:szCs w:val="36"/>
        </w:rPr>
      </w:pPr>
      <w:r>
        <w:rPr>
          <w:rFonts w:hint="eastAsia"/>
          <w:sz w:val="32"/>
          <w:szCs w:val="36"/>
        </w:rPr>
        <w:t>课堂小测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cs="宋体"/>
          <w:b/>
          <w:bCs/>
          <w:color w:val="1322E9"/>
          <w:sz w:val="28"/>
          <w:szCs w:val="18"/>
        </w:rPr>
      </w:pPr>
      <w:r>
        <w:rPr>
          <w:rFonts w:hint="eastAsia" w:ascii="宋体" w:hAnsi="宋体" w:cs="宋体"/>
          <w:b/>
          <w:bCs/>
          <w:color w:val="1322E9"/>
          <w:sz w:val="28"/>
          <w:szCs w:val="18"/>
        </w:rPr>
        <w:t>第二单元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宋体" w:hAnsi="宋体" w:cs="宋体"/>
          <w:b/>
          <w:bCs/>
          <w:color w:val="1322E9"/>
          <w:sz w:val="28"/>
          <w:szCs w:val="18"/>
        </w:rPr>
      </w:pPr>
      <w:r>
        <w:rPr>
          <w:rFonts w:hint="eastAsia" w:ascii="宋体" w:hAnsi="宋体" w:cs="宋体"/>
          <w:b/>
          <w:bCs/>
          <w:color w:val="1322E9"/>
          <w:sz w:val="28"/>
          <w:szCs w:val="18"/>
        </w:rPr>
        <w:t>一、积累与运用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1.  下列词语中加点字注音有误的一项是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A.</w:t>
      </w:r>
      <w:r>
        <w:rPr>
          <w:rFonts w:hint="eastAsia"/>
          <w:sz w:val="22"/>
          <w:szCs w:val="22"/>
          <w:em w:val="dot"/>
        </w:rPr>
        <w:t>瞥</w:t>
      </w:r>
      <w:r>
        <w:rPr>
          <w:rFonts w:hint="eastAsia"/>
          <w:sz w:val="22"/>
          <w:szCs w:val="22"/>
        </w:rPr>
        <w:t xml:space="preserve">见(piē)　    </w:t>
      </w:r>
      <w:r>
        <w:rPr>
          <w:rFonts w:hint="eastAsia"/>
          <w:sz w:val="22"/>
          <w:szCs w:val="22"/>
          <w:em w:val="dot"/>
        </w:rPr>
        <w:t>恪</w:t>
      </w:r>
      <w:r>
        <w:rPr>
          <w:rFonts w:hint="eastAsia"/>
          <w:sz w:val="22"/>
          <w:szCs w:val="22"/>
        </w:rPr>
        <w:t>守(kè)　     随机</w:t>
      </w:r>
      <w:r>
        <w:rPr>
          <w:rFonts w:hint="eastAsia"/>
          <w:sz w:val="22"/>
          <w:szCs w:val="22"/>
          <w:em w:val="dot"/>
        </w:rPr>
        <w:t>应</w:t>
      </w:r>
      <w:r>
        <w:rPr>
          <w:rFonts w:hint="eastAsia"/>
          <w:sz w:val="22"/>
          <w:szCs w:val="22"/>
        </w:rPr>
        <w:t>变(yìnɡ)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B.</w:t>
      </w:r>
      <w:r>
        <w:rPr>
          <w:rFonts w:hint="eastAsia"/>
          <w:sz w:val="22"/>
          <w:szCs w:val="22"/>
          <w:em w:val="dot"/>
        </w:rPr>
        <w:t>麾</w:t>
      </w:r>
      <w:r>
        <w:rPr>
          <w:rFonts w:hint="eastAsia"/>
          <w:sz w:val="22"/>
          <w:szCs w:val="22"/>
        </w:rPr>
        <w:t xml:space="preserve">下(huī)   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  <w:em w:val="dot"/>
        </w:rPr>
        <w:t>泥</w:t>
      </w:r>
      <w:r>
        <w:rPr>
          <w:rFonts w:hint="eastAsia"/>
          <w:sz w:val="22"/>
          <w:szCs w:val="22"/>
        </w:rPr>
        <w:t xml:space="preserve">泞(níng)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金</w:t>
      </w:r>
      <w:r>
        <w:rPr>
          <w:rFonts w:hint="eastAsia"/>
          <w:sz w:val="22"/>
          <w:szCs w:val="22"/>
          <w:em w:val="dot"/>
        </w:rPr>
        <w:t>戈</w:t>
      </w:r>
      <w:r>
        <w:rPr>
          <w:rFonts w:hint="eastAsia"/>
          <w:sz w:val="22"/>
          <w:szCs w:val="22"/>
        </w:rPr>
        <w:t>铁马(gē)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C.</w:t>
      </w:r>
      <w:r>
        <w:rPr>
          <w:rFonts w:hint="eastAsia"/>
          <w:sz w:val="22"/>
          <w:szCs w:val="22"/>
          <w:em w:val="dot"/>
        </w:rPr>
        <w:t>禅</w:t>
      </w:r>
      <w:r>
        <w:rPr>
          <w:rFonts w:hint="eastAsia"/>
          <w:sz w:val="22"/>
          <w:szCs w:val="22"/>
        </w:rPr>
        <w:t xml:space="preserve">师(chán)  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制</w:t>
      </w:r>
      <w:r>
        <w:rPr>
          <w:rFonts w:hint="eastAsia"/>
          <w:sz w:val="22"/>
          <w:szCs w:val="22"/>
          <w:em w:val="dot"/>
        </w:rPr>
        <w:t>裁</w:t>
      </w:r>
      <w:r>
        <w:rPr>
          <w:rFonts w:hint="eastAsia"/>
          <w:sz w:val="22"/>
          <w:szCs w:val="22"/>
        </w:rPr>
        <w:t xml:space="preserve">(cái)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抽丝</w:t>
      </w:r>
      <w:r>
        <w:rPr>
          <w:rFonts w:hint="eastAsia"/>
          <w:sz w:val="22"/>
          <w:szCs w:val="22"/>
          <w:em w:val="dot"/>
        </w:rPr>
        <w:t>剥</w:t>
      </w:r>
      <w:r>
        <w:rPr>
          <w:rFonts w:hint="eastAsia"/>
          <w:sz w:val="22"/>
          <w:szCs w:val="22"/>
        </w:rPr>
        <w:t>茧(bō)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D.解</w:t>
      </w:r>
      <w:r>
        <w:rPr>
          <w:rFonts w:hint="eastAsia"/>
          <w:sz w:val="22"/>
          <w:szCs w:val="22"/>
          <w:em w:val="dot"/>
        </w:rPr>
        <w:t>剖</w:t>
      </w:r>
      <w:r>
        <w:rPr>
          <w:rFonts w:hint="eastAsia"/>
          <w:sz w:val="22"/>
          <w:szCs w:val="22"/>
        </w:rPr>
        <w:t xml:space="preserve">(pōu)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</w:t>
      </w:r>
      <w:r>
        <w:rPr>
          <w:rFonts w:hint="eastAsia"/>
          <w:sz w:val="22"/>
          <w:szCs w:val="22"/>
          <w:em w:val="dot"/>
        </w:rPr>
        <w:t>汲</w:t>
      </w:r>
      <w:r>
        <w:rPr>
          <w:rFonts w:hint="eastAsia"/>
          <w:sz w:val="22"/>
          <w:szCs w:val="22"/>
        </w:rPr>
        <w:t xml:space="preserve">取(jí) 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俯拾</w:t>
      </w:r>
      <w:r>
        <w:rPr>
          <w:rFonts w:hint="eastAsia"/>
          <w:sz w:val="22"/>
          <w:szCs w:val="22"/>
          <w:em w:val="dot"/>
        </w:rPr>
        <w:t>即</w:t>
      </w:r>
      <w:r>
        <w:rPr>
          <w:rFonts w:hint="eastAsia"/>
          <w:sz w:val="22"/>
          <w:szCs w:val="22"/>
        </w:rPr>
        <w:t>是(jí)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2.  请根据拼音依次填入相应的汉字,正确的一项是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好文章无不闪耀着思想的光芒。《敬业与乐业》中梁启超告诉我们,凡做一件事,便忠于一件事,一点不旁wù;《论教养》中利哈乔夫告诉我们,有教养的人必定从心里愿意尊重别人,待人处世绝不会自吹自léi;《精神的三间小屋》中毕淑敏告诉我们,要懂得规划自己的职业生涯,使事业和人生呈现缤纷和谐、相得益zhāng的局面……我们要牢记这些zhēn言,争做生活的智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A.鹜　擂　璋　贞　　B.骛　磊　彰　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C.鹜　磊　璋　贞　　D.骛　擂　彰　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3. 某班围绕“交友之道”展开讨论,下面是四位同学的发言记录,其中偏离议题的一项是 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A.甲:我认为交友要讲原则,管宁割席断交的故事就体现了管宁的交友原则。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B.乙:我认为交友须谨慎。“近朱者赤,近墨者黑”,朋友的言行会对我们产生影响。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C.丙:我认为交友要真诚。诚信是传统美德,是立身之本,经商之魂,为政之要。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D.丁:我认为交友应重志趣,伯牙子期志趣相投、结为至交的故事,就是最好的例证。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4.  依次填入下面横线上的语句,顺序最恰当的一项是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任何事物的发展都是一个渐进的过程,都是从无到有,从小到大,逐步完善的。　　　　　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①正如清代陆清献在《示子弟帖》中所说:“一日所读虽不多,日积月累,自然充足。”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②可见,循序渐进是一种符合事物发展规律的读书方法。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③“万丈高楼平地起”,大楼要一层一层往上盖,书也要一点一点认真读。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④读书也一样,必须由少到多,由浅入深,逐步理解、消化、吸收。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⑤读书如果违背了循序渐进的规律,急于求成,就好像肚子饿时吃饭,狼吞虎咽,囫囵吞枣,不仅没能品尝到菜肴的滋味,甚至可能会不消化。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A.④⑤①③②　　　  B.⑤③②④①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C.⑤①④③②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D.④③①⑤②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5.  阅读下面的新闻,给这则新闻拟写一个标题。(不超过20字)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透过光影感受“御园莺歌”,坐进“西洋楼”细品咖啡果饮,走进宫廷市集寻找圆明盛景……近日,位于圆明园银杏大道的“拾光买卖街”正式开街,占地面积达2300平方米,以光影科技为手段再现“万园之园”百年前市井繁荣之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      据史料记载,圆明园内有两条买卖街,即同乐园买卖街和含经堂买卖街。其中,以同乐园买卖街最为著名,商人、游客都是由宫女太监所扮演。每当同乐园举办新正庆丰图或在大戏楼演唱庆寿大戏时,买卖街开市,店铺尽数开张,街内热闹非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“拾光买卖街”是以历史中真实的“圆明园买卖街”为蓝本,利用圆明园原有商业空间升级改造而成的创新文旅体验项目。“拾光买卖街”内,近30家特色店铺涵盖老北京特色餐饮、小吃特产、咖啡果饮、文创百货、光影体验空间等,给游客带来的是一场视觉、听觉、触觉、味觉的多重沉浸体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6.  综合性学习。班级开展以“自强不息”为主题的演讲活动,请你参加。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(1)【新素材】2021年9月25日,一袭红裙的孟晚舟女士乘坐中国政府包机抵达深圳机场。正如孟晚舟所说的,没有强大的祖国,就没有她今天的自由。祖国永远是每一位中国公民的坚强后盾。班级准备以此为契机举行主题演讲比赛。请你为演讲比赛确定主题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(2)小滨同学想以《少年志当存高远》为题写一篇演讲稿,他就选材问题邀请你参加组内讨论。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小滨:我搜集了两则材料:一则是周恩来少年时勤奋苦学,立志为中华之崛起而读书的故事,另一则是南宋诗人陆游临终仍想收复失地的故事。大家觉得我的演讲稿中用哪一个材料更合适呢?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小晶:我认为用周恩来的故事更合适。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小舒:我不同意小晶的观点,我觉得陆游的故事更好。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组长:大家在发表意见的时候除了要明确观点,还要说出一点依据。下面请小峰来说说。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小峰:</w:t>
      </w:r>
      <w:r>
        <w:rPr>
          <w:rFonts w:hint="eastAsia"/>
          <w:sz w:val="22"/>
          <w:szCs w:val="22"/>
          <w:u w:val="single"/>
        </w:rPr>
        <w:t>　                                 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(3)小亮同学与大家分享了《艾青诗选》中他最喜欢的诗句,你读后深受感染,就仿写了两句用在自己的演讲稿中。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        即使我们只是一根火柴,也要在关键时刻有一次闪耀;</w:t>
      </w:r>
      <w:r>
        <w:rPr>
          <w:rFonts w:hint="eastAsia"/>
          <w:sz w:val="22"/>
          <w:szCs w:val="22"/>
          <w:u w:val="single"/>
        </w:rPr>
        <w:t xml:space="preserve">　                                   </w:t>
      </w:r>
      <w:r>
        <w:rPr>
          <w:rFonts w:hint="eastAsia"/>
          <w:sz w:val="22"/>
          <w:szCs w:val="22"/>
        </w:rPr>
        <w:t xml:space="preserve"> ,</w:t>
      </w:r>
      <w:r>
        <w:rPr>
          <w:rFonts w:hint="eastAsia"/>
          <w:sz w:val="22"/>
          <w:szCs w:val="22"/>
          <w:u w:val="single"/>
        </w:rPr>
        <w:t xml:space="preserve">                                                     </w:t>
      </w:r>
      <w:r>
        <w:rPr>
          <w:rFonts w:hint="eastAsia"/>
          <w:sz w:val="22"/>
          <w:szCs w:val="2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二、现代文阅读。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(一) 阅读下面三则材料,回答问题。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【A】德国《焦点》周刊对外貌满意度的调查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德国《焦点》周刊报道称,德国市场研究机构GFK最近公布的一次“全球外貌满意度”调查显示:年纪越轻,对自己的外貌越挑剔。在15~19周岁年龄段中有16%的人表示对个人外貌不太满意,而在20~59周岁年龄段中这一比例下降到12%,60周岁以上年龄组则只有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【B】培根《论美》片段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美貌的人并不都有其他方面的才能。因为造物主是吝啬的,他给了此就不再予彼。所以许多容颜俊秀的人却一无作为,他们过于追求外形美而放弃了内在美。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美犹如盛夏的水果,是容易腐烂而难以保持的。世上有许多美人,他们有过放荡的青春,却迎受着愧悔的晚年。因此,把美的形貌与美的德行结合起来吧。只有这样,美才会放射出真正的光辉。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【C】“看脸时代”说颜值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流　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①我们夸奖一个人长相英俊,有智慧,一直以来喜欢用“一表人才”来表达。现在或许更科学些,网友们发明了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一个词:颜值。它去掉了“情感化”和种种臆想,把一个人的相貌单独抽离出来,甚至还埋下了一个伏笔,他(她)是不是只有颜值,没有其他?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②其实,在中国传统文化中,相貌和才华都是分离的,中国文化更注重的是“贤、才、德、礼”,古往今来的经典著作,鲜有对一个人的相貌与才华作对等的判断。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③曾国藩是晚清大臣,享誉天下,但英国人戈登在他的著述中这样描述曾国藩:“曾国藩却是中等个子,身材肥胖,脸上皱纹密布,脸色阴沉,目光迟钝,举止行动表现出优柔寡断的样子。”在戈登的眼中,曾国藩就是一个糟老头子,没有什么出众之处,看上去甚至有些笨头笨脑的。清代著名学者、桐城派名家安徽人方宗诚第一次见到曾国藩,也极为惊讶,觉得他根本不像一位总督和将领,“宽大和平,不自矜伐,望之如一老教师耳”。方宗诚的这段描述,实则暗有褒奖,这向来是中国文化的最高境界。国之大器,相貌平常,行为平常,这就具有了文化上的艺术美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④网友们创造出来的“颜值”真的是一个极好的词汇,好就好在将一个人“指标化”了,一个人除“颜值”,自然还有“品德值”“文化值”“智商值”“情商值”“健康值”等,综合起来才能拼凑出一个完整立体具象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⑤美国期刊《哈佛大学商业评论》曾经发表了一篇科研文章,阐释那些外表不对称(颜值不高)的人更能够成为杰出的领袖,他们引用了大量的数据支持了这一论证。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⑥这样的论证不可全信,但里面的观点很有道理。因为不好看的外表,会使得他们需要加倍的努力才能赢得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别人的认可,这使得他们在知识储备、人际交往、组织领导方面的才能越发得到开发、锻炼。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⑦现在有一种观点,说这是一个看脸的时代。实际上,在人类的进化史中,真的难以彻底剔除人性中的“爱美”基因,但千百年来,没有一种“看脸”文化可以主导社会主流价值观,无论一个人如何“搔首弄姿”或是风华绝代,最后沉淀下来的,可以让人去称道的东西,只有两样:德行和成就。然后才是,这个人长得还可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7. 请筛选出材料【A】中的主要信息。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8. 材料【B】的主要观点是什么?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9. 材料【C】第③段运用了什么论证方法?有什么作用?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10. 结合三则材料,联系实际回答:应怎样正确地看待“颜值”?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(二) 阅读下面的文章,回答问题。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“干净”是最好的气质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王永清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①人最好看的样子,是干净。一直喜欢那些目光清澈的人,干净、自然、纯真。眼睛是心灵之窗,内心干净,才会有眼神的干净。当一个人以孩子般的目光去看这个世界时,世界也就变得简单纯净起来。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②干净的人善良,无邪念。《西岩赘语》中说:“为善最乐,是不求人知;为恶最苦,是唯恐人知。”做坏事的人,内心是不干净的,带着包袱生活,心理负担何其沉重?常见四处逃亡的罪犯被抓后“一身轻松”。心存善念的人内心光明、干净,看到在风中卖菜的大娘,就把她的菜全部买下来,好让她早点儿回家。给流浪汉两个馒头,让有急事的行人用一下你的手机。或者,把垃圾从绿化带里带到垃圾箱里,给陌生人一个微笑……总之,一直沿着善念走下去,就会觉得太阳每天都是新的。人人都面善,心中油然涌起对万事万物感恩的情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③干净的人行为端正,坦坦荡荡。品行端正,做人才有底气,做事才会硬气,才能身正心安梦魂稳,心底无私天地宽。品行端正的人干净,不戚戚于贫贱,不汲汲于富贵,仰不愧于天,俯不怍于人。身处俗世,却不为俗世所困,依然保持初心。无论取得怎样的荣耀,始终谦虚低调,不高人一等,不张牙舞爪,不会变得喧嚣与功利,给人的感觉永远是赏心悦目,如沐春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④干净,说到底是一种修养,不邋遢、不潦草,无论命运有多么不公,不见一丝怨怼。不管外在环境多么糟糕,始终拾掇好自己的仪容,保持外表的干净和得体。上海永安公司四小姐郭婉莹,年少时美丽而富有,后来沦落到去打扫厕所,但她见人永远要化好妆,换上干干净净的衣服。别人不理解,她却回答说:“</w:t>
      </w:r>
      <w:r>
        <w:rPr>
          <w:rFonts w:hint="eastAsia"/>
          <w:sz w:val="22"/>
          <w:szCs w:val="22"/>
          <w:u w:val="single"/>
        </w:rPr>
        <w:t>因为这才是人活着的样子。</w:t>
      </w:r>
      <w:r>
        <w:rPr>
          <w:rFonts w:hint="eastAsia"/>
          <w:sz w:val="22"/>
          <w:szCs w:val="22"/>
        </w:rPr>
        <w:t>”</w:t>
      </w:r>
      <w:r>
        <w:rPr>
          <w:rFonts w:hint="eastAsia"/>
          <w:sz w:val="22"/>
          <w:szCs w:val="22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⑤干净是一种文化,是一种精神,是一种美德。一个地方如果干净的人多了,这个地方的环境会更为清朗、清爽。因为大家行事光明磊落,不算计人,不欺骗人,不出卖人,该办的事一定办,不该办的事一定不办,自然民风淳,风气正,政风清,人心平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⑥孟德斯鸠说过:美必须干干净净,清清白白,在形象上如此,在内心中更是如此。生活本来单纯,清白做人,干净做事。人有净气,风度自来。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(有删改)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11. 文章从哪几个方面论述“‘干净’是最好的气质”?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12. 按要求回答下面的问题。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(1)结合语境,写出第③段中加点词“喧嚣”的意思。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(2)联系前文,说说第④段画线句中“人活着的样子”指什么。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13. 根据第②段内容填空。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5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本段首先提出分论点;接着以《西岩赘语》的话为道理论据论证分论点;然后运用</w:t>
      </w:r>
      <w:r>
        <w:rPr>
          <w:rFonts w:hint="eastAsia"/>
          <w:sz w:val="22"/>
          <w:szCs w:val="22"/>
          <w:u w:val="single"/>
        </w:rPr>
        <w:t>　　　　</w:t>
      </w:r>
      <w:r>
        <w:rPr>
          <w:rFonts w:hint="eastAsia"/>
          <w:sz w:val="22"/>
          <w:szCs w:val="22"/>
        </w:rPr>
        <w:t>论证和</w:t>
      </w:r>
      <w:r>
        <w:rPr>
          <w:rFonts w:hint="eastAsia"/>
          <w:sz w:val="22"/>
          <w:szCs w:val="22"/>
          <w:u w:val="single"/>
        </w:rPr>
        <w:t>　　　　</w:t>
      </w:r>
      <w:r>
        <w:rPr>
          <w:rFonts w:hint="eastAsia"/>
          <w:sz w:val="22"/>
          <w:szCs w:val="22"/>
        </w:rPr>
        <w:t>论证,通过逃亡罪犯被抓等例子,从“做坏事的人,内心是不干净的”和“</w:t>
      </w:r>
      <w:r>
        <w:rPr>
          <w:rFonts w:hint="eastAsia"/>
          <w:sz w:val="22"/>
          <w:szCs w:val="22"/>
          <w:u w:val="single"/>
        </w:rPr>
        <w:t>　　　　　　　　　　　　</w:t>
      </w:r>
      <w:r>
        <w:rPr>
          <w:rFonts w:hint="eastAsia"/>
          <w:sz w:val="22"/>
          <w:szCs w:val="22"/>
        </w:rPr>
        <w:t>”两个方面进一步论证;最后总结出干净的人保持善念,心存感恩。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55"/>
        <w:jc w:val="left"/>
        <w:textAlignment w:val="auto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14. 请摘抄文中给你启示或感悟最深的一句话,并结合实际谈谈自己的心得。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三、作文。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15. 阅读下面的文字,按要求作文。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站点,既是匆匆而过的憩息处,也是暂时的落脚点;既是旧行旅的终点,又是新行程的起点……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人生就是这样,一个又一个的站点组成了一个人生命的完整链条。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以上文字给了你什么联想或感悟?请以“每个站点都有风景”为题,写一篇记叙文或议论文。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　　要求:确定立意;符合文体;不要套作,不得抄袭;不少于600字;文中如需出现真实的人名、地名、校名等,请用化名代替。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一、积累与运用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1.B　“泥泞”的“泞”应读nìng。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2.D　第一空:一点不旁wù,字形“骛”。注意“鹜”与“骛”的区别。第二空:自吹自léi,字形“擂”。第三空:相得益zhāng,字形“彰”。第四空:zhēn言,字形“箴”。故选D。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3.C　C项,“诚信是传统美德……为政之要”意在强调诚信的重要性,与交友无关。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4.D　本文段是谈论读书方法的。首先④句承前文,由事物发展的渐进过程引出读书;接着③句用类比的手法进一步论述书要一点一点地读;接下来①句引用名言加以论证;然后⑤句从反面补充论述;最后②句得出结论:循序渐进是一种符合事物发展规律的读书方法。所以排序为:④③①⑤②。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5.【答案示例】　北京圆明园“拾光买卖街”开街(3分,其他合理亦可)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【解题思路】　本题考查新闻标题的拟写。新闻常采用倒金字塔结构,主要信息在导语中,因此解答此题的关键在于找到新闻的导语,从中提炼出关键信息,采用“谁干什么”或“谁怎么样”的形式压缩导语,拟写标题即可。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6.【答案示例】　(1)①放飞青春梦想　②我的“中国梦”　③志当存高远　④不可知难而退(1分,答出一个即可,其他合理亦可)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(2)我认为周恩来的故事更适合。因为周恩来为中华之崛起而读书体现了年少立志,为国家民族的命运努力自强的精神;而陆游的故事首先在发生时间上与“少年”不符,其次在行为上更多地体现为个人美好愿望与期待,与立志无关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(3)示例1:即使我们是一朵云彩　也要为人间奉献甘霖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示例2:即使我们只是一汪浅水　也可以让风尘仆仆的旅人消渴解乏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7.【答案示例】　年纪越轻,对自己的外貌越挑剔。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【解题思路】　本题考查对材料内容的概括。阅读材料【A】,可知其主要信息可从第一句中概括:年纪越轻,对自己的外貌越挑剔。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8.【答案示例】　要把美的形貌与美的德行结合起来。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【解题思路】　本题考查对材料观点的提取。阅读材料【B】,可知作者的主要观点可从第2段的最后两句概括:要把美的形貌与美的德行结合起来。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9.【答案示例】　运用举例论证的方法,举了曾国藩相貌平常却成就大业的例子,具体论证了“在中国传统文化中,相貌和才华都是分离的”这一观点,使论证更有说服力。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【解题思路】　本题考查论证方法及其作用。材料【C】第③段写曾国藩相貌平常却成就大业,可知是运用了举例论证的方法。举曾国藩的例子,论证了上文中“在中国传统文化中,相貌和才华都是分离的”这一观点,使论证更有说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10.【答案示例】　①不要过分看重“颜值”。②人的才华和“颜值”没有必然的联系。③人应该追求美好的德行。联系实际略。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【解题思路】　本题考查拓展延伸。注意结合材料内容以及实际生活作答。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11.【答案示例】　①干净的人善良,无邪念;②干净的人行为端正,坦坦荡荡;③干净是一种修养,不邋遢、不潦草;④干净是一种文化,是一种精神,是一种美德。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【解题思路】　本题考查对文本的概括能力。仔细阅读文本,根据文本内容,找出几个分论点即可概括出来。根据第②段内容可得出:干净的人善良,无邪念。根据第③段内容可得出:干净的人行为端正,坦坦荡荡。根据第④段内容可得出:干净是一种修养,不邋遢、不潦草。根据第⑤段内容可得出:干净是一种文化,是一种精神,是一种美德。据此表述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12.【答案示例】　(1)“喧嚣”是指炫耀自己的成就。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(2)无论命运多么不公,都没有一丝怨怼;无论处境多么艰难,始终保持外表的干净与得体。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【解题思路】　(1)结合“无论取得怎样的荣耀,始终谦虚低调,不高人一等,不张牙舞爪”分析,“喧嚣”是指不谦虚,炫耀自己的成就。(2)仔细阅读第④段内容,根据文本内容分析即可。结合“无论命运有多么不公,不见一丝怨怼……换上干干净净的衣服”即可得出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13.举例　对比　心存善念的人内心光明、干净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14.【答案示例】　原句:一个地方如果干净的人多了,这个地方的环境会更为清朗、清爽。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心得:群众的力量是巨大的,如果我们每个人都能做到“干净”,那么我们国家自然会民风淳朴,政治清明。就像疫情发生时,我们每个人都为疫情防控做出了巨大贡献,最终我们向世界交出了一份令人满意的答卷。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【解题思路】　答案不唯一,从文本找出一句感触较深的话,然后写出心得(感悟)即可。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15.</w:t>
      </w:r>
      <w:r>
        <w:rPr>
          <w:rFonts w:hint="eastAsia" w:ascii="微软雅黑" w:hAnsi="微软雅黑" w:eastAsia="微软雅黑" w:cs="+mn-cs"/>
          <w:color w:val="000000"/>
          <w:kern w:val="24"/>
          <w:sz w:val="28"/>
          <w:szCs w:val="28"/>
        </w:rPr>
        <w:t xml:space="preserve">                  </w:t>
      </w:r>
      <w:r>
        <w:rPr>
          <w:rFonts w:hint="eastAsia"/>
          <w:sz w:val="22"/>
          <w:szCs w:val="22"/>
        </w:rPr>
        <w:t>每个站点都有风景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只要心是美的,人生的每一站都会有风景。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阳光和煦,微凉的风拂过,这个美丽的乡村,是我人生的第一站。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明朗开阔的田野上,白云悠闲地飘荡在湛蓝的天空中,几只小鸟欢快地鸣叫着飞过。我在田野里奔跑着,有时会俯下身,摘一大簇野花。玩累了,我便坐在长满青草的土坡上歇息,看远处渺小的树,听小溪里潺潺的流水声,偶尔也会听到妈妈唤我回家吃饭的声音。这已成为我儿时最美的风景,犹如一段悠扬的旋律,在我的心头荡漾、永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嘈杂的喇叭声、川流不息的人群和车辆……城市的一切,喧闹嘈杂,让我很不适应。但这座城市注定是我人生的第二站,我不得不来。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我尝试着快点融入这座城市。我在街道上漫步,感受不一样的风景。秋风吹过,树叶飘落,我感到一丝凉意。我搭上一辆公交车,拥挤的人群让我有些烦躁。突然“吱”的一声——公交车到站了。我没有握紧把手,由于惯性,差点摔倒。旁边的一位姐姐及时地伸出一只手扶住了我,并关切地问:“没事吧?”我微笑着朝她摇摇头。这时,一位老奶奶上了车,前排的一位小伙子赶紧站了起来,给老奶奶让座。他扶着老奶奶缓缓坐下,老奶奶高兴地说:“谢谢你呀,</w:t>
      </w:r>
      <w:r>
        <w:rPr>
          <w:rFonts w:hint="eastAsia" w:ascii="微软雅黑" w:hAnsi="微软雅黑" w:eastAsia="微软雅黑" w:cs="+mn-cs"/>
          <w:color w:val="000000"/>
          <w:kern w:val="24"/>
          <w:sz w:val="28"/>
          <w:szCs w:val="28"/>
        </w:rPr>
        <w:t xml:space="preserve"> </w:t>
      </w:r>
      <w:r>
        <w:rPr>
          <w:rFonts w:hint="eastAsia"/>
          <w:sz w:val="22"/>
          <w:szCs w:val="22"/>
        </w:rPr>
        <w:t>小伙子。”这种乐于助人的暖心场面,让我对这座城市的印象开始改变,原来,城市也有美丽的风景。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夜晚,我站在阳台上往外看,远处霓虹闪耀,灯火辉煌。城市的夜景也是如此美丽,比起家乡的夜景,更多了几分热闹。这一刻,我明白,只要心是美的,那么生活中美丽的风景就会无处不在。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虽然我不知道下一站将要前往何处,但我知道,我今后会乐观地对待生活。我会向每一个生活“站点”敞开心扉,因为不管到了哪个站点,总会有美丽风景,温暖着心灵。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  <w:r>
        <w:rPr>
          <w:rFonts w:hint="eastAsia"/>
          <w:sz w:val="22"/>
          <w:szCs w:val="22"/>
        </w:rPr>
        <w:t>每个站点都有风景,我的旅途从未停止,风景也从未消失。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2"/>
          <w:szCs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18"/>
          <w:szCs w:val="20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6AB3"/>
    <w:rsid w:val="000219FD"/>
    <w:rsid w:val="00041C9E"/>
    <w:rsid w:val="00051300"/>
    <w:rsid w:val="00055787"/>
    <w:rsid w:val="001148C9"/>
    <w:rsid w:val="0013381F"/>
    <w:rsid w:val="00201D37"/>
    <w:rsid w:val="002260C4"/>
    <w:rsid w:val="00266F96"/>
    <w:rsid w:val="00285768"/>
    <w:rsid w:val="00287B73"/>
    <w:rsid w:val="002F5997"/>
    <w:rsid w:val="00303C9A"/>
    <w:rsid w:val="00304A10"/>
    <w:rsid w:val="00306175"/>
    <w:rsid w:val="00316117"/>
    <w:rsid w:val="0032487A"/>
    <w:rsid w:val="00336731"/>
    <w:rsid w:val="0034240C"/>
    <w:rsid w:val="003745B9"/>
    <w:rsid w:val="00376842"/>
    <w:rsid w:val="003830C8"/>
    <w:rsid w:val="00387568"/>
    <w:rsid w:val="00393617"/>
    <w:rsid w:val="003948AF"/>
    <w:rsid w:val="003B35BF"/>
    <w:rsid w:val="003C79D5"/>
    <w:rsid w:val="003D71CD"/>
    <w:rsid w:val="003F641E"/>
    <w:rsid w:val="004028A0"/>
    <w:rsid w:val="004151FC"/>
    <w:rsid w:val="00435F66"/>
    <w:rsid w:val="00470287"/>
    <w:rsid w:val="004722BB"/>
    <w:rsid w:val="004C700C"/>
    <w:rsid w:val="004F2A8A"/>
    <w:rsid w:val="00516B67"/>
    <w:rsid w:val="00524E5E"/>
    <w:rsid w:val="005346AF"/>
    <w:rsid w:val="005A0D31"/>
    <w:rsid w:val="005B27A1"/>
    <w:rsid w:val="005B5176"/>
    <w:rsid w:val="005C6A13"/>
    <w:rsid w:val="005D2FEF"/>
    <w:rsid w:val="005F03A5"/>
    <w:rsid w:val="00614500"/>
    <w:rsid w:val="00666A0D"/>
    <w:rsid w:val="0068522F"/>
    <w:rsid w:val="006858D2"/>
    <w:rsid w:val="006A26AD"/>
    <w:rsid w:val="006E35EE"/>
    <w:rsid w:val="00704BB2"/>
    <w:rsid w:val="00765AC7"/>
    <w:rsid w:val="007C17DD"/>
    <w:rsid w:val="007C18A6"/>
    <w:rsid w:val="007C6260"/>
    <w:rsid w:val="008669E4"/>
    <w:rsid w:val="008C13B0"/>
    <w:rsid w:val="008E4D96"/>
    <w:rsid w:val="00902406"/>
    <w:rsid w:val="009554BB"/>
    <w:rsid w:val="009D57FC"/>
    <w:rsid w:val="009E124B"/>
    <w:rsid w:val="00A0272F"/>
    <w:rsid w:val="00A066AF"/>
    <w:rsid w:val="00A20640"/>
    <w:rsid w:val="00A234D4"/>
    <w:rsid w:val="00A4067D"/>
    <w:rsid w:val="00AD03C8"/>
    <w:rsid w:val="00B151B2"/>
    <w:rsid w:val="00B579E3"/>
    <w:rsid w:val="00B628E5"/>
    <w:rsid w:val="00C02FC6"/>
    <w:rsid w:val="00C214F4"/>
    <w:rsid w:val="00C46AB3"/>
    <w:rsid w:val="00C85638"/>
    <w:rsid w:val="00CA537C"/>
    <w:rsid w:val="00CD010D"/>
    <w:rsid w:val="00CE0301"/>
    <w:rsid w:val="00D23BF9"/>
    <w:rsid w:val="00D31DA3"/>
    <w:rsid w:val="00D93AEB"/>
    <w:rsid w:val="00DD1692"/>
    <w:rsid w:val="00DF0746"/>
    <w:rsid w:val="00DF38D9"/>
    <w:rsid w:val="00DF56F4"/>
    <w:rsid w:val="00E331B2"/>
    <w:rsid w:val="00E43961"/>
    <w:rsid w:val="00E53E9C"/>
    <w:rsid w:val="00E639C2"/>
    <w:rsid w:val="00EB5853"/>
    <w:rsid w:val="00EE7F5B"/>
    <w:rsid w:val="00F10FAA"/>
    <w:rsid w:val="00F1782D"/>
    <w:rsid w:val="00F36885"/>
    <w:rsid w:val="00F60B9A"/>
    <w:rsid w:val="00F61226"/>
    <w:rsid w:val="00F92E7A"/>
    <w:rsid w:val="00FA6141"/>
    <w:rsid w:val="00FC45BD"/>
    <w:rsid w:val="00FF24E0"/>
    <w:rsid w:val="2E15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1066</Words>
  <Characters>6080</Characters>
  <Lines>50</Lines>
  <Paragraphs>14</Paragraphs>
  <TotalTime>14</TotalTime>
  <ScaleCrop>false</ScaleCrop>
  <LinksUpToDate>false</LinksUpToDate>
  <CharactersWithSpaces>7132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2022-08-02T02:05:00Z</dcterms:created>
  <dc:creator>Administrator</dc:creator>
  <cp:lastModifiedBy></cp:lastModifiedBy>
  <dcterms:modified xsi:type="dcterms:W3CDTF">2022-08-12T08:30:19Z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