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12331700</wp:posOffset>
            </wp:positionV>
            <wp:extent cx="330200" cy="4953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2626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11734800</wp:posOffset>
            </wp:positionV>
            <wp:extent cx="406400" cy="2540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28878" name="图片 1000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八年级语文参考答案及评分标准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rPr>
          <w:rFonts w:ascii="黑体" w:eastAsia="黑体" w:hAnsi="黑体"/>
          <w:bCs/>
          <w:color w:val="000000"/>
          <w:szCs w:val="21"/>
        </w:rPr>
      </w:pPr>
      <w:r>
        <w:rPr>
          <w:rFonts w:ascii="黑体" w:eastAsia="黑体" w:hAnsi="黑体" w:cs="方正黑体简体" w:hint="eastAsia"/>
          <w:bCs/>
          <w:color w:val="000000"/>
          <w:szCs w:val="21"/>
        </w:rPr>
        <w:t>一、积累运用</w:t>
      </w:r>
      <w:r>
        <w:rPr>
          <w:rFonts w:ascii="黑体" w:eastAsia="黑体" w:hAnsi="黑体"/>
          <w:color w:val="000000"/>
          <w:szCs w:val="21"/>
        </w:rPr>
        <w:t>（22分，</w:t>
      </w:r>
      <w:r>
        <w:rPr>
          <w:rFonts w:ascii="宋体" w:hAnsi="宋体" w:hint="eastAsia"/>
          <w:szCs w:val="21"/>
        </w:rPr>
        <w:t>第6小题7分，1-5每小题3分</w:t>
      </w:r>
      <w:r>
        <w:rPr>
          <w:rFonts w:ascii="黑体" w:eastAsia="黑体" w:hAnsi="黑体"/>
          <w:color w:val="000000"/>
          <w:szCs w:val="21"/>
        </w:rPr>
        <w:t>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ind w:firstLine="420" w:firstLineChars="20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szCs w:val="21"/>
        </w:rPr>
        <w:t>1.D（3分）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2.D（3分）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3.C（3分，A项缺主语，删掉“由于”或者“让”</w:t>
      </w:r>
      <w:r>
        <w:rPr>
          <w:rFonts w:ascii="宋体" w:hAnsi="宋体"/>
          <w:szCs w:val="21"/>
        </w:rPr>
        <w:t>；B项语序不当，需要将“</w:t>
      </w:r>
      <w:r>
        <w:rPr>
          <w:rFonts w:ascii="宋体" w:hAnsi="宋体" w:hint="eastAsia"/>
          <w:color w:val="000000"/>
          <w:szCs w:val="21"/>
        </w:rPr>
        <w:t>贡献者</w:t>
      </w:r>
      <w:r>
        <w:rPr>
          <w:rFonts w:ascii="宋体" w:hAnsi="宋体"/>
          <w:szCs w:val="21"/>
        </w:rPr>
        <w:t>”与“</w:t>
      </w:r>
      <w:r>
        <w:rPr>
          <w:rFonts w:ascii="宋体" w:hAnsi="宋体" w:hint="eastAsia"/>
          <w:color w:val="000000"/>
          <w:szCs w:val="21"/>
        </w:rPr>
        <w:t>参与者</w:t>
      </w:r>
      <w:r>
        <w:rPr>
          <w:rFonts w:ascii="宋体" w:hAnsi="宋体"/>
          <w:szCs w:val="21"/>
        </w:rPr>
        <w:t>”调换顺序</w:t>
      </w:r>
      <w:r>
        <w:rPr>
          <w:rFonts w:ascii="宋体" w:hAnsi="宋体"/>
          <w:bCs/>
          <w:szCs w:val="21"/>
        </w:rPr>
        <w:t>；</w:t>
      </w:r>
      <w:r>
        <w:rPr>
          <w:rFonts w:ascii="宋体" w:hAnsi="宋体"/>
          <w:szCs w:val="21"/>
        </w:rPr>
        <w:t>D项</w:t>
      </w:r>
      <w:r>
        <w:rPr>
          <w:rFonts w:ascii="宋体" w:hAnsi="宋体" w:hint="eastAsia"/>
          <w:szCs w:val="21"/>
        </w:rPr>
        <w:t>“原因之一”和“的结果”重复）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4.A（3分）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本文段围绕我们读经典的原因展开；⑤句“其实说起来也很简单，因为经典是人类文化的精华”是对“我们为什么要读经典”这一问题的回答（由“因为”一词可知），⑤句为首句；③句“古人有云：取法乎上，仅得乎中”，引用古语，与⑤句中的“经典是人类文化的精华”语意连贯；②句“取法乎下”承接③句内容；④句“所以，我们读书，就应该挑最好的读”为结论，是对③②句论述的总结；①句“所谓‘经典’，就是一个民族、一个时代最有意义最有价值的著作”是对④句“最好的书是什么呢”问题的回答；故排为：⑤③②④①；故选A。</w:t>
      </w:r>
      <w:r>
        <w:rPr>
          <w:rFonts w:ascii="宋体" w:hAnsi="宋体" w:hint="eastAsia"/>
          <w:szCs w:val="21"/>
        </w:rPr>
        <w:t>）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5.B（3分，“老生”扮演中年以上男子。）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6.（每小题一分，错一字扣0.5分，错两字以上本小题不得分。共7分）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⑴ 微君之躬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⑵ 端居耻圣明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⑶ 青青子衿   子宁不嗣音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⑷ 黄发垂髫</w:t>
      </w:r>
    </w:p>
    <w:p>
      <w:pPr>
        <w:spacing w:line="254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⑸ 无为在歧路，儿女共沾巾。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⑹ </w:t>
      </w:r>
      <w:r>
        <w:t>求之不得，寤寐思服。悠哉悠哉，辗转反侧。</w:t>
      </w:r>
    </w:p>
    <w:p>
      <w:pPr>
        <w:spacing w:line="254" w:lineRule="exact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⑺ 示例：</w:t>
      </w:r>
      <w:r>
        <w:rPr>
          <w:rFonts w:ascii="宋体" w:hAnsi="宋体" w:hint="eastAsia"/>
        </w:rPr>
        <w:t>人间四月芳菲尽，山寺桃花始盛开。竹外桃花三两枝,春江水暖鸭先知。黄梅时节家家雨,青草池塘处处蛙。五月天山雪,无花只有寒。</w:t>
      </w:r>
      <w:r>
        <w:rPr>
          <w:rFonts w:ascii="宋体" w:hAnsi="宋体"/>
        </w:rPr>
        <w:t>羌笛何须怨杨柳，春风不度玉门关。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54" w:lineRule="exact"/>
        <w:rPr>
          <w:rFonts w:ascii="黑体" w:eastAsia="黑体" w:hAnsi="黑体"/>
          <w:b/>
          <w:bCs/>
          <w:szCs w:val="21"/>
        </w:rPr>
      </w:pPr>
      <w:r>
        <w:rPr>
          <w:rFonts w:ascii="黑体" w:eastAsia="黑体" w:hAnsi="黑体" w:cs="方正黑体简体" w:hint="eastAsia"/>
          <w:szCs w:val="21"/>
        </w:rPr>
        <w:t>二、阅读理解</w:t>
      </w:r>
      <w:r>
        <w:rPr>
          <w:rFonts w:ascii="黑体" w:eastAsia="黑体" w:hAnsi="黑体"/>
          <w:szCs w:val="21"/>
        </w:rPr>
        <w:t>（48分）</w:t>
      </w:r>
    </w:p>
    <w:p>
      <w:pPr>
        <w:pStyle w:val="ListParagraph"/>
        <w:spacing w:line="254" w:lineRule="exact"/>
        <w:ind w:firstLine="0" w:firstLineChars="0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（一）4分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7.C（2分） </w:t>
      </w:r>
    </w:p>
    <w:p>
      <w:pPr>
        <w:ind w:firstLine="420" w:firstLineChars="200"/>
        <w:rPr>
          <w:rFonts w:ascii="宋体" w:hAnsi="宋体" w:hint="eastAsia"/>
        </w:rPr>
      </w:pPr>
      <w:r>
        <w:rPr>
          <w:rFonts w:ascii="宋体" w:hAnsi="宋体" w:cs="宋体" w:hint="eastAsia"/>
          <w:szCs w:val="21"/>
        </w:rPr>
        <w:t>8.（2分）</w:t>
      </w:r>
      <w:r>
        <w:rPr>
          <w:rFonts w:ascii="宋体" w:hAnsi="宋体"/>
        </w:rPr>
        <w:t>重章叠句在表情达意上的作用一是增强诗歌的节奏感、音乐感，形成一种一唱三叹、回环往复的美感（</w:t>
      </w:r>
      <w:r>
        <w:rPr>
          <w:rFonts w:ascii="宋体" w:hAnsi="宋体" w:hint="eastAsia"/>
        </w:rPr>
        <w:t>1分</w:t>
      </w:r>
      <w:r>
        <w:rPr>
          <w:rFonts w:ascii="宋体" w:hAnsi="宋体"/>
        </w:rPr>
        <w:t>）；二是</w:t>
      </w:r>
      <w:r>
        <w:rPr>
          <w:rFonts w:ascii="宋体" w:hAnsi="宋体" w:hint="eastAsia"/>
        </w:rPr>
        <w:t>深化诗歌意境</w:t>
      </w:r>
      <w:r>
        <w:rPr>
          <w:rFonts w:ascii="宋体" w:hAnsi="宋体"/>
        </w:rPr>
        <w:t>，渲染深秋气氛，暗示时光流逝，突出主人公深情执着，具有强烈的感染力（</w:t>
      </w:r>
      <w:r>
        <w:rPr>
          <w:rFonts w:ascii="宋体" w:hAnsi="宋体" w:hint="eastAsia"/>
        </w:rPr>
        <w:t>1分</w:t>
      </w:r>
      <w:r>
        <w:rPr>
          <w:rFonts w:ascii="宋体" w:hAnsi="宋体"/>
        </w:rPr>
        <w:t>）。</w:t>
      </w:r>
    </w:p>
    <w:p>
      <w:pPr>
        <w:adjustRightInd w:val="0"/>
        <w:snapToGrid w:val="0"/>
        <w:spacing w:line="33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b/>
          <w:szCs w:val="21"/>
        </w:rPr>
        <w:t>（二）12分</w:t>
      </w:r>
      <w:r>
        <w:rPr>
          <w:rFonts w:ascii="宋体" w:hAnsi="宋体" w:cs="宋体" w:hint="eastAsia"/>
          <w:szCs w:val="21"/>
        </w:rPr>
        <w:t>（第10题4分，第12题2分，</w:t>
      </w:r>
      <w:r>
        <w:rPr>
          <w:rFonts w:ascii="宋体" w:hAnsi="宋体" w:hint="eastAsia"/>
          <w:szCs w:val="21"/>
        </w:rPr>
        <w:t>其余</w:t>
      </w:r>
      <w:r>
        <w:rPr>
          <w:rFonts w:ascii="宋体" w:hAnsi="宋体"/>
          <w:szCs w:val="21"/>
        </w:rPr>
        <w:t>每小题</w:t>
      </w:r>
      <w:r>
        <w:rPr>
          <w:rFonts w:ascii="宋体" w:hAnsi="宋体" w:hint="eastAsia"/>
          <w:szCs w:val="21"/>
        </w:rPr>
        <w:t>3分</w:t>
      </w:r>
      <w:r>
        <w:rPr>
          <w:rFonts w:ascii="宋体" w:hAnsi="宋体" w:cs="宋体" w:hint="eastAsia"/>
          <w:szCs w:val="21"/>
        </w:rPr>
        <w:t>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9.A（3分）</w:t>
      </w:r>
    </w:p>
    <w:p>
      <w:pPr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10.（共4分）（每句的翻译大致意思正确各1分，“佁然”“俶尔”“翕忽”“相呼”“归人”释义准确各0.5分。）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</w:rPr>
        <w:t>（1）鱼儿静止不动，忽然又向远处游去，往来轻快迅疾，好像和游人一同欢乐。（2分）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</w:rPr>
        <w:t>（2）</w:t>
      </w:r>
      <w:r>
        <w:rPr>
          <w:rFonts w:ascii="宋体" w:hAnsi="宋体"/>
        </w:rPr>
        <w:t>鸟儿犹如赶着回家的人一样彼此呼唤，一道进入石梁过夜。（</w:t>
      </w:r>
      <w:r>
        <w:rPr>
          <w:rFonts w:ascii="宋体" w:hAnsi="宋体" w:hint="eastAsia"/>
        </w:rPr>
        <w:t>2分</w:t>
      </w:r>
      <w:r>
        <w:rPr>
          <w:rFonts w:ascii="宋体" w:hAnsi="宋体"/>
        </w:rPr>
        <w:t>）</w:t>
      </w:r>
    </w:p>
    <w:p>
      <w:pPr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11.C（3分，时间顺序，</w:t>
      </w:r>
      <w:r>
        <w:t>作者是分白天、黑夜两段来写石梁奇景的。</w:t>
      </w:r>
      <w:r>
        <w:rPr>
          <w:rFonts w:ascii="宋体" w:hAnsi="宋体" w:hint="eastAsia"/>
          <w:szCs w:val="21"/>
        </w:rPr>
        <w:t>）。</w:t>
      </w:r>
    </w:p>
    <w:p>
      <w:pPr>
        <w:ind w:firstLine="420" w:firstLineChars="200"/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>12.（2分）</w:t>
      </w:r>
      <w:r>
        <w:rPr>
          <w:rFonts w:ascii="宋体" w:hAnsi="宋体"/>
          <w:szCs w:val="21"/>
        </w:rPr>
        <w:t>甲文表达了作者热爱自然以及在寂寞处境中悲凉凄怆的心绪，乙文表达了作者纵情山水、热爱自然的思想感情。</w:t>
      </w:r>
    </w:p>
    <w:p>
      <w:pPr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Verdana" w:hAnsi="Verdana" w:cs="Verdana"/>
          <w:color w:val="333333"/>
          <w:szCs w:val="21"/>
          <w:shd w:val="clear" w:color="auto" w:fill="FFFFFF"/>
        </w:rPr>
        <w:t>【译文】</w:t>
      </w:r>
      <w:r>
        <w:rPr>
          <w:rFonts w:ascii="楷体" w:eastAsia="楷体" w:hAnsi="楷体" w:cs="楷体"/>
          <w:szCs w:val="21"/>
        </w:rPr>
        <w:t>泰定元年的冬天，我与客人张子约、陈叔夏带着两个仆人又来到雁山。冬天天气暖和，黄叶布满大地。两位客人看见北面山口立着一块石头，很像一个和尚。这时落日直射在东南山上，山中尽显紫气。鸟儿犹如赶着回家的人一样彼此呼唤，一道进入石梁过夜。石梁拔地而起，向上看，就像有架大梯子靠在房檐；向下是一中空的石梁洞，其中可以容纳千人；地上石梯玲珑剔透，就像腐木的根。石檐的外端有一棵只有一尺来高的小树，倒挂在绝壁上，树叶因为霜的关系变成红色，十分可爱。石梁下有一石梁寺，寺中的僧人沏茶端酒，主人和客人都喝醉了。月亮消失了，白云如流水般从西面飘来；风将橡栗吹落到瓦上，又弹到岩石下小屋上，从瓦沟上迸出，击中地上的落叶，发出咚咚的声音，几乎不像世间敲击金属石头的声音。点灯对望，没有话说。午夜来到，架起两张床，面对面躺着，子约已大醉，等到天亮，还在唤他的仆人，不知道他的仆人已经睡在了岩石下面了。</w:t>
      </w:r>
    </w:p>
    <w:p>
      <w:pPr>
        <w:tabs>
          <w:tab w:val="left" w:pos="312"/>
        </w:tabs>
        <w:spacing w:line="254" w:lineRule="exac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（三）9分</w:t>
      </w:r>
      <w:r>
        <w:rPr>
          <w:rFonts w:ascii="宋体" w:hAnsi="宋体" w:cs="宋体" w:hint="eastAsia"/>
          <w:szCs w:val="21"/>
        </w:rPr>
        <w:t>（每小题3分）</w:t>
      </w:r>
    </w:p>
    <w:p>
      <w:pPr>
        <w:spacing w:line="25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13.</w:t>
      </w:r>
      <w:r>
        <w:rPr>
          <w:rFonts w:ascii="宋体" w:hAnsi="宋体" w:cs="宋体"/>
          <w:szCs w:val="21"/>
        </w:rPr>
        <w:t>（3分）</w:t>
      </w:r>
      <w:r>
        <w:rPr>
          <w:rFonts w:ascii="宋体" w:hAnsi="宋体" w:cs="宋体"/>
          <w:color w:val="000000"/>
          <w:szCs w:val="24"/>
        </w:rPr>
        <w:t>青年人应该理解长辈的情感，尊重老人的意见（</w:t>
      </w:r>
      <w:r>
        <w:rPr>
          <w:rFonts w:ascii="宋体" w:hAnsi="宋体" w:cs="宋体" w:hint="eastAsia"/>
          <w:color w:val="000000"/>
          <w:szCs w:val="24"/>
        </w:rPr>
        <w:t>1分</w:t>
      </w:r>
      <w:r>
        <w:rPr>
          <w:rFonts w:ascii="宋体" w:hAnsi="宋体" w:cs="宋体"/>
          <w:color w:val="000000"/>
          <w:szCs w:val="24"/>
        </w:rPr>
        <w:t>）；长辈应该克服落伍、迂腐、不够耐心，不太讲究说话技巧的弱点（</w:t>
      </w:r>
      <w:r>
        <w:rPr>
          <w:rFonts w:ascii="宋体" w:hAnsi="宋体" w:cs="宋体" w:hint="eastAsia"/>
          <w:color w:val="000000"/>
          <w:szCs w:val="24"/>
        </w:rPr>
        <w:t>1分</w:t>
      </w:r>
      <w:r>
        <w:rPr>
          <w:rFonts w:ascii="宋体" w:hAnsi="宋体" w:cs="宋体"/>
          <w:color w:val="000000"/>
          <w:szCs w:val="24"/>
        </w:rPr>
        <w:t>）；建立和谐融洽，没有隔膜的朋友般的关系（</w:t>
      </w:r>
      <w:r>
        <w:rPr>
          <w:rFonts w:ascii="宋体" w:hAnsi="宋体" w:cs="宋体" w:hint="eastAsia"/>
          <w:color w:val="000000"/>
          <w:szCs w:val="24"/>
        </w:rPr>
        <w:t>1分</w:t>
      </w:r>
      <w:r>
        <w:rPr>
          <w:rFonts w:ascii="宋体" w:hAnsi="宋体" w:cs="宋体"/>
          <w:color w:val="000000"/>
          <w:szCs w:val="24"/>
        </w:rPr>
        <w:t>）。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szCs w:val="21"/>
        </w:rPr>
        <w:t>14.（3分）①</w:t>
      </w:r>
      <w:r>
        <w:rPr>
          <w:rFonts w:ascii="宋体" w:hAnsi="宋体" w:cs="宋体"/>
          <w:color w:val="000000"/>
          <w:szCs w:val="24"/>
        </w:rPr>
        <w:t>对儿子要求严格，从“日常琐事要做得neat（干净），等于弹琴要讲究干净是一样的”“我始终认为做人的作风应当是一致的，否则就是不调和；而从事艺术的人应当最恨不调和”中可以看出；②做事严谨，以身作则，从“我这回附上一小方纸，还比你用的信封小一些，照样能写得很宽绰”“总该有个印象，觉得我的字都写得整整齐齐、清楚明白”可以看出；③傅雷在对儿子开导和教育时，语气温柔，循循善诱，极具智慧，字里行间透出浓浓的父爱。</w:t>
      </w:r>
    </w:p>
    <w:p>
      <w:pPr>
        <w:spacing w:line="25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5</w:t>
      </w:r>
      <w:r>
        <w:rPr>
          <w:rFonts w:ascii="宋体" w:hAnsi="宋体"/>
        </w:rPr>
        <w:t>.（</w:t>
      </w:r>
      <w:r>
        <w:rPr>
          <w:rFonts w:ascii="宋体" w:hAnsi="宋体" w:hint="eastAsia"/>
        </w:rPr>
        <w:t>3分</w:t>
      </w:r>
      <w:r>
        <w:rPr>
          <w:rFonts w:ascii="宋体" w:hAnsi="宋体"/>
        </w:rPr>
        <w:t>）示例：《傅雷家书》既是一本“充满着父爱的苦心孤诣、呕心沥血的教子篇”，也是一部“最好的艺术学徒修养读物”（</w:t>
      </w:r>
      <w:r>
        <w:rPr>
          <w:rFonts w:ascii="宋体" w:hAnsi="宋体" w:hint="eastAsia"/>
        </w:rPr>
        <w:t>1分</w:t>
      </w:r>
      <w:r>
        <w:rPr>
          <w:rFonts w:ascii="宋体" w:hAnsi="宋体"/>
        </w:rPr>
        <w:t>）。家书字字珠玑，字里行间充满着父亲对孩子的殷殷期望（</w:t>
      </w:r>
      <w:r>
        <w:rPr>
          <w:rFonts w:ascii="宋体" w:hAnsi="宋体" w:hint="eastAsia"/>
        </w:rPr>
        <w:t>1分</w:t>
      </w:r>
      <w:r>
        <w:rPr>
          <w:rFonts w:ascii="宋体" w:hAnsi="宋体"/>
        </w:rPr>
        <w:t>），包含着对人生、对艺术的深刻思考以及对国家、对世界的高尚情感（</w:t>
      </w:r>
      <w:r>
        <w:rPr>
          <w:rFonts w:ascii="宋体" w:hAnsi="宋体" w:hint="eastAsia"/>
        </w:rPr>
        <w:t>1分</w:t>
      </w:r>
      <w:r>
        <w:rPr>
          <w:rFonts w:ascii="宋体" w:hAnsi="宋体"/>
        </w:rPr>
        <w:t>）。</w:t>
      </w:r>
      <w:r>
        <w:rPr>
          <w:rFonts w:ascii="宋体" w:hAnsi="宋体" w:hint="eastAsia"/>
        </w:rPr>
        <w:t xml:space="preserve"> </w:t>
      </w:r>
    </w:p>
    <w:p>
      <w:pPr>
        <w:spacing w:line="254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b/>
          <w:szCs w:val="21"/>
        </w:rPr>
        <w:t>（四）14分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/>
          <w:szCs w:val="21"/>
        </w:rPr>
        <w:t>第</w:t>
      </w:r>
      <w:r>
        <w:rPr>
          <w:rFonts w:ascii="宋体" w:hAnsi="宋体" w:hint="eastAsia"/>
          <w:szCs w:val="21"/>
        </w:rPr>
        <w:t>20题2分，其余每题3分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16．（3分）(1)疑惑；(2)</w:t>
      </w:r>
      <w:r>
        <w:rPr>
          <w:rFonts w:ascii="宋体" w:hAnsi="宋体" w:cs="宋体"/>
          <w:szCs w:val="21"/>
        </w:rPr>
        <w:t>了解到笔记本里的内容</w:t>
      </w:r>
      <w:r>
        <w:rPr>
          <w:rFonts w:ascii="宋体" w:hAnsi="宋体" w:cs="宋体" w:hint="eastAsia"/>
          <w:szCs w:val="21"/>
        </w:rPr>
        <w:t>；(3)震撼（或佩服）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17.（3分）不能删去，第（9）段运用插叙，用电影《SWANN》中农妇在艰难的生活中热爱诗歌，坚持写诗的坚强、执着，（1分）衬托做煎饼女人对诗歌的执着和对生活的热爱(1分)，表明她</w:t>
      </w:r>
      <w:r>
        <w:rPr>
          <w:rFonts w:ascii="宋体" w:hAnsi="宋体" w:cs="楷体_GB2312" w:hint="eastAsia"/>
          <w:szCs w:val="21"/>
          <w:lang w:bidi="ar"/>
        </w:rPr>
        <w:t>有一颗能从生活中发现美的心（1分）。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18．（3分）不矛盾，“粗糙”指煎饼女人外表沧桑；“细腻”指她内心敏感（1分）；二者形成鲜明对比，突出了做煎饼女人的内心的美好（1分），表达了“我”对她的欣赏。（1分） 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19.B。（3分，是表明她朴素洁净，热爱生活，追求美好，</w:t>
      </w:r>
      <w:r>
        <w:rPr>
          <w:rFonts w:ascii="宋体" w:hAnsi="宋体" w:cs="楷体_GB2312" w:hint="eastAsia"/>
          <w:color w:val="000000"/>
          <w:szCs w:val="21"/>
          <w:lang w:bidi="ar"/>
        </w:rPr>
        <w:t>为下文写她对诗歌的热爱做了铺垫。</w:t>
      </w:r>
      <w:r>
        <w:rPr>
          <w:rFonts w:ascii="宋体" w:hAnsi="宋体" w:cs="宋体" w:hint="eastAsia"/>
          <w:szCs w:val="21"/>
        </w:rPr>
        <w:t>）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20．（2分）“日子里的诗意”既指两个女人在或平凡或艰难的生活中所坚守的对文学、对诗歌的热爱（1分），也指生活中所有能给人带来美好感受的事物，以及人们热爱生活、发现美好、追求美好的情怀（1分）。</w:t>
      </w:r>
      <w:r>
        <w:rPr>
          <w:rFonts w:ascii="新宋体" w:eastAsia="新宋体" w:hAnsi="新宋体" w:hint="eastAsia"/>
          <w:color w:val="000000"/>
          <w:sz w:val="14"/>
          <w:szCs w:val="14"/>
          <w:shd w:val="clear" w:color="auto" w:fill="FFFFFF"/>
        </w:rPr>
        <w:t xml:space="preserve"> </w:t>
      </w:r>
    </w:p>
    <w:p>
      <w:pPr>
        <w:spacing w:line="254" w:lineRule="exact"/>
        <w:rPr>
          <w:rFonts w:ascii="宋体" w:hAnsi="宋体" w:cs="宋体" w:hint="eastAsia"/>
        </w:rPr>
      </w:pPr>
      <w:r>
        <w:rPr>
          <w:rFonts w:ascii="宋体" w:hAnsi="宋体" w:cs="宋体" w:hint="eastAsia"/>
          <w:b/>
        </w:rPr>
        <w:t>（五）9分</w:t>
      </w:r>
      <w:r>
        <w:rPr>
          <w:rFonts w:ascii="宋体" w:hAnsi="宋体" w:cs="宋体" w:hint="eastAsia"/>
        </w:rPr>
        <w:t>（每小题3分）</w:t>
      </w:r>
    </w:p>
    <w:p>
      <w:pPr>
        <w:spacing w:line="254" w:lineRule="exact"/>
        <w:ind w:firstLine="420" w:firstLineChars="200"/>
        <w:rPr>
          <w:rFonts w:ascii="宋体" w:hAnsi="宋体" w:cs="宋体" w:hint="eastAsia"/>
          <w:kern w:val="0"/>
          <w:szCs w:val="21"/>
          <w:shd w:val="clear" w:color="auto" w:fill="FFFFFF"/>
          <w:lang w:bidi="ar"/>
        </w:rPr>
      </w:pPr>
      <w:r>
        <w:rPr>
          <w:rFonts w:ascii="宋体" w:hAnsi="宋体" w:hint="eastAsia"/>
        </w:rPr>
        <w:t>21.(3分)</w:t>
      </w:r>
      <w:r>
        <w:rPr>
          <w:rFonts w:ascii="宋体" w:hAnsi="宋体" w:cs="宋体" w:hint="eastAsia"/>
          <w:kern w:val="0"/>
          <w:szCs w:val="21"/>
          <w:shd w:val="clear" w:color="auto" w:fill="FFFFFF"/>
          <w:lang w:bidi="ar"/>
        </w:rPr>
        <w:t>使用了举例子和列数字的说明方法，（1分）说明了自动驾驶距离真正意义上“完全自动驾驶”的目标还有相当长的距离，只</w:t>
      </w:r>
      <w:r>
        <w:rPr>
          <w:rFonts w:ascii="宋体" w:hAnsi="宋体" w:cs="楷体_GB2312" w:hint="eastAsia"/>
          <w:color w:val="000000"/>
          <w:szCs w:val="21"/>
          <w:lang w:bidi="ar"/>
        </w:rPr>
        <w:t>处于基本测试阶段，</w:t>
      </w:r>
      <w:r>
        <w:rPr>
          <w:rFonts w:ascii="宋体" w:hAnsi="宋体" w:cs="宋体" w:hint="eastAsia"/>
          <w:kern w:val="0"/>
          <w:szCs w:val="21"/>
          <w:shd w:val="clear" w:color="auto" w:fill="FFFFFF"/>
          <w:lang w:bidi="ar"/>
        </w:rPr>
        <w:t>（2分）使说明更具体准确，更有说服力。</w:t>
      </w:r>
    </w:p>
    <w:p>
      <w:pPr>
        <w:spacing w:line="254" w:lineRule="exact"/>
        <w:ind w:firstLine="420" w:firstLineChars="200"/>
        <w:rPr>
          <w:rFonts w:ascii="宋体" w:hAnsi="宋体" w:hint="eastAsia"/>
        </w:rPr>
      </w:pPr>
      <w:r>
        <w:rPr>
          <w:rFonts w:ascii="宋体" w:hAnsi="宋体" w:hint="eastAsia"/>
        </w:rPr>
        <w:t>22.(3分)①自动驾驶技术的基础研究方面;②自动驾驶等级划分的国际标准方面;③自动驾驶面临的问题方面。</w:t>
      </w:r>
    </w:p>
    <w:p>
      <w:pPr>
        <w:spacing w:line="254" w:lineRule="exact"/>
        <w:ind w:firstLine="420" w:firstLineChars="200"/>
        <w:rPr>
          <w:rFonts w:ascii="宋体" w:hAnsi="宋体" w:cs="宋体"/>
        </w:rPr>
      </w:pPr>
      <w:r>
        <w:rPr>
          <w:rFonts w:ascii="宋体" w:hAnsi="宋体" w:hint="eastAsia"/>
        </w:rPr>
        <w:t>23.(3分）采用由主到次的逻辑顺序，层次清楚,逻辑严实（1分）。安全性是自动驾驶最重要的问题，事故责任主体认定与安全性密切相关，社会伦理是前两个问题的延伸（2分）。</w:t>
      </w:r>
    </w:p>
    <w:p>
      <w:pPr>
        <w:numPr>
          <w:ilvl w:val="0"/>
          <w:numId w:val="1"/>
        </w:numPr>
        <w:tabs>
          <w:tab w:val="left" w:pos="420"/>
          <w:tab w:val="left" w:pos="2520"/>
          <w:tab w:val="left" w:pos="4620"/>
          <w:tab w:val="left" w:pos="6720"/>
        </w:tabs>
        <w:spacing w:line="254" w:lineRule="exact"/>
        <w:ind w:firstLine="420" w:firstLineChars="200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cs="方正黑体简体" w:hint="eastAsia"/>
          <w:bCs/>
          <w:kern w:val="0"/>
          <w:szCs w:val="21"/>
        </w:rPr>
        <w:t>写作表达</w:t>
      </w:r>
      <w:r>
        <w:rPr>
          <w:rFonts w:ascii="黑体" w:eastAsia="黑体" w:hAnsi="黑体"/>
          <w:kern w:val="0"/>
          <w:szCs w:val="21"/>
        </w:rPr>
        <w:t>（50分）</w:t>
      </w:r>
    </w:p>
    <w:p>
      <w:pPr>
        <w:spacing w:line="254" w:lineRule="exact"/>
        <w:ind w:left="420" w:leftChars="2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24.作文评分标准及说明。</w:t>
      </w:r>
    </w:p>
    <w:tbl>
      <w:tblPr>
        <w:tblStyle w:val="TableNormal"/>
        <w:tblW w:w="898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190"/>
        <w:gridCol w:w="6806"/>
      </w:tblGrid>
      <w:tr>
        <w:tblPrEx>
          <w:tblW w:w="898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类  别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  数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评  分  标  准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  类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45-50分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中心明确，内容具体，有真情实感；语言生动得体，简洁流畅；结构完整，条理清楚，详略得当。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  类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40-44分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中心明确，内容具体，有真情实感；语言较生动得体，语句通顺；结构完整，条理较清楚，有一定详略。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  类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35-39分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中心较明确，内容较具体，有一定真情实感；语言较得体，语句较通顺；结构较完整，条理较清楚，详略不够得当。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  类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30-34分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中心不明确，内容较具体，缺少真情实感；语言较得体，语句较通顺；结构不够完整，条理不够清楚。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/>
        </w:trPr>
        <w:tc>
          <w:tcPr>
            <w:tcW w:w="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  类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29分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以下</w:t>
            </w:r>
          </w:p>
        </w:tc>
        <w:tc>
          <w:tcPr>
            <w:tcW w:w="6806" w:type="dxa"/>
            <w:noWrap w:val="0"/>
            <w:vAlign w:val="top"/>
          </w:tcPr>
          <w:p>
            <w:pPr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内容不具体，没有真情实感；语言不得体，语句不通顺；条理不清楚，结构不完整。</w:t>
            </w:r>
          </w:p>
        </w:tc>
      </w:tr>
    </w:tbl>
    <w:p>
      <w:pPr>
        <w:spacing w:line="250" w:lineRule="exact"/>
        <w:ind w:firstLine="420" w:firstLineChars="20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说明：</w:t>
      </w:r>
    </w:p>
    <w:p>
      <w:pPr>
        <w:spacing w:line="25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⑴符合出题意图，达到基本字数标准，建议作文起评分在36分。评分时不求全责备，要充分考虑考场作文的实际情况，允许有瑕疵。要确保20%的学生作文分进入一类标准，确保5‰的学生作文能拿满分。</w:t>
      </w:r>
    </w:p>
    <w:p>
      <w:pPr>
        <w:spacing w:line="25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⑵对下列情形要酌情加分：①符合生活的真实；②符合该年龄段特征，有独立的思考；③展示考生的阅读积累；④个性化的语言；⑤书写工整美观，加2-3分。</w:t>
      </w:r>
    </w:p>
    <w:p>
      <w:pPr>
        <w:spacing w:line="250" w:lineRule="exact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>⑶对下列情形要酌情扣分：①思想不健康，主题偏激；②编造苦难生活经历；③情感虚假，无病呻吟。④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每3个错别字扣1分，重复不计，扣到3分为止。 </w:t>
      </w:r>
    </w:p>
    <w:p>
      <w:pPr>
        <w:spacing w:line="288" w:lineRule="exact"/>
        <w:ind w:firstLine="420" w:firstLineChars="2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⑷几种特殊情况的评分：①严重抄袭直接归入五类文，照抄试卷阅读类作文及80%抄袭的，最高15分；②缺少标题的扣2分，更换作文题目类作文，若中心明确，结构完整，语句流畅，最高20分；③未完成全篇，350字以上，每少50字扣3分；④350字以下直接列入五类文，只写了三五行原创类作文。</w:t>
      </w:r>
    </w:p>
    <w:p>
      <w:pPr>
        <w:spacing w:line="288" w:lineRule="exact"/>
        <w:rPr>
          <w:rFonts w:ascii="宋体" w:hAnsi="宋体" w:cs="宋体" w:hint="eastAsia"/>
          <w:szCs w:val="21"/>
        </w:rPr>
      </w:pPr>
    </w:p>
    <w:p>
      <w:pPr>
        <w:spacing w:line="288" w:lineRule="exact"/>
        <w:rPr>
          <w:rFonts w:ascii="宋体" w:hAnsi="宋体" w:cs="宋体" w:hint="eastAsia"/>
          <w:szCs w:val="21"/>
        </w:rPr>
        <w:sectPr>
          <w:headerReference w:type="default" r:id="rId7"/>
          <w:footerReference w:type="default" r:id="rId8"/>
          <w:pgSz w:w="11055" w:h="15307"/>
          <w:pgMar w:top="1440" w:right="1800" w:bottom="1440" w:left="1800" w:header="708" w:footer="708" w:gutter="0"/>
          <w:cols w:num="1" w:space="708"/>
        </w:sectPr>
      </w:pPr>
      <w:bookmarkStart w:id="0" w:name="_GoBack"/>
      <w:bookmarkEnd w:id="0"/>
    </w:p>
    <w:p>
      <w:r>
        <w:rPr>
          <w:rFonts w:ascii="宋体" w:hAnsi="宋体" w:cs="宋体" w:hint="eastAsia"/>
          <w:szCs w:val="21"/>
        </w:rPr>
        <w:drawing>
          <wp:inline>
            <wp:extent cx="4733925" cy="5665439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209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66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5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宋体" w:hAnsi="宋体" w:cs="宋体" w:hint="eastAsia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八年级语文试题  第</w:t>
    </w:r>
    <w:r>
      <w:rPr>
        <w:rFonts w:ascii="宋体" w:hAnsi="宋体" w:cs="宋体" w:hint="eastAsia"/>
        <w:sz w:val="21"/>
        <w:szCs w:val="21"/>
      </w:rPr>
      <w:fldChar w:fldCharType="begin"/>
    </w:r>
    <w:r>
      <w:rPr>
        <w:rFonts w:ascii="宋体" w:hAnsi="宋体" w:cs="宋体" w:hint="eastAsia"/>
        <w:sz w:val="21"/>
        <w:szCs w:val="21"/>
      </w:rPr>
      <w:instrText>PAGE   \* MERGEFORMAT</w:instrText>
    </w:r>
    <w:r>
      <w:rPr>
        <w:rFonts w:ascii="宋体" w:hAnsi="宋体" w:cs="宋体" w:hint="eastAsia"/>
        <w:sz w:val="21"/>
        <w:szCs w:val="21"/>
      </w:rPr>
      <w:fldChar w:fldCharType="separate"/>
    </w:r>
    <w:r>
      <w:rPr>
        <w:rFonts w:ascii="宋体" w:hAnsi="宋体" w:cs="宋体"/>
        <w:sz w:val="21"/>
        <w:szCs w:val="21"/>
        <w:lang w:val="zh-CN"/>
      </w:rPr>
      <w:t>1</w:t>
    </w:r>
    <w:r>
      <w:rPr>
        <w:rFonts w:ascii="宋体" w:hAnsi="宋体" w:cs="宋体" w:hint="eastAsia"/>
        <w:sz w:val="21"/>
        <w:szCs w:val="21"/>
      </w:rPr>
      <w:fldChar w:fldCharType="end"/>
    </w:r>
    <w:r>
      <w:rPr>
        <w:rFonts w:ascii="宋体" w:hAnsi="宋体" w:cs="宋体" w:hint="eastAsia"/>
        <w:sz w:val="21"/>
        <w:szCs w:val="21"/>
      </w:rPr>
      <w:t>页（共6页）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5C202B"/>
    <w:multiLevelType w:val="singleLevel"/>
    <w:tmpl w:val="9A5C202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EE"/>
    <w:rsid w:val="000037A9"/>
    <w:rsid w:val="00030254"/>
    <w:rsid w:val="00047434"/>
    <w:rsid w:val="000641D0"/>
    <w:rsid w:val="0010058C"/>
    <w:rsid w:val="00161A4B"/>
    <w:rsid w:val="001B219C"/>
    <w:rsid w:val="001C0E9B"/>
    <w:rsid w:val="00255D86"/>
    <w:rsid w:val="002671A3"/>
    <w:rsid w:val="002A4638"/>
    <w:rsid w:val="002B2D62"/>
    <w:rsid w:val="002B3E36"/>
    <w:rsid w:val="002C526D"/>
    <w:rsid w:val="002F7A4B"/>
    <w:rsid w:val="0031445B"/>
    <w:rsid w:val="00323B43"/>
    <w:rsid w:val="0036124D"/>
    <w:rsid w:val="00397D3B"/>
    <w:rsid w:val="003C6D0A"/>
    <w:rsid w:val="003D37D8"/>
    <w:rsid w:val="003D3E6B"/>
    <w:rsid w:val="003F2E06"/>
    <w:rsid w:val="00410B00"/>
    <w:rsid w:val="004151FC"/>
    <w:rsid w:val="00415AB1"/>
    <w:rsid w:val="00415D6B"/>
    <w:rsid w:val="004358AB"/>
    <w:rsid w:val="00443BDB"/>
    <w:rsid w:val="00494168"/>
    <w:rsid w:val="004A1928"/>
    <w:rsid w:val="004B6483"/>
    <w:rsid w:val="004B6EC7"/>
    <w:rsid w:val="004D7340"/>
    <w:rsid w:val="004F5299"/>
    <w:rsid w:val="00516879"/>
    <w:rsid w:val="00532C84"/>
    <w:rsid w:val="0054400F"/>
    <w:rsid w:val="0055233D"/>
    <w:rsid w:val="00581541"/>
    <w:rsid w:val="005A495A"/>
    <w:rsid w:val="005A7EC0"/>
    <w:rsid w:val="00622DDD"/>
    <w:rsid w:val="00662AE1"/>
    <w:rsid w:val="006641E6"/>
    <w:rsid w:val="00690677"/>
    <w:rsid w:val="006955ED"/>
    <w:rsid w:val="006B0003"/>
    <w:rsid w:val="006B01D2"/>
    <w:rsid w:val="006D0C4D"/>
    <w:rsid w:val="006E7205"/>
    <w:rsid w:val="007147C1"/>
    <w:rsid w:val="00714A39"/>
    <w:rsid w:val="007432BB"/>
    <w:rsid w:val="00751B56"/>
    <w:rsid w:val="00793A94"/>
    <w:rsid w:val="007A733B"/>
    <w:rsid w:val="007C5F57"/>
    <w:rsid w:val="007D0CB3"/>
    <w:rsid w:val="007E592A"/>
    <w:rsid w:val="0080026B"/>
    <w:rsid w:val="00815CBA"/>
    <w:rsid w:val="008909FB"/>
    <w:rsid w:val="008B7726"/>
    <w:rsid w:val="008C07BD"/>
    <w:rsid w:val="008D45F9"/>
    <w:rsid w:val="008F3154"/>
    <w:rsid w:val="00984A13"/>
    <w:rsid w:val="009B0ED9"/>
    <w:rsid w:val="009B5797"/>
    <w:rsid w:val="009D7623"/>
    <w:rsid w:val="009E605D"/>
    <w:rsid w:val="009F3AAE"/>
    <w:rsid w:val="00A17F82"/>
    <w:rsid w:val="00A42F73"/>
    <w:rsid w:val="00A45A91"/>
    <w:rsid w:val="00A57560"/>
    <w:rsid w:val="00A82D60"/>
    <w:rsid w:val="00AA0462"/>
    <w:rsid w:val="00AA251D"/>
    <w:rsid w:val="00AD52C9"/>
    <w:rsid w:val="00AE3CB7"/>
    <w:rsid w:val="00AF3F62"/>
    <w:rsid w:val="00B224B4"/>
    <w:rsid w:val="00B533F6"/>
    <w:rsid w:val="00B542AC"/>
    <w:rsid w:val="00B542F1"/>
    <w:rsid w:val="00B751BE"/>
    <w:rsid w:val="00C02FC6"/>
    <w:rsid w:val="00C25A6C"/>
    <w:rsid w:val="00C3288A"/>
    <w:rsid w:val="00C35CF1"/>
    <w:rsid w:val="00C36583"/>
    <w:rsid w:val="00C414B4"/>
    <w:rsid w:val="00C64D9E"/>
    <w:rsid w:val="00C66114"/>
    <w:rsid w:val="00C708EE"/>
    <w:rsid w:val="00CA46A6"/>
    <w:rsid w:val="00CB2569"/>
    <w:rsid w:val="00CB54B6"/>
    <w:rsid w:val="00CC79AF"/>
    <w:rsid w:val="00CE3867"/>
    <w:rsid w:val="00D12982"/>
    <w:rsid w:val="00D300F9"/>
    <w:rsid w:val="00D46BF1"/>
    <w:rsid w:val="00D644F4"/>
    <w:rsid w:val="00D773DB"/>
    <w:rsid w:val="00DC726C"/>
    <w:rsid w:val="00DE6E00"/>
    <w:rsid w:val="00E31903"/>
    <w:rsid w:val="00E56DE1"/>
    <w:rsid w:val="00E700A9"/>
    <w:rsid w:val="00E86C39"/>
    <w:rsid w:val="00E96B1F"/>
    <w:rsid w:val="00ED77E1"/>
    <w:rsid w:val="00F22CCB"/>
    <w:rsid w:val="00F42D17"/>
    <w:rsid w:val="00F53E2E"/>
    <w:rsid w:val="00F60D23"/>
    <w:rsid w:val="00F77C56"/>
    <w:rsid w:val="00FF2A74"/>
    <w:rsid w:val="631A781F"/>
    <w:rsid w:val="77C37C06"/>
  </w:rsids>
  <w:docVars>
    <w:docVar w:name="commondata" w:val="eyJoZGlkIjoiM2EwYmIzODQ4MGMxOWQzZWZjNzQwMzMwZDMxYWIxOW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Pr>
      <w:rFonts w:eastAsia="宋体"/>
      <w:kern w:val="2"/>
      <w:sz w:val="18"/>
      <w:szCs w:val="18"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2958</Words>
  <Characters>3068</Characters>
  <Application>Microsoft Office Word</Application>
  <DocSecurity>0</DocSecurity>
  <Lines>22</Lines>
  <Paragraphs>6</Paragraphs>
  <ScaleCrop>false</ScaleCrop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初中</cp:lastModifiedBy>
  <cp:revision>101</cp:revision>
  <dcterms:created xsi:type="dcterms:W3CDTF">2022-03-28T01:00:00Z</dcterms:created>
  <dcterms:modified xsi:type="dcterms:W3CDTF">2022-08-11T15:11:58Z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