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70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11353800</wp:posOffset>
            </wp:positionV>
            <wp:extent cx="495300" cy="4699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4043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2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年春季期期中质量检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测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八年级语文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参考答案</w:t>
      </w:r>
    </w:p>
    <w:p>
      <w:pPr>
        <w:spacing w:line="240" w:lineRule="exact"/>
        <w:rPr>
          <w:rFonts w:ascii="宋体" w:hAnsi="宋体" w:cs="宋体" w:hint="eastAsia"/>
          <w:b/>
          <w:bCs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仿宋" w:eastAsia="仿宋" w:hAnsi="仿宋" w:cs="仿宋" w:hint="eastAsia"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1.D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（A.p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à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n/b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à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n，pi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n/bi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n，x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ǐ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ng/x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ǐ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ng；B.sh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ù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/s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ù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，ji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n/ji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n，ji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g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/qi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ā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ng；C.zh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ě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/zh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é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，z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à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o/z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à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o，w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ǎ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ng/m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ǎ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ng；D.j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ǐ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/j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í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，q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ī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/x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ī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，m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ù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/m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ò</w:t>
      </w:r>
      <w:r>
        <w:rPr>
          <w:rFonts w:ascii="仿宋" w:eastAsia="仿宋" w:hAnsi="仿宋" w:cs="仿宋" w:hint="eastAsia"/>
          <w:color w:val="000000"/>
          <w:szCs w:val="21"/>
          <w:lang w:val="en-US" w:eastAsia="zh-CN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color w:val="000000"/>
        </w:rPr>
        <w:t>B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萦绕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盘旋往复，比喻声音在什么东西旁边旋转、回复</w:t>
      </w:r>
      <w:r>
        <w:rPr>
          <w:rFonts w:ascii="宋体" w:eastAsia="宋体" w:hAnsi="宋体" w:cs="宋体" w:hint="eastAsia"/>
          <w:color w:val="000000"/>
          <w:lang w:eastAsia="zh-CN"/>
        </w:rPr>
        <w:t>，</w:t>
      </w:r>
      <w:r>
        <w:rPr>
          <w:rFonts w:ascii="宋体" w:eastAsia="宋体" w:hAnsi="宋体" w:cs="宋体" w:hint="eastAsia"/>
          <w:color w:val="000000"/>
        </w:rPr>
        <w:t>使用正确；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B.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销声匿迹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不再公开讲话，不再出头露面，形容隐藏起来不出声不露面</w:t>
      </w:r>
      <w:r>
        <w:rPr>
          <w:rFonts w:ascii="宋体" w:eastAsia="宋体" w:hAnsi="宋体" w:cs="宋体" w:hint="eastAsia"/>
          <w:color w:val="000000"/>
          <w:lang w:eastAsia="zh-CN"/>
        </w:rPr>
        <w:t>，</w:t>
      </w:r>
      <w:r>
        <w:rPr>
          <w:rFonts w:ascii="宋体" w:eastAsia="宋体" w:hAnsi="宋体" w:cs="宋体" w:hint="eastAsia"/>
          <w:color w:val="000000"/>
        </w:rPr>
        <w:t>用来形容声音渐渐消失不恰当；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C.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戛然而止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形容声音突然终止</w:t>
      </w:r>
      <w:r>
        <w:rPr>
          <w:rFonts w:ascii="宋体" w:eastAsia="宋体" w:hAnsi="宋体" w:cs="宋体" w:hint="eastAsia"/>
          <w:color w:val="000000"/>
          <w:lang w:eastAsia="zh-CN"/>
        </w:rPr>
        <w:t>，</w:t>
      </w:r>
      <w:r>
        <w:rPr>
          <w:rFonts w:ascii="宋体" w:eastAsia="宋体" w:hAnsi="宋体" w:cs="宋体" w:hint="eastAsia"/>
          <w:color w:val="000000"/>
        </w:rPr>
        <w:t>使用正确；D.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叹为观止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看到这里就够了</w:t>
      </w:r>
      <w:r>
        <w:rPr>
          <w:rFonts w:ascii="宋体" w:eastAsia="宋体" w:hAnsi="宋体" w:cs="宋体" w:hint="eastAsia"/>
          <w:color w:val="000000"/>
          <w:lang w:eastAsia="zh-CN"/>
        </w:rPr>
        <w:t>，</w:t>
      </w:r>
      <w:r>
        <w:rPr>
          <w:rFonts w:ascii="宋体" w:eastAsia="宋体" w:hAnsi="宋体" w:cs="宋体" w:hint="eastAsia"/>
          <w:color w:val="000000"/>
        </w:rPr>
        <w:t>指赞美所见到的事物好到了极点</w:t>
      </w:r>
      <w:r>
        <w:rPr>
          <w:rFonts w:ascii="宋体" w:eastAsia="宋体" w:hAnsi="宋体" w:cs="宋体" w:hint="eastAsia"/>
          <w:color w:val="000000"/>
          <w:lang w:eastAsia="zh-CN"/>
        </w:rPr>
        <w:t>，</w:t>
      </w:r>
      <w:r>
        <w:rPr>
          <w:rFonts w:ascii="宋体" w:eastAsia="宋体" w:hAnsi="宋体" w:cs="宋体" w:hint="eastAsia"/>
          <w:color w:val="000000"/>
        </w:rPr>
        <w:t>使用正确</w:t>
      </w:r>
      <w:r>
        <w:rPr>
          <w:rFonts w:ascii="宋体" w:eastAsia="宋体" w:hAnsi="宋体" w:cs="宋体" w:hint="eastAsia"/>
          <w:color w:val="000000"/>
          <w:lang w:eastAsia="zh-CN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color w:val="000000"/>
        </w:rPr>
        <w:t>C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</w:rPr>
        <w:t>A.主客颠倒，将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中国青年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与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奥斯特洛夫斯基的《钢铁是怎样炼成的》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调换位置；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B.主语残缺，删掉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通过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或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使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；D.搭配不当，将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故事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改为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精神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  <w:lang w:eastAsia="zh-CN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color w:val="000000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</w:rPr>
        <w:t>这段文字主要介绍民俗。</w:t>
      </w:r>
      <w:r>
        <w:rPr>
          <w:rFonts w:ascii="宋体" w:eastAsia="宋体" w:hAnsi="宋体" w:cs="宋体" w:hint="eastAsia"/>
          <w:color w:val="000000"/>
        </w:rPr>
        <w:t>③</w:t>
      </w:r>
      <w:r>
        <w:rPr>
          <w:rFonts w:ascii="宋体" w:eastAsia="宋体" w:hAnsi="宋体" w:cs="宋体" w:hint="eastAsia"/>
          <w:color w:val="000000"/>
        </w:rPr>
        <w:t>句承接横线前的内容，举例说明民俗体现出贴近身心和生活的特点，因此</w:t>
      </w:r>
      <w:r>
        <w:rPr>
          <w:rFonts w:ascii="宋体" w:eastAsia="宋体" w:hAnsi="宋体" w:cs="宋体" w:hint="eastAsia"/>
          <w:color w:val="000000"/>
        </w:rPr>
        <w:t>③</w:t>
      </w:r>
      <w:r>
        <w:rPr>
          <w:rFonts w:ascii="宋体" w:eastAsia="宋体" w:hAnsi="宋体" w:cs="宋体" w:hint="eastAsia"/>
          <w:color w:val="000000"/>
        </w:rPr>
        <w:t>句排在首句</w:t>
      </w:r>
      <w:r>
        <w:rPr>
          <w:rFonts w:ascii="宋体" w:eastAsia="宋体" w:hAnsi="宋体" w:cs="宋体" w:hint="eastAsia"/>
          <w:color w:val="000000"/>
          <w:lang w:eastAsia="zh-CN"/>
        </w:rPr>
        <w:t>；</w:t>
      </w:r>
      <w:r>
        <w:rPr>
          <w:rFonts w:ascii="宋体" w:eastAsia="宋体" w:hAnsi="宋体" w:cs="宋体" w:hint="eastAsia"/>
          <w:color w:val="000000"/>
        </w:rPr>
        <w:t>②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它深植于集体，在时间上，人们一代代传承它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与</w:t>
      </w:r>
      <w:r>
        <w:rPr>
          <w:rFonts w:ascii="宋体" w:eastAsia="宋体" w:hAnsi="宋体" w:cs="宋体" w:hint="eastAsia"/>
          <w:color w:val="000000"/>
        </w:rPr>
        <w:t>⑤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而在空间上，它由一个地域向另一个地域扩布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，分别从时间和地域上对民俗进行了解释，应排在第二、三的位置；</w:t>
      </w:r>
      <w:r>
        <w:rPr>
          <w:rFonts w:ascii="宋体" w:eastAsia="宋体" w:hAnsi="宋体" w:cs="宋体" w:hint="eastAsia"/>
          <w:color w:val="000000"/>
        </w:rPr>
        <w:t>①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当然，民俗在传承的过程中也会出现各种不同的版本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，是补充说明，排在第四；</w:t>
      </w:r>
      <w:r>
        <w:rPr>
          <w:rFonts w:ascii="宋体" w:eastAsia="宋体" w:hAnsi="宋体" w:cs="宋体" w:hint="eastAsia"/>
          <w:color w:val="000000"/>
        </w:rPr>
        <w:t>④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</w:rPr>
        <w:t>比如过年时北方吃饺子，南方却吃年糕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 w:hint="eastAsia"/>
          <w:color w:val="000000"/>
        </w:rPr>
        <w:t>是对</w:t>
      </w:r>
      <w:r>
        <w:rPr>
          <w:rFonts w:ascii="宋体" w:eastAsia="宋体" w:hAnsi="宋体" w:cs="宋体" w:hint="eastAsia"/>
          <w:color w:val="000000"/>
        </w:rPr>
        <w:t>①</w:t>
      </w:r>
      <w:r>
        <w:rPr>
          <w:rFonts w:ascii="宋体" w:eastAsia="宋体" w:hAnsi="宋体" w:cs="宋体" w:hint="eastAsia"/>
          <w:color w:val="000000"/>
        </w:rPr>
        <w:t>句的举例说明，在最后。因此正确顺序为：</w:t>
      </w:r>
      <w:r>
        <w:rPr>
          <w:rFonts w:ascii="宋体" w:eastAsia="宋体" w:hAnsi="宋体" w:cs="宋体" w:hint="eastAsia"/>
          <w:color w:val="000000"/>
        </w:rPr>
        <w:t>③②⑤①④</w:t>
      </w:r>
      <w:r>
        <w:rPr>
          <w:rFonts w:ascii="宋体" w:eastAsia="宋体" w:hAnsi="宋体" w:cs="宋体" w:hint="eastAsia"/>
          <w:color w:val="000000"/>
        </w:rPr>
        <w:t>。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5.</w:t>
      </w:r>
      <w:r>
        <w:rPr>
          <w:rFonts w:ascii="宋体" w:eastAsia="宋体" w:hAnsi="宋体" w:cs="宋体" w:hint="eastAsia"/>
          <w:color w:val="000000"/>
          <w:lang w:val="en-US" w:eastAsia="zh-CN"/>
        </w:rPr>
        <w:t>①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黄发垂髫  并怡然自乐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②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窈窕淑女  琴瑟友之  </w:t>
      </w:r>
      <w:r>
        <w:rPr>
          <w:rFonts w:ascii="宋体" w:eastAsia="宋体" w:hAnsi="宋体" w:cs="宋体" w:hint="eastAsia"/>
          <w:color w:val="000000"/>
          <w:lang w:val="en-US" w:eastAsia="zh-CN"/>
        </w:rPr>
        <w:t>③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窈窕淑女  钟鼓乐之  </w:t>
      </w:r>
      <w:r>
        <w:rPr>
          <w:rFonts w:ascii="宋体" w:eastAsia="宋体" w:hAnsi="宋体" w:cs="宋体" w:hint="eastAsia"/>
          <w:color w:val="000000"/>
          <w:lang w:val="en-US" w:eastAsia="zh-CN"/>
        </w:rPr>
        <w:t>④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坐观垂钓者  徒有羡鱼情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/>
        </w:rPr>
      </w:pPr>
      <w:r>
        <w:rPr>
          <w:rFonts w:ascii="宋体" w:eastAsia="宋体" w:hAnsi="宋体" w:cs="宋体" w:hint="eastAsia"/>
          <w:color w:val="000000"/>
        </w:rPr>
        <w:t>6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.B（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传统艺术与科技创新融合在了一起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与文意不符。）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8．</w:t>
      </w:r>
      <w:r>
        <w:rPr>
          <w:rFonts w:ascii="宋体" w:eastAsia="宋体" w:hAnsi="宋体" w:cs="宋体" w:hint="eastAsia"/>
          <w:color w:val="000000"/>
        </w:rPr>
        <w:t>①</w:t>
      </w:r>
      <w:r>
        <w:rPr>
          <w:rFonts w:ascii="宋体" w:eastAsia="宋体" w:hAnsi="宋体" w:cs="宋体" w:hint="eastAsia"/>
          <w:color w:val="000000"/>
        </w:rPr>
        <w:t>材料一是从使用的材料、燃料及其特点方面来介绍；</w:t>
      </w:r>
      <w:r>
        <w:rPr>
          <w:rFonts w:ascii="宋体" w:eastAsia="宋体" w:hAnsi="宋体" w:cs="宋体" w:hint="eastAsia"/>
          <w:color w:val="000000"/>
        </w:rPr>
        <w:t>②</w:t>
      </w:r>
      <w:r>
        <w:rPr>
          <w:rFonts w:ascii="宋体" w:eastAsia="宋体" w:hAnsi="宋体" w:cs="宋体" w:hint="eastAsia"/>
          <w:color w:val="000000"/>
        </w:rPr>
        <w:t>材料二是从生产制作</w:t>
      </w:r>
      <w:r>
        <w:rPr>
          <w:rFonts w:ascii="宋体" w:eastAsia="宋体" w:hAnsi="宋体" w:cs="宋体" w:hint="eastAsia"/>
          <w:color w:val="000000"/>
          <w:lang w:val="en-US" w:eastAsia="zh-CN"/>
        </w:rPr>
        <w:t>工序及工艺</w:t>
      </w:r>
      <w:r>
        <w:rPr>
          <w:rFonts w:ascii="宋体" w:eastAsia="宋体" w:hAnsi="宋体" w:cs="宋体" w:hint="eastAsia"/>
          <w:color w:val="000000"/>
        </w:rPr>
        <w:t>方面来介绍；</w:t>
      </w:r>
      <w:r>
        <w:rPr>
          <w:rFonts w:ascii="宋体" w:eastAsia="宋体" w:hAnsi="宋体" w:cs="宋体" w:hint="eastAsia"/>
          <w:color w:val="000000"/>
        </w:rPr>
        <w:t>③</w:t>
      </w:r>
      <w:r>
        <w:rPr>
          <w:rFonts w:ascii="宋体" w:eastAsia="宋体" w:hAnsi="宋体" w:cs="宋体" w:hint="eastAsia"/>
          <w:color w:val="000000"/>
        </w:rPr>
        <w:t>材料三是从设计理念及传递的思想文化（或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寓意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）方面来介绍。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9.D（A.竟然，副词/于是、就，连词；B.对，介词/成为，动词；C.这，代词/D.的，结构助词；D.表顺承，连词。）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ascii="宋体" w:eastAsia="宋体" w:hAnsi="宋体" w:cs="宋体" w:hint="eastAsia"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10.A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ascii="宋体" w:eastAsia="宋体" w:hAnsi="宋体" w:cs="宋体" w:hint="eastAsia"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color w:val="000000"/>
          <w:szCs w:val="21"/>
        </w:rPr>
        <w:t>⑴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 xml:space="preserve"> 领着妻子、儿女和乡邻们来到这个与世隔绝的地方，不再出去。（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率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妻子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绝境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复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各0.5 分。）</w:t>
      </w:r>
      <w:r>
        <w:rPr>
          <w:rFonts w:ascii="宋体" w:eastAsia="宋体" w:hAnsi="宋体" w:cs="宋体" w:hint="eastAsia"/>
          <w:color w:val="000000"/>
          <w:szCs w:val="21"/>
        </w:rPr>
        <w:t>⑵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 xml:space="preserve"> 老人（您）（既然）愿意带他来到这个地方，那他一定是贤能的人。（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相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引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必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者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各0.5分。）（相，表示动作偏指一方。《陈太丘与友期行》）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与世隔绝</w:t>
      </w:r>
      <w:r>
        <w:rPr>
          <w:rFonts w:ascii="宋体" w:eastAsia="宋体" w:hAnsi="宋体" w:cs="宋体" w:hint="eastAsia"/>
          <w:bCs/>
          <w:color w:val="000000"/>
          <w:szCs w:val="21"/>
          <w:lang w:eastAsia="zh-CN"/>
        </w:rPr>
        <w:t>；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和谐共处；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待客热情（或：</w:t>
      </w:r>
      <w:r>
        <w:rPr>
          <w:rFonts w:ascii="宋体" w:eastAsia="宋体" w:hAnsi="宋体" w:cs="宋体" w:hint="eastAsia"/>
          <w:bCs/>
          <w:color w:val="000000"/>
          <w:szCs w:val="21"/>
        </w:rPr>
        <w:t>民风淳朴</w:t>
      </w:r>
      <w:r>
        <w:rPr>
          <w:rFonts w:ascii="宋体" w:eastAsia="宋体" w:hAnsi="宋体" w:cs="宋体" w:hint="eastAsia"/>
          <w:bCs/>
          <w:color w:val="000000"/>
          <w:szCs w:val="21"/>
          <w:lang w:eastAsia="zh-CN"/>
        </w:rPr>
        <w:t>）。（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一点1分）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解析：</w:t>
      </w:r>
      <w:r>
        <w:rPr>
          <w:rFonts w:ascii="宋体" w:eastAsia="宋体" w:hAnsi="宋体" w:cs="宋体" w:hint="eastAsia"/>
          <w:color w:val="000000"/>
          <w:lang w:val="en-US" w:eastAsia="zh-CN"/>
        </w:rPr>
        <w:t>①</w:t>
      </w:r>
      <w:r>
        <w:rPr>
          <w:rFonts w:ascii="宋体" w:eastAsia="宋体" w:hAnsi="宋体" w:cs="宋体" w:hint="eastAsia"/>
          <w:color w:val="000000"/>
          <w:lang w:val="en-US" w:eastAsia="zh-CN"/>
        </w:rPr>
        <w:t>略；</w:t>
      </w:r>
      <w:r>
        <w:rPr>
          <w:rFonts w:ascii="宋体" w:eastAsia="宋体" w:hAnsi="宋体" w:cs="宋体" w:hint="eastAsia"/>
          <w:color w:val="000000"/>
          <w:lang w:val="en-US" w:eastAsia="zh-CN"/>
        </w:rPr>
        <w:t>②</w:t>
      </w:r>
      <w:r>
        <w:rPr>
          <w:rFonts w:ascii="宋体" w:eastAsia="宋体" w:hAnsi="宋体" w:cs="宋体" w:hint="eastAsia"/>
          <w:color w:val="000000"/>
          <w:lang w:val="en-US" w:eastAsia="zh-CN"/>
        </w:rPr>
        <w:t>【甲】文从一家有客来其余各家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咸来问讯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看出他们平日和谐共处，【乙】文从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皆不私藏，与众共之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看出他们平日和谐共处。</w:t>
      </w:r>
      <w:r>
        <w:rPr>
          <w:rFonts w:ascii="宋体" w:eastAsia="宋体" w:hAnsi="宋体" w:cs="宋体" w:hint="eastAsia"/>
          <w:color w:val="000000"/>
          <w:lang w:val="en-US" w:eastAsia="zh-CN"/>
        </w:rPr>
        <w:t>③</w:t>
      </w:r>
      <w:r>
        <w:rPr>
          <w:rFonts w:ascii="宋体" w:eastAsia="宋体" w:hAnsi="宋体" w:cs="宋体" w:hint="eastAsia"/>
          <w:color w:val="000000"/>
          <w:lang w:val="en-US" w:eastAsia="zh-CN"/>
        </w:rPr>
        <w:t>【甲】文从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余人各复延至其家，皆出酒食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可看出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待客热情&lt;</w:t>
      </w:r>
      <w:r>
        <w:rPr>
          <w:rFonts w:ascii="宋体" w:eastAsia="宋体" w:hAnsi="宋体" w:cs="宋体" w:hint="eastAsia"/>
          <w:bCs/>
          <w:color w:val="000000"/>
          <w:szCs w:val="21"/>
        </w:rPr>
        <w:t>民风淳朴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&gt;</w:t>
      </w:r>
      <w:r>
        <w:rPr>
          <w:rFonts w:ascii="宋体" w:eastAsia="宋体" w:hAnsi="宋体" w:cs="宋体" w:hint="eastAsia"/>
          <w:bCs/>
          <w:color w:val="000000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【乙】文从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老人肯相引至此，则必贤者矣</w:t>
      </w:r>
      <w:r>
        <w:rPr>
          <w:rFonts w:ascii="宋体" w:eastAsia="宋体" w:hAnsi="宋体" w:cs="宋体" w:hint="eastAsia"/>
          <w:color w:val="000000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lang w:val="en-US" w:eastAsia="zh-CN"/>
        </w:rPr>
        <w:t>子果来</w:t>
      </w:r>
      <w:r>
        <w:rPr>
          <w:rFonts w:ascii="宋体" w:eastAsia="宋体" w:hAnsi="宋体" w:cs="宋体" w:hint="eastAsia"/>
          <w:color w:val="000000"/>
          <w:lang w:val="en-US" w:eastAsia="zh-CN"/>
        </w:rPr>
        <w:t>……”</w:t>
      </w:r>
      <w:r>
        <w:rPr>
          <w:rFonts w:ascii="宋体" w:eastAsia="宋体" w:hAnsi="宋体" w:cs="宋体" w:hint="eastAsia"/>
          <w:color w:val="000000"/>
          <w:lang w:val="en-US" w:eastAsia="zh-CN"/>
        </w:rPr>
        <w:t>可看出待客热情&lt;民风淳朴&gt;）。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lang w:eastAsia="zh-CN"/>
        </w:rPr>
        <w:t>【</w:t>
      </w:r>
      <w:r>
        <w:rPr>
          <w:rFonts w:ascii="宋体" w:eastAsia="宋体" w:hAnsi="宋体" w:cs="宋体" w:hint="eastAsia"/>
          <w:color w:val="000000"/>
        </w:rPr>
        <w:t>乙</w:t>
      </w:r>
      <w:r>
        <w:rPr>
          <w:rFonts w:ascii="宋体" w:eastAsia="宋体" w:hAnsi="宋体" w:cs="宋体" w:hint="eastAsia"/>
          <w:color w:val="000000"/>
          <w:lang w:eastAsia="zh-CN"/>
        </w:rPr>
        <w:t>】</w:t>
      </w:r>
      <w:r>
        <w:rPr>
          <w:rFonts w:ascii="宋体" w:eastAsia="宋体" w:hAnsi="宋体" w:cs="宋体" w:hint="eastAsia"/>
          <w:color w:val="000000"/>
          <w:lang w:val="en-US" w:eastAsia="zh-CN"/>
        </w:rPr>
        <w:t>文参考译文</w:t>
      </w:r>
      <w:r>
        <w:rPr>
          <w:rFonts w:ascii="宋体" w:eastAsia="宋体" w:hAnsi="宋体" w:cs="宋体" w:hint="eastAsia"/>
          <w:color w:val="00000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老人带领姓杨的人</w:t>
      </w:r>
      <w:r>
        <w:rPr>
          <w:rFonts w:ascii="宋体" w:eastAsia="宋体" w:hAnsi="宋体" w:cs="宋体" w:hint="eastAsia"/>
          <w:color w:val="000000"/>
          <w:lang w:val="en-US" w:eastAsia="zh-CN"/>
        </w:rPr>
        <w:t>进入山里</w:t>
      </w:r>
      <w:r>
        <w:rPr>
          <w:rFonts w:ascii="宋体" w:eastAsia="宋体" w:hAnsi="宋体" w:cs="宋体" w:hint="eastAsia"/>
          <w:color w:val="000000"/>
        </w:rPr>
        <w:t>一个大的山洞。牲畜都很悠闲和乐的样子，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这里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 w:hint="eastAsia"/>
          <w:color w:val="000000"/>
        </w:rPr>
        <w:t>是居民</w:t>
      </w:r>
      <w:r>
        <w:rPr>
          <w:rFonts w:ascii="宋体" w:eastAsia="宋体" w:hAnsi="宋体" w:cs="宋体" w:hint="eastAsia"/>
          <w:color w:val="000000"/>
          <w:lang w:val="en-US" w:eastAsia="zh-CN"/>
        </w:rPr>
        <w:t>聚居和生活的场所</w:t>
      </w:r>
      <w:r>
        <w:rPr>
          <w:rFonts w:ascii="宋体" w:eastAsia="宋体" w:hAnsi="宋体" w:cs="宋体" w:hint="eastAsia"/>
          <w:color w:val="000000"/>
        </w:rPr>
        <w:t>。到了一</w:t>
      </w:r>
      <w:r>
        <w:rPr>
          <w:rFonts w:ascii="宋体" w:eastAsia="宋体" w:hAnsi="宋体" w:cs="宋体" w:hint="eastAsia"/>
          <w:color w:val="000000"/>
          <w:lang w:val="en-US" w:eastAsia="zh-CN"/>
        </w:rPr>
        <w:t>户</w:t>
      </w:r>
      <w:r>
        <w:rPr>
          <w:rFonts w:ascii="宋体" w:eastAsia="宋体" w:hAnsi="宋体" w:cs="宋体" w:hint="eastAsia"/>
          <w:color w:val="000000"/>
        </w:rPr>
        <w:t>人家，老人对</w:t>
      </w:r>
      <w:r>
        <w:rPr>
          <w:rFonts w:ascii="宋体" w:eastAsia="宋体" w:hAnsi="宋体" w:cs="宋体" w:hint="eastAsia"/>
          <w:color w:val="000000"/>
          <w:lang w:val="en-US" w:eastAsia="zh-CN"/>
        </w:rPr>
        <w:t>他们</w:t>
      </w:r>
      <w:r>
        <w:rPr>
          <w:rFonts w:ascii="宋体" w:eastAsia="宋体" w:hAnsi="宋体" w:cs="宋体" w:hint="eastAsia"/>
          <w:color w:val="000000"/>
        </w:rPr>
        <w:t>说：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这个人想要（到你们这里）住下，能不能容留他？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这户人家</w:t>
      </w:r>
      <w:r>
        <w:rPr>
          <w:rFonts w:ascii="宋体" w:eastAsia="宋体" w:hAnsi="宋体" w:cs="宋体" w:hint="eastAsia"/>
          <w:color w:val="000000"/>
        </w:rPr>
        <w:t>回答说：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您</w:t>
      </w:r>
      <w:r>
        <w:rPr>
          <w:rFonts w:ascii="宋体" w:eastAsia="宋体" w:hAnsi="宋体" w:cs="宋体" w:hint="eastAsia"/>
          <w:color w:val="000000"/>
        </w:rPr>
        <w:t>既然愿意带他来到这个地方，那他一定是贤能的人。我们这里只要是衣服、饮食、牛畜、丝</w:t>
      </w:r>
      <w:r>
        <w:rPr>
          <w:rFonts w:ascii="宋体" w:eastAsia="宋体" w:hAnsi="宋体" w:cs="宋体" w:hint="eastAsia"/>
          <w:color w:val="000000"/>
          <w:lang w:val="en-US" w:eastAsia="zh-CN"/>
        </w:rPr>
        <w:t>绵（纩ku</w:t>
      </w:r>
      <w:r>
        <w:rPr>
          <w:rFonts w:ascii="宋体" w:eastAsia="宋体" w:hAnsi="宋体" w:cs="宋体" w:hint="eastAsia"/>
          <w:color w:val="000000"/>
          <w:lang w:val="en-US" w:eastAsia="zh-CN"/>
        </w:rPr>
        <w:t>à</w:t>
      </w:r>
      <w:r>
        <w:rPr>
          <w:rFonts w:ascii="宋体" w:eastAsia="宋体" w:hAnsi="宋体" w:cs="宋体" w:hint="eastAsia"/>
          <w:color w:val="000000"/>
          <w:lang w:val="en-US" w:eastAsia="zh-CN"/>
        </w:rPr>
        <w:t>ng：丝绵）</w:t>
      </w:r>
      <w:r>
        <w:rPr>
          <w:rFonts w:ascii="宋体" w:eastAsia="宋体" w:hAnsi="宋体" w:cs="宋体" w:hint="eastAsia"/>
          <w:color w:val="000000"/>
        </w:rPr>
        <w:t>、麻枲（枲</w:t>
      </w:r>
      <w:r>
        <w:rPr>
          <w:rFonts w:ascii="宋体" w:eastAsia="宋体" w:hAnsi="宋体" w:cs="宋体" w:hint="eastAsia"/>
          <w:color w:val="000000"/>
          <w:lang w:val="en-US" w:eastAsia="zh-CN"/>
        </w:rPr>
        <w:t>x</w:t>
      </w:r>
      <w:r>
        <w:rPr>
          <w:rFonts w:ascii="宋体" w:eastAsia="宋体" w:hAnsi="宋体" w:cs="宋体" w:hint="eastAsia"/>
          <w:color w:val="000000"/>
          <w:lang w:val="en-US" w:eastAsia="zh-CN"/>
        </w:rPr>
        <w:t>ǐ</w:t>
      </w:r>
      <w:r>
        <w:rPr>
          <w:rFonts w:ascii="宋体" w:eastAsia="宋体" w:hAnsi="宋体" w:cs="宋体" w:hint="eastAsia"/>
          <w:color w:val="000000"/>
        </w:rPr>
        <w:t>，麻）这类东西，都不是私人所有的，是与众人共享的，所以可以住在一起。你要真的来，请不要携带金银珠宝</w:t>
      </w:r>
      <w:r>
        <w:rPr>
          <w:rFonts w:ascii="宋体" w:eastAsia="宋体" w:hAnsi="宋体" w:cs="宋体" w:hint="eastAsia"/>
          <w:color w:val="000000"/>
          <w:lang w:eastAsia="zh-CN"/>
        </w:rPr>
        <w:t>、</w:t>
      </w:r>
      <w:r>
        <w:rPr>
          <w:rFonts w:ascii="宋体" w:eastAsia="宋体" w:hAnsi="宋体" w:cs="宋体" w:hint="eastAsia"/>
          <w:color w:val="000000"/>
          <w:lang w:val="en-US" w:eastAsia="zh-CN"/>
        </w:rPr>
        <w:t>精美丝织品、珍奇异宝等</w:t>
      </w:r>
      <w:r>
        <w:rPr>
          <w:rFonts w:ascii="宋体" w:eastAsia="宋体" w:hAnsi="宋体" w:cs="宋体" w:hint="eastAsia"/>
          <w:color w:val="000000"/>
        </w:rPr>
        <w:t>东西，（人们日常）所用的只有柴米鱼肉，这里</w:t>
      </w:r>
      <w:r>
        <w:rPr>
          <w:rFonts w:ascii="宋体" w:eastAsia="宋体" w:hAnsi="宋体" w:cs="宋体" w:hint="eastAsia"/>
          <w:color w:val="000000"/>
          <w:lang w:val="en-US" w:eastAsia="zh-CN"/>
        </w:rPr>
        <w:t>根本</w:t>
      </w:r>
      <w:r>
        <w:rPr>
          <w:rFonts w:ascii="宋体" w:eastAsia="宋体" w:hAnsi="宋体" w:cs="宋体" w:hint="eastAsia"/>
          <w:color w:val="000000"/>
        </w:rPr>
        <w:t>不缺。只是按人口分给土地，用来耕种或者养蚕，不可以从别人那里取得食物罢了。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姓杨的人道谢并且听从了他的安排。穴中人又告诫道：</w:t>
      </w:r>
      <w:r>
        <w:rPr>
          <w:rFonts w:ascii="宋体" w:eastAsia="宋体" w:hAnsi="宋体" w:cs="宋体" w:hint="eastAsia"/>
          <w:color w:val="000000"/>
        </w:rPr>
        <w:t>“</w:t>
      </w:r>
      <w:r>
        <w:rPr>
          <w:rFonts w:ascii="宋体" w:eastAsia="宋体" w:hAnsi="宋体" w:cs="宋体" w:hint="eastAsia"/>
          <w:color w:val="000000"/>
        </w:rPr>
        <w:t>你如果来晚了，山洞就封着了。</w:t>
      </w:r>
      <w:r>
        <w:rPr>
          <w:rFonts w:ascii="宋体" w:eastAsia="宋体" w:hAnsi="宋体" w:cs="宋体" w:hint="eastAsia"/>
          <w:color w:val="000000"/>
        </w:rPr>
        <w:t>”</w:t>
      </w:r>
      <w:r>
        <w:rPr>
          <w:rFonts w:ascii="宋体" w:eastAsia="宋体" w:hAnsi="宋体" w:cs="宋体" w:hint="eastAsia"/>
          <w:color w:val="000000"/>
        </w:rPr>
        <w:t>到了夜晚，姓杨的人与老人一起出来。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13.B（漫长、崎岖、曲折）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14.</w:t>
      </w:r>
      <w:r>
        <w:rPr>
          <w:rFonts w:ascii="宋体" w:eastAsia="宋体" w:hAnsi="宋体" w:cs="宋体" w:hint="eastAsia"/>
          <w:color w:val="000000"/>
        </w:rPr>
        <w:t>《蒹葭》的中心意象是在水一方的伊人</w:t>
      </w:r>
      <w:r>
        <w:rPr>
          <w:rFonts w:ascii="宋体" w:eastAsia="宋体" w:hAnsi="宋体" w:cs="宋体" w:hint="eastAsia"/>
          <w:color w:val="000000"/>
          <w:lang w:eastAsia="zh-CN"/>
        </w:rPr>
        <w:t>，（</w:t>
      </w:r>
      <w:r>
        <w:rPr>
          <w:rFonts w:ascii="宋体" w:eastAsia="宋体" w:hAnsi="宋体" w:cs="宋体" w:hint="eastAsia"/>
          <w:color w:val="000000"/>
          <w:lang w:val="en-US" w:eastAsia="zh-CN"/>
        </w:rPr>
        <w:t>1分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lang w:val="en-US" w:eastAsia="zh-CN"/>
        </w:rPr>
        <w:t>这一意象象征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幸福</w:t>
      </w:r>
      <w:r>
        <w:rPr>
          <w:rFonts w:ascii="宋体" w:eastAsia="宋体" w:hAnsi="宋体" w:cs="宋体" w:hint="eastAsia"/>
          <w:color w:val="000000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lang w:val="en-US" w:eastAsia="zh-CN"/>
        </w:rPr>
        <w:t>理想</w:t>
      </w:r>
      <w:r>
        <w:rPr>
          <w:rFonts w:ascii="宋体" w:eastAsia="宋体" w:hAnsi="宋体" w:cs="宋体" w:hint="eastAsia"/>
          <w:color w:val="000000"/>
          <w:lang w:val="en-US" w:eastAsia="zh-CN"/>
        </w:rPr>
        <w:t>”“</w:t>
      </w:r>
      <w:r>
        <w:rPr>
          <w:rFonts w:ascii="宋体" w:eastAsia="宋体" w:hAnsi="宋体" w:cs="宋体" w:hint="eastAsia"/>
          <w:color w:val="000000"/>
          <w:lang w:val="en-US" w:eastAsia="zh-CN"/>
        </w:rPr>
        <w:t>事业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等一切真善美的事物</w:t>
      </w:r>
      <w:r>
        <w:rPr>
          <w:rFonts w:ascii="宋体" w:eastAsia="宋体" w:hAnsi="宋体" w:cs="宋体" w:hint="eastAsia"/>
          <w:color w:val="000000"/>
        </w:rPr>
        <w:t>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15.(1)傅聪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(2)</w:t>
      </w:r>
      <w:r>
        <w:rPr>
          <w:rFonts w:ascii="宋体" w:eastAsia="宋体" w:hAnsi="宋体" w:cs="宋体" w:hint="eastAsia"/>
          <w:color w:val="000000"/>
          <w:lang w:val="en-US" w:eastAsia="zh-CN"/>
        </w:rPr>
        <w:t>①</w:t>
      </w:r>
      <w:r>
        <w:rPr>
          <w:rFonts w:ascii="宋体" w:eastAsia="宋体" w:hAnsi="宋体" w:cs="宋体" w:hint="eastAsia"/>
          <w:color w:val="000000"/>
          <w:lang w:val="en-US" w:eastAsia="zh-CN"/>
        </w:rPr>
        <w:t>礼仪要得体；</w:t>
      </w:r>
      <w:r>
        <w:rPr>
          <w:rFonts w:ascii="宋体" w:eastAsia="宋体" w:hAnsi="宋体" w:cs="宋体" w:hint="eastAsia"/>
          <w:color w:val="000000"/>
          <w:lang w:val="en-US" w:eastAsia="zh-CN"/>
        </w:rPr>
        <w:t>②</w:t>
      </w:r>
      <w:r>
        <w:rPr>
          <w:rFonts w:ascii="宋体" w:eastAsia="宋体" w:hAnsi="宋体" w:cs="宋体" w:hint="eastAsia"/>
          <w:color w:val="000000"/>
          <w:lang w:val="en-US" w:eastAsia="zh-CN"/>
        </w:rPr>
        <w:t>获奖不骄傲；</w:t>
      </w:r>
      <w:r>
        <w:rPr>
          <w:rFonts w:ascii="宋体" w:eastAsia="宋体" w:hAnsi="宋体" w:cs="宋体" w:hint="eastAsia"/>
          <w:color w:val="000000"/>
          <w:lang w:val="en-US" w:eastAsia="zh-CN"/>
        </w:rPr>
        <w:t>③</w:t>
      </w:r>
      <w:r>
        <w:rPr>
          <w:rFonts w:ascii="宋体" w:eastAsia="宋体" w:hAnsi="宋体" w:cs="宋体" w:hint="eastAsia"/>
          <w:color w:val="000000"/>
          <w:lang w:val="en-US" w:eastAsia="zh-CN"/>
        </w:rPr>
        <w:t>遇事要坚强。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u w:val="single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16.答案示例：</w:t>
      </w:r>
      <w:r>
        <w:rPr>
          <w:rFonts w:ascii="宋体" w:eastAsia="宋体" w:hAnsi="宋体" w:cs="宋体" w:hint="eastAsia"/>
          <w:color w:val="000000"/>
        </w:rPr>
        <w:t>父爱</w:t>
      </w:r>
      <w:r>
        <w:rPr>
          <w:rFonts w:ascii="宋体" w:eastAsia="宋体" w:hAnsi="宋体" w:cs="宋体" w:hint="eastAsia"/>
          <w:color w:val="000000"/>
          <w:lang w:val="en-US" w:eastAsia="zh-CN"/>
        </w:rPr>
        <w:t>让你成为</w:t>
      </w:r>
      <w:r>
        <w:rPr>
          <w:rFonts w:ascii="宋体" w:eastAsia="宋体" w:hAnsi="宋体" w:cs="宋体" w:hint="eastAsia"/>
          <w:color w:val="000000"/>
        </w:rPr>
        <w:t>一座山峰，</w:t>
      </w:r>
      <w:r>
        <w:rPr>
          <w:rFonts w:ascii="宋体" w:eastAsia="宋体" w:hAnsi="宋体" w:cs="宋体" w:hint="eastAsia"/>
          <w:color w:val="000000"/>
          <w:u w:val="single"/>
        </w:rPr>
        <w:t>你即使承受风霜雨雪依然沉着坚定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u w:val="single"/>
          <w:lang w:eastAsia="zh-CN"/>
        </w:rPr>
      </w:pPr>
      <w:r>
        <w:rPr>
          <w:rFonts w:ascii="宋体" w:eastAsia="宋体" w:hAnsi="宋体" w:cs="宋体" w:hint="eastAsia"/>
          <w:color w:val="000000"/>
          <w:u w:val="single"/>
        </w:rPr>
        <w:t>父爱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让你成为</w:t>
      </w:r>
      <w:r>
        <w:rPr>
          <w:rFonts w:ascii="宋体" w:eastAsia="宋体" w:hAnsi="宋体" w:cs="宋体" w:hint="eastAsia"/>
          <w:color w:val="000000"/>
          <w:u w:val="single"/>
        </w:rPr>
        <w:t>一片大海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u w:val="single"/>
        </w:rPr>
        <w:t>你即使遇到电闪雷鸣依然仁厚宽容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u w:val="single"/>
        </w:rPr>
        <w:t>父爱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让你成为</w:t>
      </w:r>
      <w:r>
        <w:rPr>
          <w:rFonts w:ascii="宋体" w:eastAsia="宋体" w:hAnsi="宋体" w:cs="宋体" w:hint="eastAsia"/>
          <w:color w:val="000000"/>
          <w:u w:val="single"/>
        </w:rPr>
        <w:t>一条小溪</w:t>
      </w:r>
      <w:r>
        <w:rPr>
          <w:rFonts w:ascii="宋体" w:eastAsia="宋体" w:hAnsi="宋体" w:cs="宋体" w:hint="eastAsia"/>
          <w:color w:val="000000"/>
          <w:u w:val="single"/>
        </w:rPr>
        <w:t> 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u w:val="single"/>
        </w:rPr>
        <w:t>你即使遭遇激流险滩依然坚定向前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。</w:t>
      </w:r>
      <w:r>
        <w:rPr>
          <w:rFonts w:ascii="宋体" w:eastAsia="宋体" w:hAnsi="宋体" w:cs="宋体" w:hint="eastAsia"/>
          <w:color w:val="000000"/>
        </w:rPr>
        <w:t xml:space="preserve">　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17.运用拟人手法，写出了端午节到来之时的美好，（1分）表达对端午的喜爱之情；（1分）总领全文。（1分）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18.运用排比的修辞手法（答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拟人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不得分），（1分）形象生动地描写出了故乡浓烈的乡土气息与端午节浓厚的节日氛围。（2分）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19.家乡的端午节，从初一持续到初五，（0.5分）过节时间长；（1分）每天的庆祝内容都不相同，（0.5分）过节内容丰富。（1分）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20.表明家乡祖祖辈辈保留着古老的端午节习俗，表达出作者为家乡能传承传统文化而感到由衷的自豪。（写出一点得2分，写出两点得3分）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21.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桨声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指赛龙舟，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桨声云影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指赛龙舟的热闹场面，（1分）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艾叶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是指端午节挂艾叶、烧艾叶水洗澡，这些是端午节典型的习俗，（1分）以</w:t>
      </w:r>
      <w:r>
        <w:rPr>
          <w:rFonts w:ascii="宋体" w:eastAsia="宋体" w:hAnsi="宋体" w:cs="宋体" w:hint="eastAsia"/>
          <w:color w:val="000000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lang w:val="en-US" w:eastAsia="zh-CN"/>
        </w:rPr>
        <w:t>桨声云影艾叶鲜</w:t>
      </w:r>
      <w:r>
        <w:rPr>
          <w:rFonts w:ascii="宋体" w:eastAsia="宋体" w:hAnsi="宋体" w:cs="宋体" w:hint="eastAsia"/>
          <w:color w:val="000000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lang w:val="en-US" w:eastAsia="zh-CN"/>
        </w:rPr>
        <w:t>为题，更能渲染节日气氛，激发读者阅读兴趣。（1分）</w:t>
      </w:r>
    </w:p>
    <w:p>
      <w:pPr>
        <w:pStyle w:val="p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22.审题提示：这是一道话题作文，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我与传统文化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是写作范围，考生可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化大为小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t>，从这个范围内选择一个较小、较具体的切入点来写。这个切入点应选渗透在生活中的传统文化，才有话可写。如过年包饺子、贴春联，清明节、端午节的各种习俗，练习书法、中国传统乐器、中国古典音乐，学习下围棋，读中国古典文学作品等。考生还要善于选取自己与这些传统文化相关的人或事写成记叙文，表达自己的感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Fonts w:ascii="宋体" w:eastAsia="宋体" w:hAnsi="宋体" w:cs="宋体" w:hint="eastAsia"/>
          <w:b w:val="0"/>
          <w:bCs/>
          <w:i w:val="0"/>
          <w:iCs w:val="0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i w:val="0"/>
          <w:iCs w:val="0"/>
          <w:color w:val="auto"/>
          <w:szCs w:val="21"/>
          <w:lang w:val="en-US" w:eastAsia="zh-CN"/>
        </w:rPr>
        <w:t>作文评分标准</w:t>
      </w:r>
    </w:p>
    <w:tbl>
      <w:tblPr>
        <w:tblStyle w:val="TableNormal"/>
        <w:tblW w:w="88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07"/>
        <w:gridCol w:w="1658"/>
        <w:gridCol w:w="1435"/>
        <w:gridCol w:w="1500"/>
        <w:gridCol w:w="1554"/>
        <w:gridCol w:w="1537"/>
      </w:tblGrid>
      <w:tr>
        <w:tblPrEx>
          <w:tblW w:w="889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67"/>
        </w:trPr>
        <w:tc>
          <w:tcPr>
            <w:tcW w:w="1207" w:type="dxa"/>
          </w:tcPr>
          <w:p>
            <w:pPr>
              <w:ind w:firstLine="420" w:firstLineChars="2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pict>
                <v:shape id="任意多边形 35" o:spid="_x0000_s1025" style="width:34.45pt;height:66.5pt;margin-top:1.95pt;margin-left:20.25pt;position:absolute;z-index:251659264" coordsize="881,1346" path="m,hal881,1346hae" filled="f" stroked="t">
                  <v:path arrowok="t" o:connecttype="custom" o:connectlocs="0,0;610235,933450" o:connectangles="0,0"/>
                  <o:lock v:ext="edit" aspectratio="f"/>
                </v:shape>
              </w:pict>
            </w:r>
            <w:r>
              <w:rPr>
                <w:rFonts w:ascii="宋体" w:hAnsi="宋体" w:hint="eastAsia"/>
                <w:color w:val="000000"/>
                <w:szCs w:val="21"/>
              </w:rPr>
              <w:t>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内   级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pict>
                <v:line id="直接连接符 3" o:spid="_x0000_s1026" style="position:absolute;z-index:251660288" from="-5.5pt,7.35pt" to="53.45pt,35.05pt" stroked="t">
                  <o:lock v:ext="edit" aspectratio="f"/>
                </v:line>
              </w:pic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容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 目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一（好）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45～50分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二（较好）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40～44分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三（中）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30～39分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四（差）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20～29分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五（很差）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0～19分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50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内容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（16分）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eastAsia="宋体" w:hAnsi="宋体" w:hint="eastAsia"/>
                <w:color w:val="000000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切题，中心突出，内容充实，立意新颖、深刻。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符合记叙文的要求。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切题，中心突出，内容充实，立意正确。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符合记叙文的要求。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基本切题，中心基本明确，内容尚充实。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记叙文文体特征不明显。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基本切题，中心不明确。</w:t>
            </w:r>
          </w:p>
          <w:p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严重偏离题意。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919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语言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（19分）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行文流畅，语言生动准确，表达好。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能表达感悟。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文从字顺，语言基本准确，表达尚好。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语言基本通顺，有少量语病。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语句不通顺，语病较多。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文理不通。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91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（10分）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结构严谨，层次清晰，构思新颖、巧妙。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结构紧凑，层次清楚，构思新颖。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结构完整，层次尚清楚。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结构层次混乱。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结构不完整，层次混乱。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81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文面书写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字体工整、美观，书写、标点、格式正确，卷面整洁。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字体端正，书写、标点、格式正确，卷面干净。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字迹清楚，有少量错别字和标点错误，有少量涂改。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字迹潦草，错别字和标点错误较多，有较多涂改。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字体不易辨认，错别字和标点错误多，卷面涂改多。</w:t>
            </w:r>
          </w:p>
        </w:tc>
      </w:tr>
    </w:tbl>
    <w:p>
      <w:pPr>
        <w:ind w:left="630" w:firstLine="210" w:leftChars="30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说明：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文中错别字每错3个扣1分，重复不计，最多扣5分。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字数不足600字，酌</w:t>
      </w:r>
    </w:p>
    <w:p>
      <w:pPr>
        <w:ind w:firstLine="420" w:firstLineChars="200"/>
        <w:rPr>
          <w:rFonts w:hint="default"/>
          <w:b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情扣分。</w:t>
      </w:r>
    </w:p>
    <w:p>
      <w:pPr>
        <w:pStyle w:val="p0"/>
        <w:spacing w:line="320" w:lineRule="atLeast"/>
        <w:ind w:firstLine="420"/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sectPr>
          <w:headerReference w:type="default" r:id="rId5"/>
          <w:footerReference w:type="even" r:id="rId6"/>
          <w:footerReference w:type="default" r:id="rId7"/>
          <w:pgSz w:w="10433" w:h="14742"/>
          <w:pgMar w:top="851" w:right="851" w:bottom="851" w:left="851" w:header="851" w:footer="851" w:gutter="0"/>
          <w:cols w:space="708"/>
          <w:docGrid w:type="lines" w:linePitch="312"/>
        </w:sectPr>
      </w:pPr>
    </w:p>
    <w:p>
      <w:r>
        <w:rPr>
          <w:rFonts w:ascii="宋体" w:eastAsia="宋体" w:hAnsi="宋体" w:cs="宋体" w:hint="eastAsia"/>
          <w:color w:val="000000"/>
          <w:kern w:val="2"/>
          <w:sz w:val="21"/>
          <w:szCs w:val="24"/>
          <w:lang w:val="en-US" w:eastAsia="zh-CN" w:bidi="ar-SA"/>
        </w:rPr>
        <w:drawing>
          <wp:inline>
            <wp:extent cx="5544185" cy="663513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9479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663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ascii="宋体" w:hAnsi="宋体" w:hint="eastAsia"/>
        <w:b/>
      </w:rPr>
    </w:pPr>
    <w:r>
      <w:rPr>
        <w:rStyle w:val="PageNumber"/>
        <w:rFonts w:ascii="宋体" w:hAnsi="宋体" w:hint="eastAsia"/>
        <w:b/>
      </w:rPr>
      <w:t>八年级语文</w:t>
    </w:r>
    <w:r>
      <w:rPr>
        <w:rStyle w:val="PageNumber"/>
        <w:rFonts w:ascii="宋体" w:hAnsi="宋体" w:hint="eastAsia"/>
        <w:b/>
        <w:lang w:val="en-US" w:eastAsia="zh-CN"/>
      </w:rPr>
      <w:t>答案</w:t>
    </w:r>
    <w:r>
      <w:rPr>
        <w:rStyle w:val="PageNumber"/>
        <w:rFonts w:ascii="宋体" w:hAnsi="宋体" w:hint="eastAsia"/>
        <w:b/>
      </w:rPr>
      <w:t xml:space="preserve"> 第</w:t>
    </w:r>
    <w:r>
      <w:rPr>
        <w:rFonts w:ascii="宋体" w:hAnsi="宋体"/>
        <w:b/>
      </w:rPr>
      <w:fldChar w:fldCharType="begin"/>
    </w:r>
    <w:r>
      <w:rPr>
        <w:rStyle w:val="PageNumber"/>
        <w:rFonts w:ascii="宋体" w:hAnsi="宋体"/>
        <w:b/>
      </w:rPr>
      <w:instrText xml:space="preserve"> PAGE </w:instrText>
    </w:r>
    <w:r>
      <w:rPr>
        <w:rFonts w:ascii="宋体" w:hAnsi="宋体"/>
        <w:b/>
      </w:rPr>
      <w:fldChar w:fldCharType="separate"/>
    </w:r>
    <w:r>
      <w:rPr>
        <w:rStyle w:val="PageNumber"/>
        <w:rFonts w:ascii="宋体" w:hAnsi="宋体"/>
        <w:b/>
      </w:rPr>
      <w:t>7</w:t>
    </w:r>
    <w:r>
      <w:rPr>
        <w:rFonts w:ascii="宋体" w:hAnsi="宋体"/>
        <w:b/>
      </w:rPr>
      <w:fldChar w:fldCharType="end"/>
    </w:r>
    <w:r>
      <w:rPr>
        <w:rStyle w:val="PageNumber"/>
        <w:rFonts w:ascii="宋体" w:hAnsi="宋体" w:hint="eastAsia"/>
        <w:b/>
      </w:rPr>
      <w:t>页（共</w:t>
    </w:r>
    <w:r>
      <w:rPr>
        <w:rStyle w:val="PageNumber"/>
        <w:rFonts w:ascii="宋体" w:hAnsi="宋体" w:hint="eastAsia"/>
        <w:b/>
        <w:lang w:val="en-US" w:eastAsia="zh-CN"/>
      </w:rPr>
      <w:t>3</w:t>
    </w:r>
    <w:r>
      <w:rPr>
        <w:rStyle w:val="PageNumber"/>
        <w:rFonts w:ascii="宋体" w:hAnsi="宋体" w:hint="eastAsia"/>
        <w:b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rPr>
        <w:rFonts w:eastAsia="宋体" w:hint="eastAsia"/>
        <w:lang w:val="en-US" w:eastAsia="zh-CN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4F13"/>
    <w:rsid w:val="00036C14"/>
    <w:rsid w:val="00040087"/>
    <w:rsid w:val="00041DB1"/>
    <w:rsid w:val="000435F7"/>
    <w:rsid w:val="00046A4A"/>
    <w:rsid w:val="000474B2"/>
    <w:rsid w:val="00047AA1"/>
    <w:rsid w:val="00051BC6"/>
    <w:rsid w:val="00064236"/>
    <w:rsid w:val="000656ED"/>
    <w:rsid w:val="00077C48"/>
    <w:rsid w:val="00094B52"/>
    <w:rsid w:val="000960F9"/>
    <w:rsid w:val="00096290"/>
    <w:rsid w:val="000B47C6"/>
    <w:rsid w:val="000B7FF4"/>
    <w:rsid w:val="000C08F9"/>
    <w:rsid w:val="000E45E9"/>
    <w:rsid w:val="000E5DA5"/>
    <w:rsid w:val="00112369"/>
    <w:rsid w:val="001256B3"/>
    <w:rsid w:val="0013178F"/>
    <w:rsid w:val="00143B21"/>
    <w:rsid w:val="001554B5"/>
    <w:rsid w:val="00157935"/>
    <w:rsid w:val="00161919"/>
    <w:rsid w:val="001662D6"/>
    <w:rsid w:val="001A67F8"/>
    <w:rsid w:val="001C72F0"/>
    <w:rsid w:val="001E35E6"/>
    <w:rsid w:val="001F1398"/>
    <w:rsid w:val="00206BF6"/>
    <w:rsid w:val="0021194C"/>
    <w:rsid w:val="00224DDB"/>
    <w:rsid w:val="0023243A"/>
    <w:rsid w:val="00274202"/>
    <w:rsid w:val="0027516B"/>
    <w:rsid w:val="002801A4"/>
    <w:rsid w:val="00294916"/>
    <w:rsid w:val="002A1FCC"/>
    <w:rsid w:val="002F4340"/>
    <w:rsid w:val="00322169"/>
    <w:rsid w:val="00336643"/>
    <w:rsid w:val="00337B36"/>
    <w:rsid w:val="00342BAA"/>
    <w:rsid w:val="00354B7C"/>
    <w:rsid w:val="003661F0"/>
    <w:rsid w:val="00384885"/>
    <w:rsid w:val="00391A85"/>
    <w:rsid w:val="003A6FB3"/>
    <w:rsid w:val="003B4038"/>
    <w:rsid w:val="003F43A6"/>
    <w:rsid w:val="00405A56"/>
    <w:rsid w:val="004151FC"/>
    <w:rsid w:val="004345E1"/>
    <w:rsid w:val="00445779"/>
    <w:rsid w:val="00455F40"/>
    <w:rsid w:val="004A00B6"/>
    <w:rsid w:val="004E374D"/>
    <w:rsid w:val="004F02FA"/>
    <w:rsid w:val="004F2350"/>
    <w:rsid w:val="004F6773"/>
    <w:rsid w:val="005025DE"/>
    <w:rsid w:val="005100BA"/>
    <w:rsid w:val="00513B34"/>
    <w:rsid w:val="005303DE"/>
    <w:rsid w:val="00532CFA"/>
    <w:rsid w:val="00562288"/>
    <w:rsid w:val="0056447E"/>
    <w:rsid w:val="00566C0E"/>
    <w:rsid w:val="00573EBC"/>
    <w:rsid w:val="005C3878"/>
    <w:rsid w:val="005C793F"/>
    <w:rsid w:val="005E6366"/>
    <w:rsid w:val="00626025"/>
    <w:rsid w:val="006321AD"/>
    <w:rsid w:val="0063613F"/>
    <w:rsid w:val="0065487C"/>
    <w:rsid w:val="00661B47"/>
    <w:rsid w:val="006725CC"/>
    <w:rsid w:val="0067719B"/>
    <w:rsid w:val="006775C4"/>
    <w:rsid w:val="006877BD"/>
    <w:rsid w:val="006A4184"/>
    <w:rsid w:val="006C571A"/>
    <w:rsid w:val="006C66B3"/>
    <w:rsid w:val="006D1847"/>
    <w:rsid w:val="006E1295"/>
    <w:rsid w:val="007336AE"/>
    <w:rsid w:val="007352E0"/>
    <w:rsid w:val="00767A25"/>
    <w:rsid w:val="007A4F33"/>
    <w:rsid w:val="007D47DF"/>
    <w:rsid w:val="007E11DF"/>
    <w:rsid w:val="007E3174"/>
    <w:rsid w:val="007E3F97"/>
    <w:rsid w:val="007F120E"/>
    <w:rsid w:val="00806243"/>
    <w:rsid w:val="008201DA"/>
    <w:rsid w:val="00820599"/>
    <w:rsid w:val="00822688"/>
    <w:rsid w:val="00824F56"/>
    <w:rsid w:val="008344E6"/>
    <w:rsid w:val="00846F6C"/>
    <w:rsid w:val="008638AD"/>
    <w:rsid w:val="008651AA"/>
    <w:rsid w:val="008720F6"/>
    <w:rsid w:val="00872D7D"/>
    <w:rsid w:val="008759DB"/>
    <w:rsid w:val="008774A4"/>
    <w:rsid w:val="00886D8B"/>
    <w:rsid w:val="008A71DE"/>
    <w:rsid w:val="008B6EA0"/>
    <w:rsid w:val="008C2F4B"/>
    <w:rsid w:val="008D4873"/>
    <w:rsid w:val="008F2396"/>
    <w:rsid w:val="00906F89"/>
    <w:rsid w:val="00910055"/>
    <w:rsid w:val="009233BF"/>
    <w:rsid w:val="0095154E"/>
    <w:rsid w:val="00952C1F"/>
    <w:rsid w:val="00956CCF"/>
    <w:rsid w:val="00960D97"/>
    <w:rsid w:val="00966112"/>
    <w:rsid w:val="009728D0"/>
    <w:rsid w:val="00973621"/>
    <w:rsid w:val="009823CB"/>
    <w:rsid w:val="009A26DB"/>
    <w:rsid w:val="009A31A0"/>
    <w:rsid w:val="009A32BB"/>
    <w:rsid w:val="009A591B"/>
    <w:rsid w:val="009C26DB"/>
    <w:rsid w:val="009D35F3"/>
    <w:rsid w:val="009D4D09"/>
    <w:rsid w:val="009D60B1"/>
    <w:rsid w:val="009E7314"/>
    <w:rsid w:val="009E7D07"/>
    <w:rsid w:val="00A01BDF"/>
    <w:rsid w:val="00A041D7"/>
    <w:rsid w:val="00A15409"/>
    <w:rsid w:val="00A16E07"/>
    <w:rsid w:val="00A20576"/>
    <w:rsid w:val="00A24675"/>
    <w:rsid w:val="00A34D2E"/>
    <w:rsid w:val="00A44E21"/>
    <w:rsid w:val="00A46903"/>
    <w:rsid w:val="00A67D9B"/>
    <w:rsid w:val="00A72C12"/>
    <w:rsid w:val="00A82574"/>
    <w:rsid w:val="00A9103A"/>
    <w:rsid w:val="00AA1B48"/>
    <w:rsid w:val="00AA4FE2"/>
    <w:rsid w:val="00AB4564"/>
    <w:rsid w:val="00AB4F9C"/>
    <w:rsid w:val="00AC4F0D"/>
    <w:rsid w:val="00AE4152"/>
    <w:rsid w:val="00AF14B1"/>
    <w:rsid w:val="00AF7AB2"/>
    <w:rsid w:val="00B01CAF"/>
    <w:rsid w:val="00B07824"/>
    <w:rsid w:val="00B26AE8"/>
    <w:rsid w:val="00B340EB"/>
    <w:rsid w:val="00B34B11"/>
    <w:rsid w:val="00B543F5"/>
    <w:rsid w:val="00B54D7A"/>
    <w:rsid w:val="00B657A4"/>
    <w:rsid w:val="00B85674"/>
    <w:rsid w:val="00B951FC"/>
    <w:rsid w:val="00BA3BC5"/>
    <w:rsid w:val="00BA41D7"/>
    <w:rsid w:val="00BC5DA3"/>
    <w:rsid w:val="00BE11F6"/>
    <w:rsid w:val="00BE7725"/>
    <w:rsid w:val="00BE7BC1"/>
    <w:rsid w:val="00BF0895"/>
    <w:rsid w:val="00BF27BA"/>
    <w:rsid w:val="00C02FC6"/>
    <w:rsid w:val="00C13469"/>
    <w:rsid w:val="00C26237"/>
    <w:rsid w:val="00C3077F"/>
    <w:rsid w:val="00C371AF"/>
    <w:rsid w:val="00C50E4A"/>
    <w:rsid w:val="00C54BC9"/>
    <w:rsid w:val="00C76052"/>
    <w:rsid w:val="00C81E1F"/>
    <w:rsid w:val="00C863C4"/>
    <w:rsid w:val="00C90DB5"/>
    <w:rsid w:val="00CB166C"/>
    <w:rsid w:val="00CC2945"/>
    <w:rsid w:val="00CD1853"/>
    <w:rsid w:val="00CD5DA6"/>
    <w:rsid w:val="00CF2D62"/>
    <w:rsid w:val="00CF4A86"/>
    <w:rsid w:val="00D1083B"/>
    <w:rsid w:val="00D207C8"/>
    <w:rsid w:val="00D30630"/>
    <w:rsid w:val="00D35BB8"/>
    <w:rsid w:val="00D40448"/>
    <w:rsid w:val="00D6156F"/>
    <w:rsid w:val="00D66B5F"/>
    <w:rsid w:val="00D71A08"/>
    <w:rsid w:val="00D727F2"/>
    <w:rsid w:val="00D91FDC"/>
    <w:rsid w:val="00D96FAB"/>
    <w:rsid w:val="00DA77E8"/>
    <w:rsid w:val="00DB0D0E"/>
    <w:rsid w:val="00DC3E76"/>
    <w:rsid w:val="00DD2A43"/>
    <w:rsid w:val="00DD4033"/>
    <w:rsid w:val="00DF1854"/>
    <w:rsid w:val="00E029D6"/>
    <w:rsid w:val="00E03226"/>
    <w:rsid w:val="00E14C36"/>
    <w:rsid w:val="00E266F9"/>
    <w:rsid w:val="00E36B38"/>
    <w:rsid w:val="00E633BF"/>
    <w:rsid w:val="00E75FF7"/>
    <w:rsid w:val="00E77714"/>
    <w:rsid w:val="00EA5129"/>
    <w:rsid w:val="00EB2922"/>
    <w:rsid w:val="00EC4A2C"/>
    <w:rsid w:val="00EC4D47"/>
    <w:rsid w:val="00EC64EF"/>
    <w:rsid w:val="00EC7CF9"/>
    <w:rsid w:val="00ED08EE"/>
    <w:rsid w:val="00ED296F"/>
    <w:rsid w:val="00ED4532"/>
    <w:rsid w:val="00EE2BDE"/>
    <w:rsid w:val="00F1275D"/>
    <w:rsid w:val="00F16BC0"/>
    <w:rsid w:val="00F35F60"/>
    <w:rsid w:val="00F42F7F"/>
    <w:rsid w:val="00F53207"/>
    <w:rsid w:val="00F66D51"/>
    <w:rsid w:val="00F74EEE"/>
    <w:rsid w:val="00F92634"/>
    <w:rsid w:val="00FA6732"/>
    <w:rsid w:val="00FD054C"/>
    <w:rsid w:val="00FD5DCA"/>
    <w:rsid w:val="01392C3A"/>
    <w:rsid w:val="03426EA4"/>
    <w:rsid w:val="03B84A91"/>
    <w:rsid w:val="059A540F"/>
    <w:rsid w:val="06380294"/>
    <w:rsid w:val="0A2B22EF"/>
    <w:rsid w:val="0B90607E"/>
    <w:rsid w:val="0B9B76E7"/>
    <w:rsid w:val="0D4C59A2"/>
    <w:rsid w:val="0DD6696F"/>
    <w:rsid w:val="105458DC"/>
    <w:rsid w:val="125A0355"/>
    <w:rsid w:val="12790185"/>
    <w:rsid w:val="166E50BA"/>
    <w:rsid w:val="1D891DE7"/>
    <w:rsid w:val="20A243A2"/>
    <w:rsid w:val="21061DDB"/>
    <w:rsid w:val="25915FF3"/>
    <w:rsid w:val="266D74E2"/>
    <w:rsid w:val="26ED5CCF"/>
    <w:rsid w:val="27A156B9"/>
    <w:rsid w:val="27F77309"/>
    <w:rsid w:val="2847283C"/>
    <w:rsid w:val="28A2691F"/>
    <w:rsid w:val="29241E04"/>
    <w:rsid w:val="293C0B3C"/>
    <w:rsid w:val="2A0F51AA"/>
    <w:rsid w:val="2C8D0F26"/>
    <w:rsid w:val="2CE23CB9"/>
    <w:rsid w:val="2ED141F3"/>
    <w:rsid w:val="30401DA9"/>
    <w:rsid w:val="30B10DD3"/>
    <w:rsid w:val="32597D0F"/>
    <w:rsid w:val="335C0E10"/>
    <w:rsid w:val="34A8594A"/>
    <w:rsid w:val="3528207C"/>
    <w:rsid w:val="365E1A98"/>
    <w:rsid w:val="386C0736"/>
    <w:rsid w:val="3A5F4CB9"/>
    <w:rsid w:val="3A8D7F02"/>
    <w:rsid w:val="3F7A1B1A"/>
    <w:rsid w:val="43874269"/>
    <w:rsid w:val="44E27232"/>
    <w:rsid w:val="453B5D97"/>
    <w:rsid w:val="48A73536"/>
    <w:rsid w:val="4C060A24"/>
    <w:rsid w:val="4D44252E"/>
    <w:rsid w:val="4E5E4082"/>
    <w:rsid w:val="506C0CF1"/>
    <w:rsid w:val="50E65942"/>
    <w:rsid w:val="51246478"/>
    <w:rsid w:val="51D948BE"/>
    <w:rsid w:val="551D53AC"/>
    <w:rsid w:val="55FC63E2"/>
    <w:rsid w:val="57C84A79"/>
    <w:rsid w:val="59392EB8"/>
    <w:rsid w:val="5A0154DA"/>
    <w:rsid w:val="5BE41C30"/>
    <w:rsid w:val="5DEB12B7"/>
    <w:rsid w:val="5F107A5B"/>
    <w:rsid w:val="5F933BB2"/>
    <w:rsid w:val="60B76D0A"/>
    <w:rsid w:val="61467700"/>
    <w:rsid w:val="653C019C"/>
    <w:rsid w:val="656E1BB3"/>
    <w:rsid w:val="66A04F92"/>
    <w:rsid w:val="68CF2068"/>
    <w:rsid w:val="6A407613"/>
    <w:rsid w:val="6A417C4C"/>
    <w:rsid w:val="6AAF2A94"/>
    <w:rsid w:val="6E2B7C6E"/>
    <w:rsid w:val="6E7A0C2D"/>
    <w:rsid w:val="710A41A6"/>
    <w:rsid w:val="73566B2F"/>
    <w:rsid w:val="74AD7D6A"/>
    <w:rsid w:val="74F13BA0"/>
    <w:rsid w:val="7BA47891"/>
    <w:rsid w:val="7D936C8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semiHidden="0" w:uiPriority="0" w:unhideWhenUsed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</w:style>
  <w:style w:type="character" w:customStyle="1" w:styleId="apple-style-span">
    <w:name w:val="apple-style-span"/>
  </w:style>
  <w:style w:type="character" w:customStyle="1" w:styleId="opdict3howreadc-gap-right-small">
    <w:name w:val="op_dict3_howread c-gap-right-small"/>
  </w:style>
  <w:style w:type="paragraph" w:customStyle="1" w:styleId="p17">
    <w:name w:val="p17"/>
    <w:basedOn w:val="Normal"/>
    <w:pPr>
      <w:widowControl/>
    </w:pPr>
    <w:rPr>
      <w:rFonts w:ascii="宋体" w:hAnsi="宋体" w:cs="宋体"/>
      <w:kern w:val="0"/>
      <w:szCs w:val="21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ListParagraph">
    <w:name w:val="List Paragraph"/>
    <w:basedOn w:val="Normal"/>
    <w:pPr>
      <w:ind w:firstLine="420" w:firstLineChars="200"/>
    </w:pPr>
  </w:style>
  <w:style w:type="character" w:customStyle="1" w:styleId="NormalCharacter">
    <w:name w:val="NormalCharacter"/>
    <w:semiHidden/>
    <w:qFormat/>
    <w:rPr>
      <w:kern w:val="2"/>
      <w:sz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3</Pages>
  <Words>2479</Words>
  <Characters>2655</Characters>
  <Application>Microsoft Office Word</Application>
  <DocSecurity>0</DocSecurity>
  <Lines>83</Lines>
  <Paragraphs>23</Paragraphs>
  <ScaleCrop>false</ScaleCrop>
  <Company>xbao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2008年秋季期单元训练</dc:title>
  <dc:creator>KCPC</dc:creator>
  <cp:lastModifiedBy>平原鱼</cp:lastModifiedBy>
  <cp:revision>17</cp:revision>
  <cp:lastPrinted>2021-04-12T03:12:49Z</cp:lastPrinted>
  <dcterms:created xsi:type="dcterms:W3CDTF">2019-04-09T09:45:00Z</dcterms:created>
  <dcterms:modified xsi:type="dcterms:W3CDTF">2022-04-23T14:37:39Z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