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1" w:hanging="336"/>
        <w:textAlignment w:val="auto"/>
        <w:rPr>
          <w:sz w:val="21"/>
          <w:szCs w:val="18"/>
        </w:rPr>
      </w:pPr>
      <w:r>
        <w:rPr>
          <w:sz w:val="21"/>
          <w:szCs w:val="18"/>
        </w:rPr>
        <w:pict>
          <v:shape id="_x0000_s1025" o:spid="_x0000_s1025" o:spt="75" type="#_x0000_t75" style="position:absolute;left:0pt;margin-left:878pt;margin-top:807pt;height:22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z w:val="21"/>
          <w:szCs w:val="18"/>
        </w:rPr>
        <w:t>人教八上 第13章轴对称-单元测试-难</w:t>
      </w: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一、选择题（共10小题）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1. 已知图形 </w:t>
      </w:r>
      <m:oMath>
        <m: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 xml:space="preserve"> 与直线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，以直线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 为对称轴，将图形 </w:t>
      </w:r>
      <m:oMath>
        <m: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 xml:space="preserve"> 作轴对称变换后得到的像是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30"/>
          <w:sz w:val="18"/>
          <w:szCs w:val="18"/>
        </w:rPr>
        <w:drawing>
          <wp:inline distT="0" distB="0" distL="114300" distR="114300">
            <wp:extent cx="1371600" cy="51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w:r>
        <w:rPr>
          <w:position w:val="-20"/>
          <w:sz w:val="18"/>
          <w:szCs w:val="18"/>
        </w:rPr>
        <w:drawing>
          <wp:inline distT="0" distB="0" distL="114300" distR="114300">
            <wp:extent cx="1352550" cy="390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w:r>
        <w:rPr>
          <w:position w:val="-23"/>
          <w:sz w:val="18"/>
          <w:szCs w:val="18"/>
        </w:rPr>
        <w:drawing>
          <wp:inline distT="0" distB="0" distL="114300" distR="114300">
            <wp:extent cx="1304925" cy="4286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w:r>
        <w:rPr>
          <w:position w:val="-23"/>
          <w:sz w:val="18"/>
          <w:szCs w:val="18"/>
        </w:rPr>
        <w:drawing>
          <wp:inline distT="0" distB="0" distL="114300" distR="114300">
            <wp:extent cx="1457325" cy="419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w:r>
        <w:rPr>
          <w:position w:val="-23"/>
          <w:sz w:val="18"/>
          <w:szCs w:val="18"/>
        </w:rPr>
        <w:drawing>
          <wp:inline distT="0" distB="0" distL="114300" distR="114300">
            <wp:extent cx="1304925" cy="419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2. 如图，在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的垂直平分线交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，交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AE</m:t>
        </m:r>
      </m:oMath>
      <w:r>
        <w:rPr>
          <w:sz w:val="18"/>
          <w:szCs w:val="18"/>
        </w:rPr>
        <w:t xml:space="preserve">．若 </w:t>
      </w:r>
      <m:oMath>
        <m:r>
          <w:rPr>
            <w:rFonts w:ascii="Cambria Math" w:hAnsi="Cambria Math"/>
            <w:sz w:val="18"/>
            <w:szCs w:val="18"/>
          </w:rPr>
          <m:t>BC=6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AC=5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△ACE</m:t>
        </m:r>
      </m:oMath>
      <w:r>
        <w:rPr>
          <w:sz w:val="18"/>
          <w:szCs w:val="18"/>
        </w:rPr>
        <w:t xml:space="preserve"> 的周长为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09"/>
          <w:sz w:val="18"/>
          <w:szCs w:val="18"/>
        </w:rPr>
        <w:drawing>
          <wp:inline distT="0" distB="0" distL="114300" distR="114300">
            <wp:extent cx="1809750" cy="15176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1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8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11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16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17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3. 如图，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与 </w:t>
      </w:r>
      <m:oMath>
        <m:r>
          <w:rPr>
            <w:rFonts w:ascii="Cambria Math" w:hAnsi="Cambria Math"/>
            <w:sz w:val="18"/>
            <w:szCs w:val="18"/>
          </w:rPr>
          <m:t>△DEF</m:t>
        </m:r>
      </m:oMath>
      <w:r>
        <w:rPr>
          <w:sz w:val="18"/>
          <w:szCs w:val="18"/>
        </w:rPr>
        <w:t xml:space="preserve"> 关于直线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 对称，若 </w:t>
      </w:r>
      <m:oMath>
        <m:r>
          <w:rPr>
            <w:rFonts w:ascii="Cambria Math" w:hAnsi="Cambria Math"/>
            <w:sz w:val="18"/>
            <w:szCs w:val="18"/>
          </w:rPr>
          <m:t>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∠F=</m:t>
        </m:r>
      </m:oMath>
      <w:r>
        <w:rPr>
          <w:sz w:val="18"/>
          <w:szCs w:val="18"/>
        </w:rPr>
        <w:t xml:space="preserve"> 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53"/>
          <w:sz w:val="18"/>
          <w:szCs w:val="18"/>
        </w:rPr>
        <w:drawing>
          <wp:inline distT="0" distB="0" distL="114300" distR="114300">
            <wp:extent cx="1524000" cy="8096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4. 如图，六边形 </w:t>
      </w:r>
      <m:oMath>
        <m:r>
          <w:rPr>
            <w:rFonts w:ascii="Cambria Math" w:hAnsi="Cambria Math"/>
            <w:sz w:val="18"/>
            <w:szCs w:val="18"/>
          </w:rPr>
          <m:t>ABCDEF</m:t>
        </m:r>
      </m:oMath>
      <w:r>
        <w:rPr>
          <w:sz w:val="18"/>
          <w:szCs w:val="18"/>
        </w:rPr>
        <w:t xml:space="preserve"> 是轴对称图形，</w:t>
      </w:r>
      <m:oMath>
        <m:r>
          <w:rPr>
            <w:rFonts w:ascii="Cambria Math" w:hAnsi="Cambria Math"/>
            <w:sz w:val="18"/>
            <w:szCs w:val="18"/>
          </w:rPr>
          <m:t>CF</m:t>
        </m:r>
      </m:oMath>
      <w:r>
        <w:rPr>
          <w:sz w:val="18"/>
          <w:szCs w:val="18"/>
        </w:rPr>
        <w:t xml:space="preserve"> 所在的直线是它的对称轴，若 </w:t>
      </w:r>
      <m:oMath>
        <m:r>
          <w:rPr>
            <w:rFonts w:ascii="Cambria Math" w:hAnsi="Cambria Math"/>
            <w:sz w:val="18"/>
            <w:szCs w:val="18"/>
          </w:rPr>
          <m:t>∠AFC+∠BCF=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150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∠AFE+∠BCD</m:t>
        </m:r>
      </m:oMath>
      <w:r>
        <w:rPr>
          <w:sz w:val="18"/>
          <w:szCs w:val="18"/>
        </w:rPr>
        <w:t xml:space="preserve"> 的大小是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89"/>
          <w:sz w:val="18"/>
          <w:szCs w:val="18"/>
        </w:rPr>
        <w:drawing>
          <wp:inline distT="0" distB="0" distL="114300" distR="114300">
            <wp:extent cx="1438275" cy="12573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150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300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210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330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5. 如图，</w:t>
      </w:r>
      <m:oMath>
        <m:r>
          <w:rPr>
            <w:rFonts w:ascii="Cambria Math" w:hAnsi="Cambria Math"/>
            <w:sz w:val="18"/>
            <w:szCs w:val="18"/>
          </w:rPr>
          <m:t>OC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∠AOB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CD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OB</m:t>
        </m:r>
      </m:oMath>
      <w:r>
        <w:rPr>
          <w:sz w:val="18"/>
          <w:szCs w:val="18"/>
        </w:rPr>
        <w:t xml:space="preserve">，若 </w:t>
      </w:r>
      <m:oMath>
        <m:r>
          <w:rPr>
            <w:rFonts w:ascii="Cambria Math" w:hAnsi="Cambria Math"/>
            <w:sz w:val="18"/>
            <w:szCs w:val="18"/>
          </w:rPr>
          <m:t>OD=3 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CD</m:t>
        </m:r>
      </m:oMath>
      <w:r>
        <w:rPr>
          <w:sz w:val="18"/>
          <w:szCs w:val="18"/>
        </w:rPr>
        <w:t xml:space="preserve"> 等于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46"/>
          <w:sz w:val="18"/>
          <w:szCs w:val="18"/>
        </w:rPr>
        <w:drawing>
          <wp:inline distT="0" distB="0" distL="114300" distR="114300">
            <wp:extent cx="1028700" cy="7162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1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3 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4 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1.5 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2 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6. 如图所示是某房屋顶框架的示意图，其中 </w:t>
      </w:r>
      <m:oMath>
        <m:r>
          <w:rPr>
            <w:rFonts w:ascii="Cambria Math" w:hAnsi="Cambria Math"/>
            <w:sz w:val="18"/>
            <w:szCs w:val="18"/>
          </w:rPr>
          <m:t>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AD⊥BC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AD=3.5 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的长为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63"/>
          <w:sz w:val="18"/>
          <w:szCs w:val="18"/>
        </w:rPr>
        <w:drawing>
          <wp:inline distT="0" distB="0" distL="114300" distR="114300">
            <wp:extent cx="2209800" cy="93281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933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6 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7 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8 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9 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7. 如图，已知 </w:t>
      </w:r>
      <m:oMath>
        <m:r>
          <w:rPr>
            <w:rFonts w:ascii="Cambria Math" w:hAnsi="Cambria Math"/>
            <w:sz w:val="18"/>
            <w:szCs w:val="18"/>
          </w:rPr>
          <m:t>∠AOB=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，点 </w:t>
      </w:r>
      <m:oMath>
        <m:r>
          <w:rPr>
            <w:rFonts w:ascii="Cambria Math" w:hAnsi="Cambria Math"/>
            <w:sz w:val="18"/>
            <w:szCs w:val="18"/>
          </w:rPr>
          <m:t>P</m:t>
        </m:r>
      </m:oMath>
      <w:r>
        <w:rPr>
          <w:sz w:val="18"/>
          <w:szCs w:val="18"/>
        </w:rPr>
        <w:t xml:space="preserve"> 在边 </w:t>
      </w:r>
      <m:oMath>
        <m:r>
          <w:rPr>
            <w:rFonts w:ascii="Cambria Math" w:hAnsi="Cambria Math"/>
            <w:sz w:val="18"/>
            <w:szCs w:val="18"/>
          </w:rPr>
          <m:t>OA</m:t>
        </m:r>
      </m:oMath>
      <w:r>
        <w:rPr>
          <w:sz w:val="18"/>
          <w:szCs w:val="18"/>
        </w:rPr>
        <w:t xml:space="preserve"> 上，</w:t>
      </w:r>
      <m:oMath>
        <m:r>
          <w:rPr>
            <w:rFonts w:ascii="Cambria Math" w:hAnsi="Cambria Math"/>
            <w:sz w:val="18"/>
            <w:szCs w:val="18"/>
          </w:rPr>
          <m:t>OP=10</m:t>
        </m:r>
      </m:oMath>
      <w:r>
        <w:rPr>
          <w:sz w:val="18"/>
          <w:szCs w:val="18"/>
        </w:rPr>
        <w:t xml:space="preserve">，点 </w:t>
      </w:r>
      <m:oMath>
        <m: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N</m:t>
        </m:r>
      </m:oMath>
      <w:r>
        <w:rPr>
          <w:sz w:val="18"/>
          <w:szCs w:val="18"/>
        </w:rPr>
        <w:t xml:space="preserve"> 在边 </w:t>
      </w:r>
      <m:oMath>
        <m:r>
          <w:rPr>
            <w:rFonts w:ascii="Cambria Math" w:hAnsi="Cambria Math"/>
            <w:sz w:val="18"/>
            <w:szCs w:val="18"/>
          </w:rPr>
          <m:t>OB</m:t>
        </m:r>
      </m:oMath>
      <w:r>
        <w:rPr>
          <w:sz w:val="18"/>
          <w:szCs w:val="18"/>
        </w:rPr>
        <w:t xml:space="preserve"> 上，</w:t>
      </w:r>
      <m:oMath>
        <m:r>
          <w:rPr>
            <w:rFonts w:ascii="Cambria Math" w:hAnsi="Cambria Math"/>
            <w:sz w:val="18"/>
            <w:szCs w:val="18"/>
          </w:rPr>
          <m:t>PM=PN</m:t>
        </m:r>
      </m:oMath>
      <w:r>
        <w:rPr>
          <w:sz w:val="18"/>
          <w:szCs w:val="18"/>
        </w:rPr>
        <w:t xml:space="preserve">，若 </w:t>
      </w:r>
      <m:oMath>
        <m:r>
          <w:rPr>
            <w:rFonts w:ascii="Cambria Math" w:hAnsi="Cambria Math"/>
            <w:sz w:val="18"/>
            <w:szCs w:val="18"/>
          </w:rPr>
          <m:t>MN=2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OM=</m:t>
        </m:r>
      </m:oMath>
      <w:r>
        <w:rPr>
          <w:sz w:val="18"/>
          <w:szCs w:val="18"/>
        </w:rPr>
        <w:t xml:space="preserve"> 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98"/>
          <w:sz w:val="18"/>
          <w:szCs w:val="18"/>
        </w:rPr>
        <w:drawing>
          <wp:inline distT="0" distB="0" distL="114300" distR="114300">
            <wp:extent cx="1333500" cy="138176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8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3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5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6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8. 如图，将一张矩形纸片折叠，若 </w:t>
      </w:r>
      <m:oMath>
        <m:r>
          <w:rPr>
            <w:rFonts w:ascii="Cambria Math" w:hAnsi="Cambria Math"/>
            <w:sz w:val="18"/>
            <w:szCs w:val="18"/>
          </w:rPr>
          <m:t>∠1=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∠2</m:t>
        </m:r>
      </m:oMath>
      <w:r>
        <w:rPr>
          <w:sz w:val="18"/>
          <w:szCs w:val="18"/>
        </w:rPr>
        <w:t xml:space="preserve"> 的度数是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79"/>
          <w:sz w:val="18"/>
          <w:szCs w:val="18"/>
        </w:rPr>
        <w:drawing>
          <wp:inline distT="0" distB="0" distL="114300" distR="114300">
            <wp:extent cx="2047875" cy="11334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70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9. 如图，等边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BD⊥AC</m:t>
        </m:r>
      </m:oMath>
      <w:r>
        <w:rPr>
          <w:sz w:val="18"/>
          <w:szCs w:val="18"/>
        </w:rPr>
        <w:t xml:space="preserve"> 于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AD=3.5 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，点 </w:t>
      </w:r>
      <m:oMath>
        <m:r>
          <w:rPr>
            <w:rFonts w:ascii="Cambria Math" w:hAnsi="Cambria Math"/>
            <w:sz w:val="18"/>
            <w:szCs w:val="18"/>
          </w:rPr>
          <m:t>P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Q</m:t>
        </m:r>
      </m:oMath>
      <w:r>
        <w:rPr>
          <w:sz w:val="18"/>
          <w:szCs w:val="18"/>
        </w:rPr>
        <w:t xml:space="preserve"> 分别为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</m:t>
        </m:r>
      </m:oMath>
      <w:r>
        <w:rPr>
          <w:sz w:val="18"/>
          <w:szCs w:val="18"/>
        </w:rPr>
        <w:t xml:space="preserve"> 上的两个定点且 </w:t>
      </w:r>
      <m:oMath>
        <m:r>
          <w:rPr>
            <w:rFonts w:ascii="Cambria Math" w:hAnsi="Cambria Math"/>
            <w:sz w:val="18"/>
            <w:szCs w:val="18"/>
          </w:rPr>
          <m:t>BP=AQ=2 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，在 </w:t>
      </w:r>
      <m:oMath>
        <m:r>
          <w:rPr>
            <w:rFonts w:ascii="Cambria Math" w:hAnsi="Cambria Math"/>
            <w:sz w:val="18"/>
            <w:szCs w:val="18"/>
          </w:rPr>
          <m:t>BD</m:t>
        </m:r>
      </m:oMath>
      <w:r>
        <w:rPr>
          <w:sz w:val="18"/>
          <w:szCs w:val="18"/>
        </w:rPr>
        <w:t xml:space="preserve"> 上有一动点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 xml:space="preserve"> 使 </w:t>
      </w:r>
      <m:oMath>
        <m:r>
          <w:rPr>
            <w:rFonts w:ascii="Cambria Math" w:hAnsi="Cambria Math"/>
            <w:sz w:val="18"/>
            <w:szCs w:val="18"/>
          </w:rPr>
          <m:t>PE+QE</m:t>
        </m:r>
      </m:oMath>
      <w:r>
        <w:rPr>
          <w:sz w:val="18"/>
          <w:szCs w:val="18"/>
        </w:rPr>
        <w:t xml:space="preserve"> 最短，则 </w:t>
      </w:r>
      <m:oMath>
        <m:r>
          <w:rPr>
            <w:rFonts w:ascii="Cambria Math" w:hAnsi="Cambria Math"/>
            <w:sz w:val="18"/>
            <w:szCs w:val="18"/>
          </w:rPr>
          <m:t>PE+QE</m:t>
        </m:r>
      </m:oMath>
      <w:r>
        <w:rPr>
          <w:sz w:val="18"/>
          <w:szCs w:val="18"/>
        </w:rPr>
        <w:t xml:space="preserve"> 的最小值为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3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83"/>
          <w:sz w:val="18"/>
          <w:szCs w:val="18"/>
        </w:rPr>
        <w:drawing>
          <wp:inline distT="0" distB="0" distL="114300" distR="114300">
            <wp:extent cx="1399540" cy="1181100"/>
            <wp:effectExtent l="0" t="0" r="1016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4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3 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4 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6 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10. 如图，在等腰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与等腰 </w:t>
      </w:r>
      <m:oMath>
        <m:r>
          <w:rPr>
            <w:rFonts w:ascii="Cambria Math" w:hAnsi="Cambria Math"/>
            <w:sz w:val="18"/>
            <w:szCs w:val="18"/>
          </w:rPr>
          <m:t>△ADE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AD=AE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∠BAC=∠DAE=α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BD</m:t>
        </m:r>
      </m:oMath>
      <w:r>
        <w:rPr>
          <w:sz w:val="18"/>
          <w:szCs w:val="18"/>
        </w:rPr>
        <w:t xml:space="preserve"> 和 </w:t>
      </w:r>
      <m:oMath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 xml:space="preserve">，相交于点 </w:t>
      </w:r>
      <m:oMath>
        <m:r>
          <w:rPr>
            <w:rFonts w:ascii="Cambria Math" w:hAnsi="Cambria Math"/>
            <w:sz w:val="18"/>
            <w:szCs w:val="18"/>
          </w:rPr>
          <m:t>P</m:t>
        </m:r>
      </m:oMath>
      <w:r>
        <w:rPr>
          <w:sz w:val="18"/>
          <w:szCs w:val="18"/>
        </w:rPr>
        <w:t xml:space="preserve">，交 </w:t>
      </w:r>
      <m:oMath>
        <m:r>
          <w:rPr>
            <w:rFonts w:ascii="Cambria Math" w:hAnsi="Cambria Math"/>
            <w:sz w:val="18"/>
            <w:szCs w:val="18"/>
          </w:rPr>
          <m:t>AC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M</m:t>
        </m:r>
      </m:oMath>
      <w:r>
        <w:rPr>
          <w:sz w:val="18"/>
          <w:szCs w:val="18"/>
        </w:rPr>
        <w:t xml:space="preserve">，交 </w:t>
      </w:r>
      <m:oMath>
        <m:r>
          <w:rPr>
            <w:rFonts w:ascii="Cambria Math" w:hAnsi="Cambria Math"/>
            <w:sz w:val="18"/>
            <w:szCs w:val="18"/>
          </w:rPr>
          <m:t>AD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N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AP</m:t>
        </m:r>
      </m:oMath>
      <w:r>
        <w:rPr>
          <w:sz w:val="18"/>
          <w:szCs w:val="18"/>
        </w:rPr>
        <w:t>．下列结论：</w:t>
      </w:r>
      <w:r>
        <w:rPr>
          <w:rFonts w:ascii="宋体" w:hAnsi="宋体"/>
          <w:sz w:val="18"/>
          <w:szCs w:val="18"/>
        </w:rPr>
        <w:t>①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BD=CE</m:t>
        </m:r>
      </m:oMath>
      <w:r>
        <w:rPr>
          <w:sz w:val="18"/>
          <w:szCs w:val="18"/>
        </w:rPr>
        <w:t>；</w:t>
      </w:r>
      <w:r>
        <w:rPr>
          <w:rFonts w:ascii="宋体" w:hAnsi="宋体"/>
          <w:sz w:val="18"/>
          <w:szCs w:val="18"/>
        </w:rPr>
        <w:t>②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∠BPE=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−2α</m:t>
        </m:r>
      </m:oMath>
      <w:r>
        <w:rPr>
          <w:sz w:val="18"/>
          <w:szCs w:val="18"/>
        </w:rPr>
        <w:t>；</w:t>
      </w:r>
      <w:r>
        <w:rPr>
          <w:rFonts w:ascii="宋体" w:hAnsi="宋体"/>
          <w:sz w:val="18"/>
          <w:szCs w:val="18"/>
        </w:rPr>
        <w:t>③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PA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∠BPE</m:t>
        </m:r>
      </m:oMath>
      <w:r>
        <w:rPr>
          <w:sz w:val="18"/>
          <w:szCs w:val="18"/>
        </w:rPr>
        <w:t>；</w:t>
      </w:r>
      <w:r>
        <w:rPr>
          <w:rFonts w:ascii="宋体" w:hAnsi="宋体"/>
          <w:sz w:val="18"/>
          <w:szCs w:val="18"/>
        </w:rPr>
        <w:t>④</w:t>
      </w:r>
      <w:r>
        <w:rPr>
          <w:sz w:val="18"/>
          <w:szCs w:val="18"/>
        </w:rPr>
        <w:t xml:space="preserve">若 </w:t>
      </w:r>
      <m:oMath>
        <m:r>
          <w:rPr>
            <w:rFonts w:ascii="Cambria Math" w:hAnsi="Cambria Math"/>
            <w:sz w:val="18"/>
            <w:szCs w:val="18"/>
          </w:rPr>
          <m:t>α=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PE=AP+PD</m:t>
        </m:r>
      </m:oMath>
      <w:r>
        <w:rPr>
          <w:sz w:val="18"/>
          <w:szCs w:val="18"/>
        </w:rPr>
        <w:t xml:space="preserve">，其中正确的结论的个数是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  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60"/>
          <w:sz w:val="18"/>
          <w:szCs w:val="18"/>
        </w:rPr>
        <w:drawing>
          <wp:inline distT="0" distB="0" distL="114300" distR="114300">
            <wp:extent cx="1428750" cy="892810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9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8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A. </w:t>
      </w:r>
      <m:oMath>
        <m:r>
          <w:rPr>
            <w:rFonts w:ascii="Cambria Math" w:hAnsi="Cambria Math"/>
            <w:sz w:val="18"/>
            <w:szCs w:val="18"/>
          </w:rPr>
          <m:t>1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B. </w:t>
      </w:r>
      <m:oMath>
        <m:r>
          <w:rPr>
            <w:rFonts w:ascii="Cambria Math" w:hAnsi="Cambria Math"/>
            <w:sz w:val="18"/>
            <w:szCs w:val="18"/>
          </w:rPr>
          <m:t>2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C. </w:t>
      </w:r>
      <m:oMath>
        <m:r>
          <w:rPr>
            <w:rFonts w:ascii="Cambria Math" w:hAnsi="Cambria Math"/>
            <w:sz w:val="18"/>
            <w:szCs w:val="18"/>
          </w:rPr>
          <m:t>3</m:t>
        </m:r>
      </m:oMath>
      <w:r>
        <w:rPr>
          <w:sz w:val="18"/>
          <w:szCs w:val="18"/>
        </w:rPr>
        <w:tab/>
      </w:r>
      <w:r>
        <w:rPr>
          <w:sz w:val="18"/>
          <w:szCs w:val="18"/>
        </w:rPr>
        <w:t xml:space="preserve">D.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二、填空题（共8小题）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11. 已知点 </w:t>
      </w:r>
      <m:oMath>
        <m:r>
          <w:rPr>
            <w:rFonts w:ascii="Cambria Math" w:hAnsi="Cambria Math"/>
            <w:sz w:val="18"/>
            <w:szCs w:val="18"/>
          </w:rPr>
          <m:t>A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1,−2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关于 </w:t>
      </w:r>
      <m:oMath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 xml:space="preserve"> 轴对称的点是点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AB=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12. 如图，在 </w:t>
      </w:r>
      <m:oMath>
        <m:r>
          <w:rPr>
            <w:rFonts w:ascii="Cambria Math" w:hAnsi="Cambria Math"/>
            <w:sz w:val="18"/>
            <w:szCs w:val="18"/>
          </w:rPr>
          <m:t>2×2</m:t>
        </m:r>
      </m:oMath>
      <w:r>
        <w:rPr>
          <w:sz w:val="18"/>
          <w:szCs w:val="18"/>
        </w:rPr>
        <w:t xml:space="preserve"> 的正方形的网格中，格线的交点称为格点，以格点为顶点的三角形称为格点三角形．图中的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为格点三角形，在图中最多能画出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 xml:space="preserve">个不同的格点三角形与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成轴对称．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24"/>
          <w:sz w:val="18"/>
          <w:szCs w:val="18"/>
        </w:rPr>
        <w:drawing>
          <wp:inline distT="0" distB="0" distL="114300" distR="114300">
            <wp:extent cx="1581150" cy="1704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13. 如图，在 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Rt</m:t>
        </m:r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∠ACB=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AC=BC=6 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，点 </w:t>
      </w:r>
      <m:oMath>
        <m:r>
          <w:rPr>
            <w:rFonts w:ascii="Cambria Math" w:hAnsi="Cambria Math"/>
            <w:sz w:val="18"/>
            <w:szCs w:val="18"/>
          </w:rPr>
          <m:t>P</m:t>
        </m:r>
      </m:oMath>
      <w:r>
        <w:rPr>
          <w:sz w:val="18"/>
          <w:szCs w:val="18"/>
        </w:rPr>
        <w:t xml:space="preserve"> 从点 </w:t>
      </w:r>
      <m:oMath>
        <m:r>
          <w:rPr>
            <w:rFonts w:ascii="Cambria Math" w:hAnsi="Cambria Math"/>
            <w:sz w:val="18"/>
            <w:szCs w:val="18"/>
          </w:rPr>
          <m:t>A</m:t>
        </m:r>
      </m:oMath>
      <w:r>
        <w:rPr>
          <w:sz w:val="18"/>
          <w:szCs w:val="18"/>
        </w:rPr>
        <w:t xml:space="preserve"> 出发，沿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方向以每秒 </w:t>
      </w:r>
      <m:oMath>
        <m:rad>
          <m:radPr>
            <m:degHide m:val="1"/>
            <m:ctrlPr>
              <w:rPr>
                <w:sz w:val="18"/>
                <w:szCs w:val="18"/>
              </w:rPr>
            </m:ctrlPr>
          </m:radPr>
          <m:deg>
            <m:ctrlPr>
              <w:rPr>
                <w:sz w:val="18"/>
                <w:szCs w:val="18"/>
              </w:rPr>
            </m:ctrlPr>
          </m:deg>
          <m:e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e>
        </m:rad>
        <m:r>
          <w:rPr>
            <w:rFonts w:ascii="Cambria Math" w:hAnsi="Cambria Math"/>
            <w:sz w:val="18"/>
            <w:szCs w:val="18"/>
          </w:rPr>
          <m:t>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 的速度向终点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 xml:space="preserve"> 运动；同时，动点 </w:t>
      </w:r>
      <m:oMath>
        <m:r>
          <w:rPr>
            <w:rFonts w:ascii="Cambria Math" w:hAnsi="Cambria Math"/>
            <w:sz w:val="18"/>
            <w:szCs w:val="18"/>
          </w:rPr>
          <m:t>Q</m:t>
        </m:r>
      </m:oMath>
      <w:r>
        <w:rPr>
          <w:sz w:val="18"/>
          <w:szCs w:val="18"/>
        </w:rPr>
        <w:t xml:space="preserve"> 从点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 xml:space="preserve"> 出发沿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方向以每秒 </w:t>
      </w:r>
      <m:oMath>
        <m:r>
          <w:rPr>
            <w:rFonts w:ascii="Cambria Math" w:hAnsi="Cambria Math"/>
            <w:sz w:val="18"/>
            <w:szCs w:val="18"/>
          </w:rPr>
          <m:t>1 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 xml:space="preserve"> 的速度向终点 </w:t>
      </w:r>
      <m:oMath>
        <m:r>
          <w:rPr>
            <w:rFonts w:ascii="Cambria Math" w:hAnsi="Cambria Math"/>
            <w:sz w:val="18"/>
            <w:szCs w:val="18"/>
          </w:rPr>
          <m:t>C</m:t>
        </m:r>
      </m:oMath>
      <w:r>
        <w:rPr>
          <w:sz w:val="18"/>
          <w:szCs w:val="18"/>
        </w:rPr>
        <w:t xml:space="preserve"> 运动．当 </w:t>
      </w:r>
      <m:oMath>
        <m:r>
          <w:rPr>
            <w:rFonts w:ascii="Cambria Math" w:hAnsi="Cambria Math"/>
            <w:sz w:val="18"/>
            <w:szCs w:val="18"/>
          </w:rPr>
          <m:t>△PQC</m:t>
        </m:r>
      </m:oMath>
      <w:r>
        <w:rPr>
          <w:sz w:val="18"/>
          <w:szCs w:val="18"/>
        </w:rPr>
        <w:t xml:space="preserve"> 为等腰三角形时，则 </w:t>
      </w:r>
      <m:oMath>
        <m:r>
          <w:rPr>
            <w:rFonts w:ascii="Cambria Math" w:hAnsi="Cambria Math"/>
            <w:sz w:val="18"/>
            <w:szCs w:val="18"/>
          </w:rPr>
          <m:t>t</m:t>
        </m:r>
      </m:oMath>
      <w:r>
        <w:rPr>
          <w:sz w:val="18"/>
          <w:szCs w:val="18"/>
        </w:rPr>
        <w:t xml:space="preserve"> 的值为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91"/>
          <w:sz w:val="18"/>
          <w:szCs w:val="18"/>
        </w:rPr>
        <w:drawing>
          <wp:inline distT="0" distB="0" distL="114300" distR="114300">
            <wp:extent cx="1304925" cy="12858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14. 在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 在直线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上，</w:t>
      </w:r>
      <m:oMath>
        <m:r>
          <w:rPr>
            <w:rFonts w:ascii="Cambria Math" w:hAnsi="Cambria Math"/>
            <w:sz w:val="18"/>
            <w:szCs w:val="18"/>
          </w:rPr>
          <m:t>CD=CA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∠BDA=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15. 定义：等腰三角形的顶角与其一个底角的度数的比值 </w:t>
      </w:r>
      <m:oMath>
        <m:r>
          <w:rPr>
            <w:rFonts w:ascii="Cambria Math" w:hAnsi="Cambria Math"/>
            <w:sz w:val="18"/>
            <w:szCs w:val="18"/>
          </w:rPr>
          <m:t>k</m:t>
        </m:r>
      </m:oMath>
      <w:r>
        <w:rPr>
          <w:sz w:val="18"/>
          <w:szCs w:val="18"/>
        </w:rPr>
        <w:t xml:space="preserve"> 称为这个等腰三角形的“特征值”．若等腰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，则它的特征值 </w:t>
      </w:r>
      <m:oMath>
        <m:r>
          <w:rPr>
            <w:rFonts w:ascii="Cambria Math" w:hAnsi="Cambria Math"/>
            <w:sz w:val="18"/>
            <w:szCs w:val="18"/>
          </w:rPr>
          <m:t>k=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16. 如图，在平面直角坐标系 </w:t>
      </w:r>
      <m:oMath>
        <m:r>
          <w:rPr>
            <w:rFonts w:ascii="Cambria Math" w:hAnsi="Cambria Math"/>
            <w:sz w:val="18"/>
            <w:szCs w:val="18"/>
          </w:rPr>
          <m:t>xOy</m:t>
        </m:r>
      </m:oMath>
      <w:r>
        <w:rPr>
          <w:sz w:val="18"/>
          <w:szCs w:val="18"/>
        </w:rPr>
        <w:t xml:space="preserve"> 中，点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 xml:space="preserve"> 的坐标为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2,0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，若点 </w:t>
      </w:r>
      <m:oMath>
        <m:r>
          <w:rPr>
            <w:rFonts w:ascii="Cambria Math" w:hAnsi="Cambria Math"/>
            <w:sz w:val="18"/>
            <w:szCs w:val="18"/>
          </w:rPr>
          <m:t>A</m:t>
        </m:r>
      </m:oMath>
      <w:r>
        <w:rPr>
          <w:sz w:val="18"/>
          <w:szCs w:val="18"/>
        </w:rPr>
        <w:t xml:space="preserve"> 在第一象限内，且 </w:t>
      </w:r>
      <m:oMath>
        <m:r>
          <w:rPr>
            <w:rFonts w:ascii="Cambria Math" w:hAnsi="Cambria Math"/>
            <w:sz w:val="18"/>
            <w:szCs w:val="18"/>
          </w:rPr>
          <m:t>AB=OB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，则点 </w:t>
      </w:r>
      <m:oMath>
        <m:r>
          <w:rPr>
            <w:rFonts w:ascii="Cambria Math" w:hAnsi="Cambria Math"/>
            <w:sz w:val="18"/>
            <w:szCs w:val="18"/>
          </w:rPr>
          <m:t>A</m:t>
        </m:r>
      </m:oMath>
      <w:r>
        <w:rPr>
          <w:sz w:val="18"/>
          <w:szCs w:val="18"/>
        </w:rPr>
        <w:t xml:space="preserve"> 到 </w:t>
      </w:r>
      <m:oMath>
        <m:r>
          <w:rPr>
            <w:rFonts w:ascii="Cambria Math" w:hAnsi="Cambria Math"/>
            <w:sz w:val="18"/>
            <w:szCs w:val="18"/>
          </w:rPr>
          <m:t>y</m:t>
        </m:r>
      </m:oMath>
      <w:r>
        <w:rPr>
          <w:sz w:val="18"/>
          <w:szCs w:val="18"/>
        </w:rPr>
        <w:t xml:space="preserve"> 轴的距离为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05"/>
          <w:sz w:val="18"/>
          <w:szCs w:val="18"/>
        </w:rPr>
        <w:drawing>
          <wp:inline distT="0" distB="0" distL="114300" distR="114300">
            <wp:extent cx="1762125" cy="14668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17. 已知 </w:t>
      </w:r>
      <m:oMath>
        <m:r>
          <w:rPr>
            <w:rFonts w:ascii="Cambria Math" w:hAnsi="Cambria Math"/>
            <w:sz w:val="18"/>
            <w:szCs w:val="18"/>
          </w:rPr>
          <m:t>⊙O</m:t>
        </m:r>
      </m:oMath>
      <w:r>
        <w:rPr>
          <w:sz w:val="18"/>
          <w:szCs w:val="18"/>
        </w:rPr>
        <w:t xml:space="preserve"> 的内接正六边形的边心距为 </w:t>
      </w:r>
      <m:oMath>
        <m:rad>
          <m:radPr>
            <m:degHide m:val="1"/>
            <m:ctrlPr>
              <w:rPr>
                <w:sz w:val="18"/>
                <w:szCs w:val="18"/>
              </w:rPr>
            </m:ctrlPr>
          </m:radPr>
          <m:deg>
            <m:ctrlPr>
              <w:rPr>
                <w:sz w:val="18"/>
                <w:szCs w:val="18"/>
              </w:rPr>
            </m:ctrlPr>
          </m:deg>
          <m:e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e>
        </m:rad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⊙O</m:t>
        </m:r>
      </m:oMath>
      <w:r>
        <w:rPr>
          <w:sz w:val="18"/>
          <w:szCs w:val="18"/>
        </w:rPr>
        <w:t xml:space="preserve"> 的周长为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18. 如图，在直线上摆放着三个等边三角形：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△HFG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△DCE</m:t>
        </m:r>
      </m:oMath>
      <w:r>
        <w:rPr>
          <w:sz w:val="18"/>
          <w:szCs w:val="18"/>
        </w:rPr>
        <w:t xml:space="preserve">，已知 </w:t>
      </w:r>
      <m:oMath>
        <m:r>
          <w:rPr>
            <w:rFonts w:ascii="Cambria Math" w:hAnsi="Cambria Math"/>
            <w:sz w:val="18"/>
            <w:szCs w:val="18"/>
          </w:rPr>
          <m:t>BC=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G</m:t>
        </m:r>
      </m:oMath>
      <w:r>
        <w:rPr>
          <w:sz w:val="18"/>
          <w:szCs w:val="18"/>
        </w:rPr>
        <w:t xml:space="preserve"> 分别是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 xml:space="preserve"> 的中点，</w:t>
      </w:r>
      <m:oMath>
        <m:r>
          <w:rPr>
            <w:rFonts w:ascii="Cambria Math" w:hAnsi="Cambria Math"/>
            <w:sz w:val="18"/>
            <w:szCs w:val="18"/>
          </w:rPr>
          <m:t>FM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GN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DC</m:t>
        </m:r>
      </m:oMath>
      <w:r>
        <w:rPr>
          <w:sz w:val="18"/>
          <w:szCs w:val="18"/>
        </w:rPr>
        <w:t xml:space="preserve"> 设图中三个平行四边形的面积依 </w:t>
      </w:r>
      <m:oMath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>，</w:t>
      </w:r>
      <m:oMath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>，</w:t>
      </w:r>
      <m:oMath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 xml:space="preserve">，若 </w:t>
      </w:r>
      <m:oMath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=10</m:t>
        </m:r>
      </m:oMath>
      <w:r>
        <w:rPr>
          <w:sz w:val="18"/>
          <w:szCs w:val="18"/>
        </w:rPr>
        <w:t xml:space="preserve">，则 </w:t>
      </w:r>
      <m:oMath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=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80"/>
          <w:sz w:val="18"/>
          <w:szCs w:val="18"/>
        </w:rPr>
        <w:drawing>
          <wp:inline distT="0" distB="0" distL="114300" distR="114300">
            <wp:extent cx="2037715" cy="1152525"/>
            <wp:effectExtent l="0" t="0" r="63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8349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91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三、解答题（共6小题）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19. 如图，点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 在 </w:t>
      </w:r>
      <m:oMath>
        <m:r>
          <w:rPr>
            <w:rFonts w:ascii="Cambria Math" w:hAnsi="Cambria Math"/>
            <w:sz w:val="18"/>
            <w:szCs w:val="18"/>
          </w:rPr>
          <m:t>∠ABC</m:t>
        </m:r>
      </m:oMath>
      <w:r>
        <w:rPr>
          <w:sz w:val="18"/>
          <w:szCs w:val="18"/>
        </w:rPr>
        <w:t xml:space="preserve"> 内部，在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上找一点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 xml:space="preserve">，在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上找一点 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 xml:space="preserve">，使 </w:t>
      </w:r>
      <m:oMath>
        <m:r>
          <w:rPr>
            <w:rFonts w:ascii="Cambria Math" w:hAnsi="Cambria Math"/>
            <w:sz w:val="18"/>
            <w:szCs w:val="18"/>
          </w:rPr>
          <m:t>DE+DF</m:t>
        </m:r>
      </m:oMath>
      <w:r>
        <w:rPr>
          <w:sz w:val="18"/>
          <w:szCs w:val="18"/>
        </w:rPr>
        <w:t xml:space="preserve"> 最小．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49"/>
          <w:sz w:val="18"/>
          <w:szCs w:val="18"/>
        </w:rPr>
        <w:drawing>
          <wp:inline distT="0" distB="0" distL="114300" distR="114300">
            <wp:extent cx="2771775" cy="20193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20. 如图，在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中，</w:t>
      </w:r>
      <m:oMath>
        <m:r>
          <w:rPr>
            <w:rFonts w:ascii="Cambria Math" w:hAnsi="Cambria Math"/>
            <w:sz w:val="18"/>
            <w:szCs w:val="18"/>
          </w:rPr>
          <m:t>DE</m:t>
        </m:r>
      </m:oMath>
      <w:r>
        <w:rPr>
          <w:sz w:val="18"/>
          <w:szCs w:val="18"/>
        </w:rPr>
        <w:t xml:space="preserve"> 垂直平分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，分别交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BF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∠ABC</m:t>
        </m:r>
      </m:oMath>
      <w:r>
        <w:rPr>
          <w:sz w:val="18"/>
          <w:szCs w:val="18"/>
        </w:rPr>
        <w:t xml:space="preserve">，交 </w:t>
      </w:r>
      <m:oMath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 xml:space="preserve">，若 </w:t>
      </w:r>
      <m:oMath>
        <m:r>
          <w:rPr>
            <w:rFonts w:ascii="Cambria Math" w:hAnsi="Cambria Math"/>
            <w:sz w:val="18"/>
            <w:szCs w:val="18"/>
          </w:rPr>
          <m:t>BE=AC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∠ACE=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，求 </w:t>
      </w:r>
      <m:oMath>
        <m:r>
          <w:rPr>
            <w:rFonts w:ascii="Cambria Math" w:hAnsi="Cambria Math"/>
            <w:sz w:val="18"/>
            <w:szCs w:val="18"/>
          </w:rPr>
          <m:t>∠EFB</m:t>
        </m:r>
      </m:oMath>
      <w:r>
        <w:rPr>
          <w:sz w:val="18"/>
          <w:szCs w:val="18"/>
        </w:rPr>
        <w:t xml:space="preserve"> 的度数．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16"/>
          <w:sz w:val="18"/>
          <w:szCs w:val="18"/>
        </w:rPr>
        <w:drawing>
          <wp:inline distT="0" distB="0" distL="114300" distR="114300">
            <wp:extent cx="2381250" cy="16002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21. 如图，把下列的说理过程补充完整：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如图所示，已知 </w:t>
      </w:r>
      <m:oMath>
        <m:r>
          <w:rPr>
            <w:rFonts w:ascii="Cambria Math" w:hAnsi="Cambria Math"/>
            <w:sz w:val="18"/>
            <w:szCs w:val="18"/>
          </w:rPr>
          <m:t>AB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CD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∠ABE=∠DCF</m:t>
        </m:r>
      </m:oMath>
      <w:r>
        <w:rPr>
          <w:sz w:val="18"/>
          <w:szCs w:val="18"/>
        </w:rPr>
        <w:t xml:space="preserve">，请问 </w:t>
      </w:r>
      <m:oMath>
        <m:r>
          <w:rPr>
            <w:rFonts w:ascii="Cambria Math" w:hAnsi="Cambria Math"/>
            <w:sz w:val="18"/>
            <w:szCs w:val="18"/>
          </w:rPr>
          <m:t>BE</m:t>
        </m:r>
      </m:oMath>
      <w:r>
        <w:rPr>
          <w:sz w:val="18"/>
          <w:szCs w:val="18"/>
        </w:rPr>
        <w:t xml:space="preserve"> 与 </w:t>
      </w:r>
      <m:oMath>
        <m:r>
          <w:rPr>
            <w:rFonts w:ascii="Cambria Math" w:hAnsi="Cambria Math"/>
            <w:sz w:val="18"/>
            <w:szCs w:val="18"/>
          </w:rPr>
          <m:t>CF</m:t>
        </m:r>
      </m:oMath>
      <w:r>
        <w:rPr>
          <w:sz w:val="18"/>
          <w:szCs w:val="18"/>
        </w:rPr>
        <w:t xml:space="preserve"> 相等吗?请说明理由．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>解：</w:t>
      </w:r>
      <m:oMath>
        <m:r>
          <w:rPr>
            <w:rFonts w:ascii="Cambria Math" w:hAnsi="Cambria Math"/>
            <w:sz w:val="18"/>
            <w:szCs w:val="18"/>
          </w:rPr>
          <m:t>BE=CF</m:t>
        </m:r>
      </m:oMath>
      <w:r>
        <w:rPr>
          <w:sz w:val="18"/>
          <w:szCs w:val="18"/>
        </w:rP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>理由：</w:t>
      </w:r>
      <m:oMath>
        <m:r>
          <w:rPr>
            <w:rFonts w:ascii="Cambria Math" w:hAnsi="Cambria Math"/>
            <w:sz w:val="18"/>
            <w:szCs w:val="18"/>
          </w:rPr>
          <m:t>∵AB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CD</m:t>
        </m:r>
      </m:oMath>
      <w:r>
        <w:rPr>
          <w:sz w:val="18"/>
          <w:szCs w:val="18"/>
        </w:rPr>
        <w:t>（已知），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∴∠ABC=∠DCB</m:t>
        </m:r>
      </m:oMath>
      <w:r>
        <w:rPr>
          <w:sz w:val="18"/>
          <w:szCs w:val="18"/>
        </w:rPr>
        <w:t>（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∵∠ABE=∠DCF</m:t>
        </m:r>
      </m:oMath>
      <w:r>
        <w:rPr>
          <w:sz w:val="18"/>
          <w:szCs w:val="18"/>
        </w:rPr>
        <w:t>（已知），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∴∠ABC−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=∠DCB−</m:t>
        </m:r>
      </m:oMath>
      <w:r>
        <w:rPr>
          <w:sz w:val="18"/>
          <w:szCs w:val="18"/>
        </w:rPr>
        <w:t xml:space="preserve"> 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（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即 </w:t>
      </w:r>
      <m:oMath>
        <m:r>
          <w:rPr>
            <w:rFonts w:ascii="Cambria Math" w:hAnsi="Cambria Math"/>
            <w:sz w:val="18"/>
            <w:szCs w:val="18"/>
          </w:rPr>
          <m:t>∠EBO=∠FCO</m:t>
        </m:r>
      </m:oMath>
      <w:r>
        <w:rPr>
          <w:sz w:val="18"/>
          <w:szCs w:val="18"/>
        </w:rPr>
        <w:t>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</m:t>
        </m:r>
      </m:oMath>
      <w:r>
        <w:rPr>
          <w:sz w:val="18"/>
          <w:szCs w:val="18"/>
        </w:rPr>
        <w:t xml:space="preserve"> 点 </w:t>
      </w:r>
      <m:oMath>
        <m:r>
          <w:rPr>
            <w:rFonts w:ascii="Cambria Math" w:hAnsi="Cambria Math"/>
            <w:sz w:val="18"/>
            <w:szCs w:val="18"/>
          </w:rPr>
          <m:t>O</m:t>
        </m:r>
      </m:oMath>
      <w:r>
        <w:rPr>
          <w:sz w:val="18"/>
          <w:szCs w:val="18"/>
        </w:rPr>
        <w:t xml:space="preserve"> 是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的中点，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∴BO=CO</m:t>
        </m:r>
      </m:oMath>
      <w:r>
        <w:rPr>
          <w:sz w:val="18"/>
          <w:szCs w:val="18"/>
        </w:rPr>
        <w:t>（中点的概念），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在 </w:t>
      </w:r>
      <m:oMath>
        <m:r>
          <w:rPr>
            <w:rFonts w:ascii="Cambria Math" w:hAnsi="Cambria Math"/>
            <w:sz w:val="18"/>
            <w:szCs w:val="18"/>
          </w:rPr>
          <m:t>△BEO</m:t>
        </m:r>
      </m:oMath>
      <w:r>
        <w:rPr>
          <w:sz w:val="18"/>
          <w:szCs w:val="18"/>
        </w:rPr>
        <w:t xml:space="preserve"> 和 </w:t>
      </w:r>
      <m:oMath>
        <m:r>
          <w:rPr>
            <w:rFonts w:ascii="Cambria Math" w:hAnsi="Cambria Math"/>
            <w:sz w:val="18"/>
            <w:szCs w:val="18"/>
          </w:rPr>
          <m:t>△CFO</m:t>
        </m:r>
      </m:oMath>
      <w:r>
        <w:rPr>
          <w:sz w:val="18"/>
          <w:szCs w:val="18"/>
        </w:rPr>
        <w:t xml:space="preserve"> 中，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∠EBO=∠FCO</m:t>
        </m:r>
      </m:oMath>
      <w:r>
        <w:rPr>
          <w:sz w:val="18"/>
          <w:szCs w:val="18"/>
        </w:rPr>
        <w:t>（已证），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BO=CO</m:t>
        </m:r>
      </m:oMath>
      <w:r>
        <w:rPr>
          <w:sz w:val="18"/>
          <w:szCs w:val="18"/>
        </w:rPr>
        <w:t>（已知），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∠BOE=∠COF</m:t>
        </m:r>
      </m:oMath>
      <w:r>
        <w:rPr>
          <w:sz w:val="18"/>
          <w:szCs w:val="18"/>
        </w:rPr>
        <w:t>（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∴△BEO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△CFO</m:t>
        </m:r>
      </m:oMath>
      <w:r>
        <w:rPr>
          <w:sz w:val="18"/>
          <w:szCs w:val="18"/>
        </w:rPr>
        <w:t>（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），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∴BE=CF</m:t>
        </m:r>
      </m:oMath>
      <w:r>
        <w:rPr>
          <w:sz w:val="18"/>
          <w:szCs w:val="18"/>
        </w:rPr>
        <w:t>（</w:t>
      </w:r>
      <w:r>
        <w:rPr>
          <w:sz w:val="18"/>
          <w:szCs w:val="18"/>
          <w:u w:val="single"/>
        </w:rPr>
        <w:t xml:space="preserve">                </w:t>
      </w:r>
      <w:r>
        <w:rPr>
          <w:sz w:val="18"/>
          <w:szCs w:val="18"/>
        </w:rPr>
        <w:t>）．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51"/>
          <w:sz w:val="18"/>
          <w:szCs w:val="18"/>
        </w:rPr>
        <w:drawing>
          <wp:inline distT="0" distB="0" distL="114300" distR="114300">
            <wp:extent cx="2876550" cy="20478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22. 如图，已知 </w:t>
      </w:r>
      <m:oMath>
        <m:r>
          <w:rPr>
            <w:rFonts w:ascii="Cambria Math" w:hAnsi="Cambria Math"/>
            <w:sz w:val="18"/>
            <w:szCs w:val="18"/>
          </w:rPr>
          <m:t>AB=AD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AC=AE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AB⊥AD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AC⊥AE</m:t>
        </m:r>
      </m:oMath>
      <w:r>
        <w:rPr>
          <w:sz w:val="18"/>
          <w:szCs w:val="18"/>
        </w:rPr>
        <w:t xml:space="preserve">，说明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与 </w:t>
      </w:r>
      <m:oMath>
        <m:r>
          <w:rPr>
            <w:rFonts w:ascii="Cambria Math" w:hAnsi="Cambria Math"/>
            <w:sz w:val="18"/>
            <w:szCs w:val="18"/>
          </w:rPr>
          <m:t>△ADE</m:t>
        </m:r>
      </m:oMath>
      <w:r>
        <w:rPr>
          <w:sz w:val="18"/>
          <w:szCs w:val="18"/>
        </w:rPr>
        <w:t xml:space="preserve"> 全等的理由．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03"/>
          <w:sz w:val="18"/>
          <w:szCs w:val="18"/>
        </w:rPr>
        <w:drawing>
          <wp:inline distT="0" distB="0" distL="114300" distR="114300">
            <wp:extent cx="1428750" cy="1437005"/>
            <wp:effectExtent l="0" t="0" r="0" b="1079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37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23. 如图，已知直线 </w:t>
      </w:r>
      <m:oMath>
        <m:r>
          <w:rPr>
            <w:rFonts w:ascii="Cambria Math" w:hAnsi="Cambria Math"/>
            <w:sz w:val="18"/>
            <w:szCs w:val="18"/>
          </w:rPr>
          <m:t>AB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CD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∠ACD</m:t>
        </m:r>
      </m:oMath>
      <w:r>
        <w:rPr>
          <w:sz w:val="18"/>
          <w:szCs w:val="18"/>
        </w:rPr>
        <w:t xml:space="preserve"> 的平分线 </w:t>
      </w:r>
      <m:oMath>
        <m:r>
          <w:rPr>
            <w:rFonts w:ascii="Cambria Math" w:hAnsi="Cambria Math"/>
            <w:sz w:val="18"/>
            <w:szCs w:val="18"/>
          </w:rPr>
          <m:t>CE</m:t>
        </m:r>
      </m:oMath>
      <w:r>
        <w:rPr>
          <w:sz w:val="18"/>
          <w:szCs w:val="18"/>
        </w:rPr>
        <w:t xml:space="preserve"> 交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∠AFE</m:t>
        </m:r>
      </m:oMath>
      <w:r>
        <w:rPr>
          <w:sz w:val="18"/>
          <w:szCs w:val="18"/>
        </w:rPr>
        <w:t xml:space="preserve"> 的平分线交 </w:t>
      </w:r>
      <m:oMath>
        <m:r>
          <w:rPr>
            <w:rFonts w:ascii="Cambria Math" w:hAnsi="Cambria Math"/>
            <w:sz w:val="18"/>
            <w:szCs w:val="18"/>
          </w:rPr>
          <m:t>CA</m:t>
        </m:r>
      </m:oMath>
      <w:r>
        <w:rPr>
          <w:sz w:val="18"/>
          <w:szCs w:val="18"/>
        </w:rPr>
        <w:t xml:space="preserve"> 延长线于点 </w:t>
      </w:r>
      <m:oMath>
        <m:r>
          <w:rPr>
            <w:rFonts w:ascii="Cambria Math" w:hAnsi="Cambria Math"/>
            <w:sz w:val="18"/>
            <w:szCs w:val="18"/>
          </w:rPr>
          <m:t>G</m:t>
        </m:r>
      </m:oMath>
      <w:r>
        <w:rPr>
          <w:sz w:val="18"/>
          <w:szCs w:val="18"/>
        </w:rPr>
        <w:t>．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138"/>
          <w:sz w:val="18"/>
          <w:szCs w:val="18"/>
        </w:rPr>
        <w:drawing>
          <wp:inline distT="0" distB="0" distL="114300" distR="114300">
            <wp:extent cx="2305050" cy="18859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（1）说明 </w:t>
      </w:r>
      <m:oMath>
        <m:r>
          <w:rPr>
            <w:rFonts w:ascii="Cambria Math" w:hAnsi="Cambria Math"/>
            <w:sz w:val="18"/>
            <w:szCs w:val="18"/>
          </w:rPr>
          <m:t>△ACF</m:t>
        </m:r>
      </m:oMath>
      <w:r>
        <w:rPr>
          <w:sz w:val="18"/>
          <w:szCs w:val="18"/>
        </w:rPr>
        <w:t xml:space="preserve"> 是等腰三角形的理由；</w:t>
      </w:r>
    </w:p>
    <w:p>
      <w:pPr>
        <w:pStyle w:val="202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（2）当 </w:t>
      </w:r>
      <m:oMath>
        <m:r>
          <w:rPr>
            <w:rFonts w:ascii="Cambria Math" w:hAnsi="Cambria Math"/>
            <w:sz w:val="18"/>
            <w:szCs w:val="18"/>
          </w:rPr>
          <m:t>∠FCD</m:t>
        </m:r>
      </m:oMath>
      <w:r>
        <w:rPr>
          <w:sz w:val="18"/>
          <w:szCs w:val="18"/>
        </w:rPr>
        <w:t xml:space="preserve"> 等于多少度时，</w:t>
      </w:r>
      <m:oMath>
        <m:r>
          <w:rPr>
            <w:rFonts w:ascii="Cambria Math" w:hAnsi="Cambria Math"/>
            <w:sz w:val="18"/>
            <w:szCs w:val="18"/>
          </w:rPr>
          <m:t>△AFG</m:t>
        </m:r>
      </m:oMath>
      <w:r>
        <w:rPr>
          <w:sz w:val="18"/>
          <w:szCs w:val="18"/>
        </w:rPr>
        <w:t xml:space="preserve"> 是等腰三角形?</w:t>
      </w:r>
    </w:p>
    <w:p>
      <w:pPr>
        <w:pStyle w:val="18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24. 如图，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∠1=∠2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AD⊥BC</m:t>
        </m:r>
      </m:oMath>
      <w:r>
        <w:rPr>
          <w:sz w:val="18"/>
          <w:szCs w:val="18"/>
        </w:rPr>
        <w:t xml:space="preserve">，垂足为点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，问 </w:t>
      </w:r>
      <m:oMath>
        <m:r>
          <w:rPr>
            <w:rFonts w:ascii="Cambria Math" w:hAnsi="Cambria Math"/>
            <w:sz w:val="18"/>
            <w:szCs w:val="18"/>
          </w:rPr>
          <m:t>△AFE</m:t>
        </m:r>
      </m:oMath>
      <w:r>
        <w:rPr>
          <w:sz w:val="18"/>
          <w:szCs w:val="18"/>
        </w:rPr>
        <w:t xml:space="preserve"> 是等腰三角形吗?为什么?</w:t>
      </w:r>
    </w:p>
    <w:p>
      <w:pPr>
        <w:pStyle w:val="19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position w:val="-95"/>
          <w:sz w:val="18"/>
          <w:szCs w:val="18"/>
        </w:rPr>
        <w:drawing>
          <wp:inline distT="0" distB="0" distL="114300" distR="114300">
            <wp:extent cx="2799715" cy="1343025"/>
            <wp:effectExtent l="0" t="0" r="63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00349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4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>答案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1.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2.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m:oMath>
        <m:r>
          <w:rPr>
            <w:rFonts w:ascii="Cambria Math" w:hAnsi="Cambria Math"/>
            <w:sz w:val="18"/>
            <w:szCs w:val="18"/>
          </w:rPr>
          <m:t>∵DE</m:t>
        </m:r>
      </m:oMath>
      <w:r>
        <w:rPr>
          <w:sz w:val="18"/>
          <w:szCs w:val="18"/>
        </w:rPr>
        <w:t xml:space="preserve"> 垂直平分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∴AE=BE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sz w:val="18"/>
                <w:szCs w:val="18"/>
              </w:rPr>
            </m:ctrlPr>
          </m:mPr>
          <m:mr>
            <m:e>
              <m:r>
                <w:rPr>
                  <w:rFonts w:ascii="Cambria Math" w:hAnsi="Cambria Math"/>
                  <w:sz w:val="18"/>
                  <w:szCs w:val="18"/>
                </w:rPr>
                <m:t>∴△ACE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的周长</m:t>
              </m:r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=AC+CE+AE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=AC+CE+BE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=AC+BC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=5+6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=11.</m:t>
              </m:r>
              <m:ctrlPr>
                <w:rPr>
                  <w:sz w:val="18"/>
                  <w:szCs w:val="18"/>
                </w:rPr>
              </m:ctrlPr>
            </m:e>
          </m:mr>
        </m:m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3.  D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m:oMath>
        <m:r>
          <w:rPr>
            <w:rFonts w:ascii="Cambria Math" w:hAnsi="Cambria Math"/>
            <w:sz w:val="18"/>
            <w:szCs w:val="18"/>
          </w:rPr>
          <m:t>∵△ABC</m:t>
        </m:r>
      </m:oMath>
      <w:r>
        <w:rPr>
          <w:sz w:val="18"/>
          <w:szCs w:val="18"/>
        </w:rPr>
        <w:t xml:space="preserve"> 与 </w:t>
      </w:r>
      <m:oMath>
        <m:r>
          <w:rPr>
            <w:rFonts w:ascii="Cambria Math" w:hAnsi="Cambria Math"/>
            <w:sz w:val="18"/>
            <w:szCs w:val="18"/>
          </w:rPr>
          <m:t>△DEF</m:t>
        </m:r>
      </m:oMath>
      <w:r>
        <w:rPr>
          <w:sz w:val="18"/>
          <w:szCs w:val="18"/>
        </w:rPr>
        <w:t xml:space="preserve"> 关于直线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 对称，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∴∠A=∠D=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∠B=∠E=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∴∠F=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故选D．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4.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5.  A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m:oMath>
        <m:r>
          <w:rPr>
            <w:rFonts w:ascii="Cambria Math" w:hAnsi="Cambria Math"/>
            <w:sz w:val="18"/>
            <w:szCs w:val="18"/>
          </w:rPr>
          <m:t>∵CD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OB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∴∠DCO=∠BOC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∵OC</m:t>
        </m:r>
      </m:oMath>
      <w:r>
        <w:rPr>
          <w:sz w:val="18"/>
          <w:szCs w:val="18"/>
        </w:rPr>
        <w:t xml:space="preserve"> 为 </w:t>
      </w:r>
      <m:oMath>
        <m:r>
          <w:rPr>
            <w:rFonts w:ascii="Cambria Math" w:hAnsi="Cambria Math"/>
            <w:sz w:val="18"/>
            <w:szCs w:val="18"/>
          </w:rPr>
          <m:t>∠AOB</m:t>
        </m:r>
      </m:oMath>
      <w:r>
        <w:rPr>
          <w:sz w:val="18"/>
          <w:szCs w:val="18"/>
        </w:rPr>
        <w:t xml:space="preserve"> 的平分线，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∴∠DOC=∠BOC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∴∠DCO=∠DOC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∴CD=OD=3 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6.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7.  B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【解析】作 </w:t>
      </w:r>
      <m:oMath>
        <m:r>
          <w:rPr>
            <w:rFonts w:ascii="Cambria Math" w:hAnsi="Cambria Math"/>
            <w:sz w:val="18"/>
            <w:szCs w:val="18"/>
          </w:rPr>
          <m:t>PH⊥MN</m:t>
        </m:r>
      </m:oMath>
      <w:r>
        <w:rPr>
          <w:sz w:val="18"/>
          <w:szCs w:val="18"/>
        </w:rPr>
        <w:t xml:space="preserve"> 于 </w:t>
      </w:r>
      <m:oMath>
        <m:r>
          <w:rPr>
            <w:rFonts w:ascii="Cambria Math" w:hAnsi="Cambria Math"/>
            <w:sz w:val="18"/>
            <w:szCs w:val="18"/>
          </w:rPr>
          <m:t>H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14"/>
          <w:sz w:val="18"/>
          <w:szCs w:val="18"/>
        </w:rPr>
        <w:drawing>
          <wp:inline distT="0" distB="0" distL="114300" distR="114300">
            <wp:extent cx="1714500" cy="15748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7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∵PM=PN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∴MH=NH=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MN=1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∵∠AOB=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∴∠OPH=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∴OH=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OP=5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∴OM=OH−MH=4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8.  A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【解析】如图，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92"/>
          <w:sz w:val="18"/>
          <w:szCs w:val="18"/>
        </w:rPr>
        <w:drawing>
          <wp:inline distT="0" distB="0" distL="114300" distR="114300">
            <wp:extent cx="2276475" cy="129540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∵a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∥</m:t>
        </m:r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∴∠1=∠3=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由翻折的性质可知 </w:t>
      </w:r>
      <m:oMath>
        <m:r>
          <w:rPr>
            <w:rFonts w:ascii="Cambria Math" w:hAnsi="Cambria Math"/>
            <w:sz w:val="18"/>
            <w:szCs w:val="18"/>
          </w:rPr>
          <m:t>∠2=∠4=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×</m:t>
        </m:r>
        <m:d>
          <m:dPr>
            <m:ctrlPr>
              <w:rPr>
                <w:sz w:val="18"/>
                <w:szCs w:val="18"/>
              </w:rPr>
            </m:ctrlPr>
          </m:dPr>
          <m:e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r>
              <w:rPr>
                <w:rFonts w:ascii="Cambria Math" w:hAnsi="Cambria Math"/>
                <w:sz w:val="18"/>
                <w:szCs w:val="18"/>
              </w:rPr>
              <m:t>−</m:t>
            </m:r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e>
        </m:d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9.  C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【解析】如图，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89"/>
          <w:sz w:val="18"/>
          <w:szCs w:val="18"/>
        </w:rPr>
        <w:drawing>
          <wp:inline distT="0" distB="0" distL="114300" distR="114300">
            <wp:extent cx="1419225" cy="12668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∵△ABC</m:t>
        </m:r>
      </m:oMath>
      <w:r>
        <w:rPr>
          <w:sz w:val="18"/>
          <w:szCs w:val="18"/>
        </w:rPr>
        <w:t xml:space="preserve"> 是等边三角形，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∴BA=BC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∵BD⊥AC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∴AD=DC=3.5 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作点 </w:t>
      </w:r>
      <m:oMath>
        <m:r>
          <w:rPr>
            <w:rFonts w:ascii="Cambria Math" w:hAnsi="Cambria Math"/>
            <w:sz w:val="18"/>
            <w:szCs w:val="18"/>
          </w:rPr>
          <m:t>Q</m:t>
        </m:r>
      </m:oMath>
      <w:r>
        <w:rPr>
          <w:sz w:val="18"/>
          <w:szCs w:val="18"/>
        </w:rPr>
        <w:t xml:space="preserve"> 关于 </w:t>
      </w:r>
      <m:oMath>
        <m:r>
          <w:rPr>
            <w:rFonts w:ascii="Cambria Math" w:hAnsi="Cambria Math"/>
            <w:sz w:val="18"/>
            <w:szCs w:val="18"/>
          </w:rPr>
          <m:t>BD</m:t>
        </m:r>
      </m:oMath>
      <w:r>
        <w:rPr>
          <w:sz w:val="18"/>
          <w:szCs w:val="18"/>
        </w:rPr>
        <w:t xml:space="preserve"> 的对称点 </w:t>
      </w:r>
      <m:oMath>
        <m:r>
          <w:rPr>
            <w:rFonts w:ascii="Cambria Math" w:hAnsi="Cambria Math"/>
            <w:sz w:val="18"/>
            <w:szCs w:val="18"/>
          </w:rPr>
          <m:t>Qʹ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PQʹ</m:t>
        </m:r>
      </m:oMath>
      <w:r>
        <w:rPr>
          <w:sz w:val="18"/>
          <w:szCs w:val="18"/>
        </w:rPr>
        <w:t xml:space="preserve"> 交 </w:t>
      </w:r>
      <m:oMath>
        <m:r>
          <w:rPr>
            <w:rFonts w:ascii="Cambria Math" w:hAnsi="Cambria Math"/>
            <w:sz w:val="18"/>
            <w:szCs w:val="18"/>
          </w:rPr>
          <m:t>BD</m:t>
        </m:r>
      </m:oMath>
      <w:r>
        <w:rPr>
          <w:sz w:val="18"/>
          <w:szCs w:val="18"/>
        </w:rPr>
        <w:t xml:space="preserve"> 于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QE</m:t>
        </m:r>
      </m:oMath>
      <w:r>
        <w:rPr>
          <w:sz w:val="18"/>
          <w:szCs w:val="18"/>
        </w:rPr>
        <w:t xml:space="preserve">，此时 </w:t>
      </w:r>
      <m:oMath>
        <m:r>
          <w:rPr>
            <w:rFonts w:ascii="Cambria Math" w:hAnsi="Cambria Math"/>
            <w:sz w:val="18"/>
            <w:szCs w:val="18"/>
          </w:rPr>
          <m:t>PE+EQ</m:t>
        </m:r>
      </m:oMath>
      <w:r>
        <w:rPr>
          <w:sz w:val="18"/>
          <w:szCs w:val="18"/>
        </w:rPr>
        <w:t xml:space="preserve"> 的值最小．最小值 </w:t>
      </w:r>
      <m:oMath>
        <m:r>
          <w:rPr>
            <w:rFonts w:ascii="Cambria Math" w:hAnsi="Cambria Math"/>
            <w:sz w:val="18"/>
            <w:szCs w:val="18"/>
          </w:rPr>
          <m:t>PE+EQ=PE+EQʹ=PQʹ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∵AQ=2 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  <m:r>
          <w:rPr>
            <w:rFonts w:ascii="Cambria Math" w:hAnsi="Cambria Math"/>
            <w:sz w:val="18"/>
            <w:szCs w:val="18"/>
          </w:rPr>
          <m:t>,AD=DC=3.5 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∴QD=DQʹ=1.5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cm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∴CQʹ=BP=2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cm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∴AP=AQʹ=5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cm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∴△APQʹ</m:t>
        </m:r>
      </m:oMath>
      <w:r>
        <w:rPr>
          <w:sz w:val="18"/>
          <w:szCs w:val="18"/>
        </w:rPr>
        <w:t xml:space="preserve"> 是等边三角形，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∴PQʹ=PA=5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cm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∴PE+QE</m:t>
        </m:r>
      </m:oMath>
      <w:r>
        <w:rPr>
          <w:sz w:val="18"/>
          <w:szCs w:val="18"/>
        </w:rPr>
        <w:t xml:space="preserve"> 的最小值为 </w:t>
      </w:r>
      <m:oMath>
        <m:r>
          <w:rPr>
            <w:rFonts w:ascii="Cambria Math" w:hAnsi="Cambria Math"/>
            <w:sz w:val="18"/>
            <w:szCs w:val="18"/>
          </w:rPr>
          <m:t>5 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cm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10.  C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w:r>
        <w:rPr>
          <w:rFonts w:ascii="宋体" w:hAnsi="宋体"/>
          <w:sz w:val="18"/>
          <w:szCs w:val="18"/>
        </w:rPr>
        <w:t>①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∵∠BAC=∠DAE=α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∴∠BAD=∠CAE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又 </w:t>
      </w:r>
      <m:oMath>
        <m:r>
          <w:rPr>
            <w:rFonts w:ascii="Cambria Math" w:hAnsi="Cambria Math"/>
            <w:sz w:val="18"/>
            <w:szCs w:val="18"/>
          </w:rPr>
          <m:t>∵AB=AC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AD=AE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∴△BAD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△CAE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SAS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∴BD=CE</m:t>
        </m:r>
      </m:oMath>
      <w:r>
        <w:rPr>
          <w:sz w:val="18"/>
          <w:szCs w:val="18"/>
        </w:rPr>
        <w:t>，故</w:t>
      </w:r>
      <w:r>
        <w:rPr>
          <w:rFonts w:ascii="宋体" w:hAnsi="宋体"/>
          <w:sz w:val="18"/>
          <w:szCs w:val="18"/>
        </w:rPr>
        <w:t>①</w:t>
      </w:r>
      <w:r>
        <w:rPr>
          <w:sz w:val="18"/>
          <w:szCs w:val="18"/>
        </w:rPr>
        <w:t>结论正确；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②</w:t>
      </w: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∵∠BAC=α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∴∠ABC+∠ACB=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−α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∵△BAD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∴∠ABD=∠ACE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sz w:val="18"/>
                <w:szCs w:val="18"/>
              </w:rPr>
            </m:ctrlPr>
          </m:mPr>
          <m:mr>
            <m:e>
              <m:r>
                <w:rPr>
                  <w:rFonts w:ascii="Cambria Math" w:hAnsi="Cambria Math"/>
                  <w:sz w:val="18"/>
                  <w:szCs w:val="18"/>
                </w:rPr>
                <m:t>∴∠BPE</m:t>
              </m:r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=∠PBC+∠PCB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=∠PBC+∠ACB+∠ACP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=∠PBC+∠ACB+∠ABP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=∠ACB+∠ABC</m:t>
              </m:r>
              <m:ctrlPr>
                <w:rPr>
                  <w:sz w:val="18"/>
                  <w:szCs w:val="18"/>
                </w:rPr>
              </m:ctrlPr>
            </m:e>
          </m:mr>
          <m:mr>
            <m:e>
              <m:ctrlPr>
                <w:rPr>
                  <w:sz w:val="18"/>
                  <w:szCs w:val="18"/>
                </w:rPr>
              </m:ctrlPr>
            </m:e>
            <m:e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180</m:t>
                  </m:r>
                  <m:ctrlPr>
                    <w:rPr>
                      <w:sz w:val="18"/>
                      <w:szCs w:val="18"/>
                    </w:rPr>
                  </m:ctrlP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∘</m:t>
                  </m:r>
                  <m:ctrlPr>
                    <w:rPr>
                      <w:sz w:val="18"/>
                      <w:szCs w:val="18"/>
                    </w:rPr>
                  </m:ctrlP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−α,</m:t>
              </m:r>
              <m:ctrlPr>
                <w:rPr>
                  <w:sz w:val="18"/>
                  <w:szCs w:val="18"/>
                </w:rPr>
              </m:ctrlPr>
            </m:e>
          </m:mr>
        </m:m>
      </m:oMath>
      <w:r>
        <w:rPr>
          <w:sz w:val="18"/>
          <w:szCs w:val="18"/>
        </w:rPr>
        <w:t xml:space="preserve"> 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故</w:t>
      </w:r>
      <w:r>
        <w:rPr>
          <w:rFonts w:ascii="宋体" w:hAnsi="宋体"/>
          <w:sz w:val="18"/>
          <w:szCs w:val="18"/>
        </w:rPr>
        <w:t>②</w:t>
      </w:r>
      <w:r>
        <w:rPr>
          <w:sz w:val="18"/>
          <w:szCs w:val="18"/>
        </w:rPr>
        <w:t>结论错误；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③</w:t>
      </w:r>
      <w:r>
        <w:rPr>
          <w:sz w:val="18"/>
          <w:szCs w:val="18"/>
        </w:rPr>
        <w:t xml:space="preserve">如图，过点 </w:t>
      </w:r>
      <m:oMath>
        <m:r>
          <w:rPr>
            <w:rFonts w:ascii="Cambria Math" w:hAnsi="Cambria Math"/>
            <w:sz w:val="18"/>
            <w:szCs w:val="18"/>
          </w:rPr>
          <m:t>A</m:t>
        </m:r>
      </m:oMath>
      <w:r>
        <w:rPr>
          <w:sz w:val="18"/>
          <w:szCs w:val="18"/>
        </w:rPr>
        <w:t xml:space="preserve"> 作 </w:t>
      </w:r>
      <m:oMath>
        <m:r>
          <w:rPr>
            <w:rFonts w:ascii="Cambria Math" w:hAnsi="Cambria Math"/>
            <w:sz w:val="18"/>
            <w:szCs w:val="18"/>
          </w:rPr>
          <m:t>AH⊥BD</m:t>
        </m:r>
      </m:oMath>
      <w:r>
        <w:rPr>
          <w:sz w:val="18"/>
          <w:szCs w:val="18"/>
        </w:rPr>
        <w:t xml:space="preserve"> 于 </w:t>
      </w:r>
      <m:oMath>
        <m:r>
          <w:rPr>
            <w:rFonts w:ascii="Cambria Math" w:hAnsi="Cambria Math"/>
            <w:sz w:val="18"/>
            <w:szCs w:val="18"/>
          </w:rPr>
          <m:t>H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AF⊥CE</m:t>
        </m:r>
      </m:oMath>
      <w:r>
        <w:rPr>
          <w:sz w:val="18"/>
          <w:szCs w:val="18"/>
        </w:rPr>
        <w:t xml:space="preserve"> 于 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03"/>
          <w:sz w:val="18"/>
          <w:szCs w:val="18"/>
        </w:rPr>
        <w:drawing>
          <wp:inline distT="0" distB="0" distL="114300" distR="114300">
            <wp:extent cx="2343150" cy="14382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∵△BAD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</m:t>
        </m:r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△BAD</m:t>
            </m:r>
            <m:ctrlPr>
              <w:rPr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=</m:t>
        </m:r>
        <m:sSub>
          <m:sSubPr>
            <m:ctrlPr>
              <w:rPr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  <m:ctrlPr>
              <w:rPr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△CAE</m:t>
            </m:r>
            <m:ctrlPr>
              <w:rPr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 xml:space="preserve">，且 </w:t>
      </w:r>
      <m:oMath>
        <m:r>
          <w:rPr>
            <w:rFonts w:ascii="Cambria Math" w:hAnsi="Cambria Math"/>
            <w:sz w:val="18"/>
            <w:szCs w:val="18"/>
          </w:rPr>
          <m:t>BD=CE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BD⋅AH=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CE⋅AF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∴AH=AF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又 </w:t>
      </w:r>
      <m:oMath>
        <m:r>
          <w:rPr>
            <w:rFonts w:ascii="Cambria Math" w:hAnsi="Cambria Math"/>
            <w:sz w:val="18"/>
            <w:szCs w:val="18"/>
          </w:rPr>
          <m:t>∵AH⊥BD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AF⊥CE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∴PA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∠BPE</m:t>
        </m:r>
      </m:oMath>
      <w:r>
        <w:rPr>
          <w:sz w:val="18"/>
          <w:szCs w:val="18"/>
        </w:rPr>
        <w:t>，故</w:t>
      </w:r>
      <w:r>
        <w:rPr>
          <w:rFonts w:ascii="宋体" w:hAnsi="宋体"/>
          <w:sz w:val="18"/>
          <w:szCs w:val="18"/>
        </w:rPr>
        <w:t>③</w:t>
      </w:r>
      <w:r>
        <w:rPr>
          <w:sz w:val="18"/>
          <w:szCs w:val="18"/>
        </w:rPr>
        <w:t>结论正确；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④</w:t>
      </w:r>
      <w:r>
        <w:rPr>
          <w:sz w:val="18"/>
          <w:szCs w:val="18"/>
        </w:rPr>
        <w:t xml:space="preserve">如图，在线段 </w:t>
      </w:r>
      <m:oMath>
        <m:r>
          <w:rPr>
            <w:rFonts w:ascii="Cambria Math" w:hAnsi="Cambria Math"/>
            <w:sz w:val="18"/>
            <w:szCs w:val="18"/>
          </w:rPr>
          <m:t>PE</m:t>
        </m:r>
      </m:oMath>
      <w:r>
        <w:rPr>
          <w:sz w:val="18"/>
          <w:szCs w:val="18"/>
        </w:rPr>
        <w:t xml:space="preserve"> 上截取 </w:t>
      </w:r>
      <m:oMath>
        <m:r>
          <w:rPr>
            <w:rFonts w:ascii="Cambria Math" w:hAnsi="Cambria Math"/>
            <w:sz w:val="18"/>
            <w:szCs w:val="18"/>
          </w:rPr>
          <m:t>OE=PD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AO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95"/>
          <w:sz w:val="18"/>
          <w:szCs w:val="18"/>
        </w:rPr>
        <w:drawing>
          <wp:inline distT="0" distB="0" distL="114300" distR="114300">
            <wp:extent cx="2057400" cy="13335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∵△BAD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∴∠BDA=∠CEA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又 </w:t>
      </w:r>
      <m:oMath>
        <m:r>
          <w:rPr>
            <w:rFonts w:ascii="Cambria Math" w:hAnsi="Cambria Math"/>
            <w:sz w:val="18"/>
            <w:szCs w:val="18"/>
          </w:rPr>
          <m:t>∵OE=PD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AE=AD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∴△AOE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△APD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SAS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∴AO=AP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∵∠BPE=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−α=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，且 </w:t>
      </w:r>
      <m:oMath>
        <m:r>
          <w:rPr>
            <w:rFonts w:ascii="Cambria Math" w:hAnsi="Cambria Math"/>
            <w:sz w:val="18"/>
            <w:szCs w:val="18"/>
          </w:rPr>
          <m:t>PA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∠BPE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∴∠APO=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又 </w:t>
      </w:r>
      <m:oMath>
        <m:r>
          <w:rPr>
            <w:rFonts w:ascii="Cambria Math" w:hAnsi="Cambria Math"/>
            <w:sz w:val="18"/>
            <w:szCs w:val="18"/>
          </w:rPr>
          <m:t>∵AO=AP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∴△APO</m:t>
        </m:r>
      </m:oMath>
      <w:r>
        <w:rPr>
          <w:sz w:val="18"/>
          <w:szCs w:val="18"/>
        </w:rPr>
        <w:t xml:space="preserve"> 是等边三角形，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∴AP=PO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∵PE=PO+OE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∴PE=AP+PD</m:t>
        </m:r>
      </m:oMath>
      <w:r>
        <w:rPr>
          <w:sz w:val="18"/>
          <w:szCs w:val="18"/>
        </w:rPr>
        <w:t>，故</w:t>
      </w:r>
      <w:r>
        <w:rPr>
          <w:rFonts w:ascii="宋体" w:hAnsi="宋体"/>
          <w:sz w:val="18"/>
          <w:szCs w:val="18"/>
        </w:rPr>
        <w:t>④</w:t>
      </w:r>
      <w:r>
        <w:rPr>
          <w:sz w:val="18"/>
          <w:szCs w:val="18"/>
        </w:rPr>
        <w:t>结论正确．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综上，正确结论的个数为 </w:t>
      </w:r>
      <m:oMath>
        <m:r>
          <w:rPr>
            <w:rFonts w:ascii="Cambria Math" w:hAnsi="Cambria Math"/>
            <w:sz w:val="18"/>
            <w:szCs w:val="18"/>
          </w:rPr>
          <m:t>3</m:t>
        </m:r>
      </m:oMath>
      <w:r>
        <w:rPr>
          <w:sz w:val="18"/>
          <w:szCs w:val="18"/>
        </w:rPr>
        <w:t>，故选C．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11. 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m:oMath>
        <m:r>
          <w:rPr>
            <w:rFonts w:ascii="Cambria Math" w:hAnsi="Cambria Math"/>
            <w:sz w:val="18"/>
            <w:szCs w:val="18"/>
          </w:rPr>
          <m:t>∵</m:t>
        </m:r>
      </m:oMath>
      <w:r>
        <w:rPr>
          <w:sz w:val="18"/>
          <w:szCs w:val="18"/>
        </w:rPr>
        <w:t xml:space="preserve"> 点 </w:t>
      </w:r>
      <m:oMath>
        <m:r>
          <w:rPr>
            <w:rFonts w:ascii="Cambria Math" w:hAnsi="Cambria Math"/>
            <w:sz w:val="18"/>
            <w:szCs w:val="18"/>
          </w:rPr>
          <m:t>A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1,−2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关于 </w:t>
      </w:r>
      <m:oMath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 xml:space="preserve"> 轴对称的点是点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1,2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∴AB=2−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−2</m:t>
            </m:r>
            <m:ctrlPr>
              <w:rPr>
                <w:sz w:val="18"/>
                <w:szCs w:val="18"/>
              </w:rPr>
            </m:ctrlPr>
          </m:e>
        </m:d>
        <m:r>
          <w:rPr>
            <w:rFonts w:ascii="Cambria Math" w:hAnsi="Cambria Math"/>
            <w:sz w:val="18"/>
            <w:szCs w:val="18"/>
          </w:rPr>
          <m:t>=4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12. 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【解析】如图所示：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266"/>
          <w:sz w:val="18"/>
          <w:szCs w:val="18"/>
        </w:rPr>
        <w:drawing>
          <wp:inline distT="0" distB="0" distL="114300" distR="114300">
            <wp:extent cx="4705350" cy="35147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共有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  <w:r>
        <w:rPr>
          <w:sz w:val="18"/>
          <w:szCs w:val="18"/>
        </w:rPr>
        <w:t xml:space="preserve"> 种情况．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13.  </w:t>
      </w:r>
      <m:oMath>
        <m:r>
          <w:rPr>
            <w:rFonts w:ascii="Cambria Math" w:hAnsi="Cambria Math"/>
            <w:sz w:val="18"/>
            <w:szCs w:val="18"/>
          </w:rPr>
          <m:t>2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14. 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 或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【解析】</w:t>
      </w:r>
      <w:r>
        <w:rPr>
          <w:rFonts w:ascii="宋体" w:hAnsi="宋体"/>
          <w:sz w:val="18"/>
          <w:szCs w:val="18"/>
        </w:rPr>
        <w:t>①</w:t>
      </w:r>
      <w:r>
        <w:rPr>
          <w:sz w:val="18"/>
          <w:szCs w:val="18"/>
        </w:rPr>
        <w:t xml:space="preserve">如图 </w:t>
      </w:r>
      <m:oMath>
        <m:r>
          <w:rPr>
            <w:rFonts w:ascii="Cambria Math" w:hAnsi="Cambria Math"/>
            <w:sz w:val="18"/>
            <w:szCs w:val="18"/>
          </w:rPr>
          <m:t>1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14"/>
          <w:sz w:val="18"/>
          <w:szCs w:val="18"/>
        </w:rPr>
        <w:drawing>
          <wp:inline distT="0" distB="0" distL="114300" distR="114300">
            <wp:extent cx="1333500" cy="1584325"/>
            <wp:effectExtent l="0" t="0" r="0" b="158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8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当点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 在 </w:t>
      </w:r>
      <m:oMath>
        <m:r>
          <w:rPr>
            <w:rFonts w:ascii="Cambria Math" w:hAnsi="Cambria Math"/>
            <w:sz w:val="18"/>
            <w:szCs w:val="18"/>
          </w:rPr>
          <m:t>CB</m:t>
        </m:r>
      </m:oMath>
      <w:r>
        <w:rPr>
          <w:sz w:val="18"/>
          <w:szCs w:val="18"/>
        </w:rPr>
        <w:t xml:space="preserve"> 的延长线上时，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∴∠ABC=∠C=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70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∵CA=CD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70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∴∠D=∠CAD=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，即 </w:t>
      </w:r>
      <m:oMath>
        <m:r>
          <w:rPr>
            <w:rFonts w:ascii="Cambria Math" w:hAnsi="Cambria Math"/>
            <w:sz w:val="18"/>
            <w:szCs w:val="18"/>
          </w:rPr>
          <m:t>∠BDA=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②</w:t>
      </w:r>
      <w:r>
        <w:rPr>
          <w:sz w:val="18"/>
          <w:szCs w:val="18"/>
        </w:rPr>
        <w:t xml:space="preserve">如图 </w:t>
      </w:r>
      <m:oMath>
        <m:r>
          <w:rPr>
            <w:rFonts w:ascii="Cambria Math" w:hAnsi="Cambria Math"/>
            <w:sz w:val="18"/>
            <w:szCs w:val="18"/>
          </w:rPr>
          <m:t>2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04"/>
          <w:sz w:val="18"/>
          <w:szCs w:val="18"/>
        </w:rPr>
        <w:drawing>
          <wp:inline distT="0" distB="0" distL="114300" distR="114300">
            <wp:extent cx="1713865" cy="1457325"/>
            <wp:effectExtent l="0" t="0" r="63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499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当点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 在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的延长线上时，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∵AB=AC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∴∠ABC=∠ACB=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70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∵CA=CD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∠ACB=∠D+∠CAD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∴∠D=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×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70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，即 </w:t>
      </w:r>
      <m:oMath>
        <m:r>
          <w:rPr>
            <w:rFonts w:ascii="Cambria Math" w:hAnsi="Cambria Math"/>
            <w:sz w:val="18"/>
            <w:szCs w:val="18"/>
          </w:rPr>
          <m:t>∠BDA=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综上，</w:t>
      </w:r>
      <m:oMath>
        <m:r>
          <w:rPr>
            <w:rFonts w:ascii="Cambria Math" w:hAnsi="Cambria Math"/>
            <w:sz w:val="18"/>
            <w:szCs w:val="18"/>
          </w:rPr>
          <m:t>∠BDA</m:t>
        </m:r>
      </m:oMath>
      <w:r>
        <w:rPr>
          <w:sz w:val="18"/>
          <w:szCs w:val="18"/>
        </w:rPr>
        <w:t xml:space="preserve"> 的度数为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 或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35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15.  </w:t>
      </w:r>
      <m:oMath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8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5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 xml:space="preserve"> 或 </w:t>
      </w:r>
      <m:oMath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sz w:val="18"/>
                <w:szCs w:val="18"/>
              </w:rPr>
            </m:ctrlPr>
          </m:den>
        </m:f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【解析】当 </w:t>
      </w:r>
      <m:oMath>
        <m:r>
          <w:rPr>
            <w:rFonts w:ascii="Cambria Math" w:hAnsi="Cambria Math"/>
            <w:sz w:val="18"/>
            <w:szCs w:val="18"/>
          </w:rPr>
          <m:t>∠A</m:t>
        </m:r>
      </m:oMath>
      <w:r>
        <w:rPr>
          <w:sz w:val="18"/>
          <w:szCs w:val="18"/>
        </w:rPr>
        <w:t xml:space="preserve"> 为顶角时，等腰三角形两底角的度数均为 </w:t>
      </w:r>
      <m:oMath>
        <m:f>
          <m:fPr>
            <m:ctrlPr>
              <w:rPr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r>
              <w:rPr>
                <w:rFonts w:ascii="Cambria Math" w:hAnsi="Cambria Math"/>
                <w:sz w:val="18"/>
                <w:szCs w:val="18"/>
              </w:rPr>
              <m:t>−</m:t>
            </m:r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50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</m:t>
        </m:r>
      </m:oMath>
      <w:r>
        <w:rPr>
          <w:sz w:val="18"/>
          <w:szCs w:val="18"/>
        </w:rPr>
        <w:t xml:space="preserve"> 特征值 </w:t>
      </w:r>
      <m:oMath>
        <m:r>
          <w:rPr>
            <w:rFonts w:ascii="Cambria Math" w:hAnsi="Cambria Math"/>
            <w:sz w:val="18"/>
            <w:szCs w:val="18"/>
          </w:rPr>
          <m:t>k=</m:t>
        </m:r>
        <m:f>
          <m:fPr>
            <m:ctrlPr>
              <w:rPr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num>
          <m:den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50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8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5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当 </w:t>
      </w:r>
      <m:oMath>
        <m:r>
          <w:rPr>
            <w:rFonts w:ascii="Cambria Math" w:hAnsi="Cambria Math"/>
            <w:sz w:val="18"/>
            <w:szCs w:val="18"/>
          </w:rPr>
          <m:t>∠A</m:t>
        </m:r>
      </m:oMath>
      <w:r>
        <w:rPr>
          <w:sz w:val="18"/>
          <w:szCs w:val="18"/>
        </w:rPr>
        <w:t xml:space="preserve"> 为底角时，顶角的度数为 </w:t>
      </w:r>
      <m:oMath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</m:t>
        </m:r>
      </m:oMath>
      <w:r>
        <w:rPr>
          <w:sz w:val="18"/>
          <w:szCs w:val="18"/>
        </w:rPr>
        <w:t xml:space="preserve"> 特征值 </w:t>
      </w:r>
      <m:oMath>
        <m:r>
          <w:rPr>
            <w:rFonts w:ascii="Cambria Math" w:hAnsi="Cambria Math"/>
            <w:sz w:val="18"/>
            <w:szCs w:val="18"/>
          </w:rPr>
          <m:t>k=</m:t>
        </m:r>
        <m:f>
          <m:fPr>
            <m:ctrlPr>
              <w:rPr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20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num>
          <m:den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80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综上所述，特征值 </w:t>
      </w:r>
      <m:oMath>
        <m:r>
          <w:rPr>
            <w:rFonts w:ascii="Cambria Math" w:hAnsi="Cambria Math"/>
            <w:sz w:val="18"/>
            <w:szCs w:val="18"/>
          </w:rPr>
          <m:t>k=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8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5</m:t>
            </m:r>
            <m:ctrlPr>
              <w:rPr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或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16.  </w:t>
      </w:r>
      <m:oMath>
        <m:r>
          <w:rPr>
            <w:rFonts w:ascii="Cambria Math" w:hAnsi="Cambria Math"/>
            <w:sz w:val="18"/>
            <w:szCs w:val="18"/>
          </w:rPr>
          <m:t>1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【解析】过点 </w:t>
      </w:r>
      <m:oMath>
        <m:r>
          <w:rPr>
            <w:rFonts w:ascii="Cambria Math" w:hAnsi="Cambria Math"/>
            <w:sz w:val="18"/>
            <w:szCs w:val="18"/>
          </w:rPr>
          <m:t>A</m:t>
        </m:r>
      </m:oMath>
      <w:r>
        <w:rPr>
          <w:sz w:val="18"/>
          <w:szCs w:val="18"/>
        </w:rPr>
        <w:t xml:space="preserve"> 向 </w:t>
      </w:r>
      <m:oMath>
        <m:r>
          <w:rPr>
            <w:rFonts w:ascii="Cambria Math" w:hAnsi="Cambria Math"/>
            <w:sz w:val="18"/>
            <w:szCs w:val="18"/>
          </w:rPr>
          <m:t>y</m:t>
        </m:r>
      </m:oMath>
      <w:r>
        <w:rPr>
          <w:sz w:val="18"/>
          <w:szCs w:val="18"/>
        </w:rPr>
        <w:t xml:space="preserve"> 轴作垂线，垂足为 </w:t>
      </w:r>
      <m:oMath>
        <m:r>
          <w:rPr>
            <w:rFonts w:ascii="Cambria Math" w:hAnsi="Cambria Math"/>
            <w:sz w:val="18"/>
            <w:szCs w:val="18"/>
          </w:rPr>
          <m:t>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02"/>
          <w:sz w:val="18"/>
          <w:szCs w:val="18"/>
        </w:rPr>
        <w:drawing>
          <wp:inline distT="0" distB="0" distL="114300" distR="114300">
            <wp:extent cx="1724025" cy="14287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∵AB=OB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∴∠AOB=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 且 </w:t>
      </w:r>
      <m:oMath>
        <m:r>
          <w:rPr>
            <w:rFonts w:ascii="Cambria Math" w:hAnsi="Cambria Math"/>
            <w:sz w:val="18"/>
            <w:szCs w:val="18"/>
          </w:rPr>
          <m:t>△AOB</m:t>
        </m:r>
      </m:oMath>
      <w:r>
        <w:rPr>
          <w:sz w:val="18"/>
          <w:szCs w:val="18"/>
        </w:rPr>
        <w:t xml:space="preserve"> 为等边三角形，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∴∠AOC=∠BOC−∠AOB=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30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且 </w:t>
      </w:r>
      <m:oMath>
        <m:r>
          <w:rPr>
            <w:rFonts w:ascii="Cambria Math" w:hAnsi="Cambria Math"/>
            <w:sz w:val="18"/>
            <w:szCs w:val="18"/>
          </w:rPr>
          <m:t>AO=OB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又 </w:t>
      </w:r>
      <m:oMath>
        <m:r>
          <w:rPr>
            <w:rFonts w:ascii="Cambria Math" w:hAnsi="Cambria Math"/>
            <w:sz w:val="18"/>
            <w:szCs w:val="18"/>
          </w:rPr>
          <m:t>∵</m:t>
        </m:r>
      </m:oMath>
      <w:r>
        <w:rPr>
          <w:sz w:val="18"/>
          <w:szCs w:val="18"/>
        </w:rPr>
        <w:t xml:space="preserve"> 点 </w:t>
      </w:r>
      <m:oMath>
        <m:r>
          <w:rPr>
            <w:rFonts w:ascii="Cambria Math" w:hAnsi="Cambria Math"/>
            <w:sz w:val="18"/>
            <w:szCs w:val="18"/>
          </w:rPr>
          <m:t>B</m:t>
        </m:r>
      </m:oMath>
      <w:r>
        <w:rPr>
          <w:sz w:val="18"/>
          <w:szCs w:val="18"/>
        </w:rPr>
        <w:t xml:space="preserve"> 坐标为 </w:t>
      </w:r>
      <m:oMath>
        <m:d>
          <m:dPr>
            <m:ctrlPr>
              <w:rPr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2,0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∴AO=2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∴CA=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AO=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×2=1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17.  </w:t>
      </w:r>
      <m:oMath>
        <m:r>
          <w:rPr>
            <w:rFonts w:ascii="Cambria Math" w:hAnsi="Cambria Math"/>
            <w:sz w:val="18"/>
            <w:szCs w:val="18"/>
          </w:rPr>
          <m:t>4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π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【解析】如图所示，连接 </w:t>
      </w:r>
      <m:oMath>
        <m:r>
          <w:rPr>
            <w:rFonts w:ascii="Cambria Math" w:hAnsi="Cambria Math"/>
            <w:sz w:val="18"/>
            <w:szCs w:val="18"/>
          </w:rPr>
          <m:t>OA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OB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104"/>
          <w:sz w:val="18"/>
          <w:szCs w:val="18"/>
        </w:rPr>
        <w:drawing>
          <wp:inline distT="0" distB="0" distL="114300" distR="114300">
            <wp:extent cx="1743075" cy="14573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</m:t>
        </m:r>
      </m:oMath>
      <w:r>
        <w:rPr>
          <w:sz w:val="18"/>
          <w:szCs w:val="18"/>
        </w:rPr>
        <w:t xml:space="preserve"> 多边形 </w:t>
      </w:r>
      <m:oMath>
        <m:r>
          <w:rPr>
            <w:rFonts w:ascii="Cambria Math" w:hAnsi="Cambria Math"/>
            <w:sz w:val="18"/>
            <w:szCs w:val="18"/>
          </w:rPr>
          <m:t>ABCDEF</m:t>
        </m:r>
      </m:oMath>
      <w:r>
        <w:rPr>
          <w:sz w:val="18"/>
          <w:szCs w:val="18"/>
        </w:rPr>
        <w:t xml:space="preserve"> 是正六边形，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∴∠AOB=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∵OA=OB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∴△AOB</m:t>
        </m:r>
      </m:oMath>
      <w:r>
        <w:rPr>
          <w:sz w:val="18"/>
          <w:szCs w:val="18"/>
        </w:rPr>
        <w:t xml:space="preserve"> 是等边三角形，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∴∠OAM=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∴OM=OA⋅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sin</m:t>
        </m:r>
        <m:r>
          <w:rPr>
            <w:rFonts w:ascii="Cambria Math" w:hAnsi="Cambria Math"/>
            <w:sz w:val="18"/>
            <w:szCs w:val="18"/>
          </w:rPr>
          <m:t>∠OAM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∴OA=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OM</m:t>
            </m:r>
            <m:ctrlPr>
              <w:rPr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sin</m:t>
            </m:r>
            <m:sSup>
              <m:sSupPr>
                <m:ctrlPr>
                  <w:rPr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60</m:t>
                </m:r>
                <m:ctrlPr>
                  <w:rPr>
                    <w:sz w:val="18"/>
                    <w:szCs w:val="18"/>
                  </w:rPr>
                </m:ctrlP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∘</m:t>
                </m:r>
                <m:ctrlPr>
                  <w:rPr>
                    <w:sz w:val="18"/>
                    <w:szCs w:val="18"/>
                  </w:rPr>
                </m:ctrlPr>
              </m:sup>
            </m:sSup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=</m:t>
        </m:r>
        <m:f>
          <m:fPr>
            <m:ctrlPr>
              <w:rPr>
                <w:sz w:val="18"/>
                <w:szCs w:val="18"/>
              </w:rPr>
            </m:ctrlPr>
          </m:fPr>
          <m:num>
            <m:rad>
              <m:radPr>
                <m:degHide m:val="1"/>
                <m:ctrlPr>
                  <w:rPr>
                    <w:sz w:val="18"/>
                    <w:szCs w:val="18"/>
                  </w:rPr>
                </m:ctrlPr>
              </m:radPr>
              <m:deg>
                <m:ctrlPr>
                  <w:rPr>
                    <w:sz w:val="18"/>
                    <w:szCs w:val="18"/>
                  </w:rPr>
                </m:ctrlPr>
              </m:deg>
              <m:e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ctrlPr>
                  <w:rPr>
                    <w:sz w:val="18"/>
                    <w:szCs w:val="18"/>
                  </w:rPr>
                </m:ctrlPr>
              </m:e>
            </m:rad>
            <m:ctrlPr>
              <w:rPr>
                <w:sz w:val="18"/>
                <w:szCs w:val="18"/>
              </w:rPr>
            </m:ctrlPr>
          </m:num>
          <m:den>
            <m:f>
              <m:fPr>
                <m:ctrlPr>
                  <w:rPr>
                    <w:sz w:val="18"/>
                    <w:szCs w:val="1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sz w:val="18"/>
                        <w:szCs w:val="18"/>
                      </w:rPr>
                    </m:ctrlPr>
                  </m:radPr>
                  <m:deg>
                    <m:ctrlPr>
                      <w:rPr>
                        <w:sz w:val="18"/>
                        <w:szCs w:val="18"/>
                      </w:rPr>
                    </m:ctrlPr>
                  </m:deg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  <m:ctrlPr>
                      <w:rPr>
                        <w:sz w:val="18"/>
                        <w:szCs w:val="18"/>
                      </w:rPr>
                    </m:ctrlPr>
                  </m:e>
                </m:rad>
                <m:ctrlPr>
                  <w:rPr>
                    <w:sz w:val="18"/>
                    <w:szCs w:val="18"/>
                  </w:rPr>
                </m:ctrlP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sz w:val="18"/>
                    <w:szCs w:val="18"/>
                  </w:rPr>
                </m:ctrlPr>
              </m:den>
            </m:f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=2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∴⊙O</m:t>
        </m:r>
      </m:oMath>
      <w:r>
        <w:rPr>
          <w:sz w:val="18"/>
          <w:szCs w:val="18"/>
        </w:rPr>
        <w:t xml:space="preserve"> 的周长为 </w:t>
      </w:r>
      <m:oMath>
        <m:r>
          <w:rPr>
            <w:rFonts w:ascii="Cambria Math" w:hAnsi="Cambria Math"/>
            <w:sz w:val="18"/>
            <w:szCs w:val="18"/>
          </w:rPr>
          <m:t>4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π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故答案为：</w:t>
      </w:r>
      <m:oMath>
        <m:r>
          <w:rPr>
            <w:rFonts w:ascii="Cambria Math" w:hAnsi="Cambria Math"/>
            <w:sz w:val="18"/>
            <w:szCs w:val="18"/>
          </w:rPr>
          <m:t>4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π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18.  </w:t>
      </w:r>
      <m:oMath>
        <m:r>
          <w:rPr>
            <w:rFonts w:ascii="Cambria Math" w:hAnsi="Cambria Math"/>
            <w:sz w:val="18"/>
            <w:szCs w:val="18"/>
          </w:rPr>
          <m:t>4</m:t>
        </m:r>
      </m:oMath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19.  如答图，作点 </w:t>
      </w:r>
      <m:oMath>
        <m:r>
          <w:rPr>
            <w:rFonts w:ascii="Cambria Math" w:hAnsi="Cambria Math"/>
            <w:sz w:val="18"/>
            <w:szCs w:val="18"/>
          </w:rPr>
          <m:t>D</m:t>
        </m:r>
      </m:oMath>
      <w:r>
        <w:rPr>
          <w:sz w:val="18"/>
          <w:szCs w:val="18"/>
        </w:rPr>
        <w:t xml:space="preserve"> 关于直线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 xml:space="preserve"> 的对称点 </w:t>
      </w:r>
      <m:oMath>
        <m:r>
          <w:rPr>
            <w:rFonts w:ascii="Cambria Math" w:hAnsi="Cambria Math"/>
            <w:sz w:val="18"/>
            <w:szCs w:val="18"/>
          </w:rPr>
          <m:t>Dʹ</m:t>
        </m:r>
      </m:oMath>
      <w:r>
        <w:rPr>
          <w:sz w:val="18"/>
          <w:szCs w:val="18"/>
        </w:rPr>
        <w:t xml:space="preserve">，关于直线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的对称点 </w:t>
      </w:r>
      <m:oMath>
        <m:r>
          <w:rPr>
            <w:rFonts w:ascii="Cambria Math" w:hAnsi="Cambria Math"/>
            <w:sz w:val="18"/>
            <w:szCs w:val="18"/>
          </w:rPr>
          <m:t>Dʺ</m:t>
        </m:r>
      </m:oMath>
      <w:r>
        <w:rPr>
          <w:sz w:val="18"/>
          <w:szCs w:val="18"/>
        </w:rPr>
        <w:t xml:space="preserve">，连接 </w:t>
      </w:r>
      <m:oMath>
        <m:r>
          <w:rPr>
            <w:rFonts w:ascii="Cambria Math" w:hAnsi="Cambria Math"/>
            <w:sz w:val="18"/>
            <w:szCs w:val="18"/>
          </w:rPr>
          <m:t>DʹDʺ</m:t>
        </m:r>
      </m:oMath>
      <w:r>
        <w:rPr>
          <w:sz w:val="18"/>
          <w:szCs w:val="18"/>
        </w:rPr>
        <w:t xml:space="preserve">，分别交 </w:t>
      </w:r>
      <m:oMath>
        <m:r>
          <w:rPr>
            <w:rFonts w:ascii="Cambria Math" w:hAnsi="Cambria Math"/>
            <w:sz w:val="18"/>
            <w:szCs w:val="18"/>
          </w:rPr>
          <m:t>AB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 xml:space="preserve"> 于点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 xml:space="preserve">，则点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F</m:t>
        </m:r>
      </m:oMath>
      <w:r>
        <w:rPr>
          <w:sz w:val="18"/>
          <w:szCs w:val="18"/>
        </w:rPr>
        <w:t xml:space="preserve"> 即为所求．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position w:val="-242"/>
          <w:sz w:val="18"/>
          <w:szCs w:val="18"/>
        </w:rPr>
        <w:drawing>
          <wp:inline distT="0" distB="0" distL="114300" distR="114300">
            <wp:extent cx="3448050" cy="32004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20.  </w:t>
      </w:r>
      <m:oMath>
        <m:r>
          <w:rPr>
            <w:rFonts w:ascii="Cambria Math" w:hAnsi="Cambria Math"/>
            <w:sz w:val="18"/>
            <w:szCs w:val="18"/>
          </w:rPr>
          <m:t>∵DE</m:t>
        </m:r>
      </m:oMath>
      <w:r>
        <w:rPr>
          <w:sz w:val="18"/>
          <w:szCs w:val="18"/>
        </w:rPr>
        <w:t xml:space="preserve"> 垂直平分 </w:t>
      </w:r>
      <m:oMath>
        <m:r>
          <w:rPr>
            <w:rFonts w:ascii="Cambria Math" w:hAnsi="Cambria Math"/>
            <w:sz w:val="18"/>
            <w:szCs w:val="18"/>
          </w:rPr>
          <m:t>BC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可得 </w:t>
      </w:r>
      <m:oMath>
        <m:r>
          <w:rPr>
            <w:rFonts w:ascii="Cambria Math" w:hAnsi="Cambria Math"/>
            <w:sz w:val="18"/>
            <w:szCs w:val="18"/>
          </w:rPr>
          <m:t>△BDE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△CDE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∴BE=EC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∵BE=AC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∴CE=AC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∴△ACE</m:t>
        </m:r>
      </m:oMath>
      <w:r>
        <w:rPr>
          <w:sz w:val="18"/>
          <w:szCs w:val="18"/>
        </w:rPr>
        <w:t xml:space="preserve"> 是等腰三角形，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∵∠ACE=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∴∠AEC=∠A=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∵BE=CE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∴∠EBC=∠ECB=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∠AEC=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×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∵BF</m:t>
        </m:r>
      </m:oMath>
      <w:r>
        <w:rPr>
          <w:sz w:val="18"/>
          <w:szCs w:val="18"/>
        </w:rPr>
        <w:t xml:space="preserve"> 平分 </w:t>
      </w:r>
      <m:oMath>
        <m:r>
          <w:rPr>
            <w:rFonts w:ascii="Cambria Math" w:hAnsi="Cambria Math"/>
            <w:sz w:val="18"/>
            <w:szCs w:val="18"/>
          </w:rPr>
          <m:t>∠ABC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∴∠EBF=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∠EBC=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×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40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∴∠EFB=∠AEC−∠EBF=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80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−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20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60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21.  两直线平行，内错角相等；</w:t>
      </w:r>
      <m:oMath>
        <m:r>
          <w:rPr>
            <w:rFonts w:ascii="Cambria Math" w:hAnsi="Cambria Math"/>
            <w:sz w:val="18"/>
            <w:szCs w:val="18"/>
          </w:rPr>
          <m:t>∠ABE</m:t>
        </m:r>
      </m:oMath>
      <w:r>
        <w:rPr>
          <w:sz w:val="18"/>
          <w:szCs w:val="18"/>
        </w:rPr>
        <w:t>；</w:t>
      </w:r>
      <m:oMath>
        <m:r>
          <w:rPr>
            <w:rFonts w:ascii="Cambria Math" w:hAnsi="Cambria Math"/>
            <w:sz w:val="18"/>
            <w:szCs w:val="18"/>
          </w:rPr>
          <m:t>∠DCF</m:t>
        </m:r>
      </m:oMath>
      <w:r>
        <w:rPr>
          <w:sz w:val="18"/>
          <w:szCs w:val="18"/>
        </w:rPr>
        <w:t>；等式的基本性质；对顶角相等；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ASA</m:t>
        </m:r>
      </m:oMath>
      <w:r>
        <w:rPr>
          <w:sz w:val="18"/>
          <w:szCs w:val="18"/>
        </w:rPr>
        <w:t>；全等三角形对应边相等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22.  因为 </w:t>
      </w:r>
      <m:oMath>
        <m:r>
          <w:rPr>
            <w:rFonts w:ascii="Cambria Math" w:hAnsi="Cambria Math"/>
            <w:sz w:val="18"/>
            <w:szCs w:val="18"/>
          </w:rPr>
          <m:t>AB⊥AD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AC⊥AE</m:t>
        </m:r>
      </m:oMath>
      <w:r>
        <w:rPr>
          <w:sz w:val="18"/>
          <w:szCs w:val="18"/>
        </w:rPr>
        <w:t>（已知）．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所以 </w:t>
      </w:r>
      <m:oMath>
        <m:r>
          <w:rPr>
            <w:rFonts w:ascii="Cambria Math" w:hAnsi="Cambria Math"/>
            <w:sz w:val="18"/>
            <w:szCs w:val="18"/>
          </w:rPr>
          <m:t>∠BAD=∠CAE=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（垂直的意义）．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所以 </w:t>
      </w:r>
      <m:oMath>
        <m:r>
          <w:rPr>
            <w:rFonts w:ascii="Cambria Math" w:hAnsi="Cambria Math"/>
            <w:sz w:val="18"/>
            <w:szCs w:val="18"/>
          </w:rPr>
          <m:t>∠BAD+∠DAC=∠CAE+∠DAC</m:t>
        </m:r>
      </m:oMath>
      <w:r>
        <w:rPr>
          <w:sz w:val="18"/>
          <w:szCs w:val="18"/>
        </w:rPr>
        <w:t>（等式的性质），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即 </w:t>
      </w:r>
      <m:oMath>
        <m:r>
          <w:rPr>
            <w:rFonts w:ascii="Cambria Math" w:hAnsi="Cambria Math"/>
            <w:sz w:val="18"/>
            <w:szCs w:val="18"/>
          </w:rPr>
          <m:t>∠BAC=∠DAE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在 </w:t>
      </w:r>
      <m:oMath>
        <m:r>
          <w:rPr>
            <w:rFonts w:ascii="Cambria Math" w:hAnsi="Cambria Math"/>
            <w:sz w:val="18"/>
            <w:szCs w:val="18"/>
          </w:rPr>
          <m:t>△ABC</m:t>
        </m:r>
      </m:oMath>
      <w:r>
        <w:rPr>
          <w:sz w:val="18"/>
          <w:szCs w:val="18"/>
        </w:rPr>
        <w:t xml:space="preserve"> 与 </w:t>
      </w:r>
      <m:oMath>
        <m:r>
          <w:rPr>
            <w:rFonts w:ascii="Cambria Math" w:hAnsi="Cambria Math"/>
            <w:sz w:val="18"/>
            <w:szCs w:val="18"/>
          </w:rPr>
          <m:t>△ADE</m:t>
        </m:r>
      </m:oMath>
      <w:r>
        <w:rPr>
          <w:sz w:val="18"/>
          <w:szCs w:val="18"/>
        </w:rPr>
        <w:t xml:space="preserve"> 中，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d>
          <m:dPr>
            <m:begChr m:val="{"/>
            <m:endChr m:val=""/>
            <m:ctrlPr>
              <w:rPr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AB=AD</m:t>
                  </m:r>
                  <m:d>
                    <m:dPr>
                      <m:ctrlPr>
                        <w:rPr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已知</m:t>
                      </m:r>
                      <m:ctrlPr>
                        <w:rPr>
                          <w:sz w:val="18"/>
                          <w:szCs w:val="1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ctrlPr>
                    <w:rPr>
                      <w:sz w:val="18"/>
                      <w:szCs w:val="1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∠BAC=∠DAE,</m:t>
                  </m:r>
                  <m:ctrlPr>
                    <w:rPr>
                      <w:sz w:val="18"/>
                      <w:szCs w:val="1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AC=AE</m:t>
                  </m:r>
                  <m:d>
                    <m:dPr>
                      <m:ctrlPr>
                        <w:rPr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已知</m:t>
                      </m:r>
                      <m:ctrlPr>
                        <w:rPr>
                          <w:sz w:val="18"/>
                          <w:szCs w:val="1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ctrlPr>
                    <w:rPr>
                      <w:sz w:val="18"/>
                      <w:szCs w:val="18"/>
                    </w:rPr>
                  </m:ctrlPr>
                </m:e>
              </m:mr>
            </m:m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 xml:space="preserve"> 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所以 </w:t>
      </w:r>
      <m:oMath>
        <m:r>
          <w:rPr>
            <w:rFonts w:ascii="Cambria Math" w:hAnsi="Cambria Math"/>
            <w:sz w:val="18"/>
            <w:szCs w:val="18"/>
          </w:rPr>
          <m:t>△ABC</m:t>
        </m:r>
        <m:r>
          <m:rPr>
            <m:nor/>
            <m:sty m:val="p"/>
          </m:rPr>
          <w:rPr>
            <w:rFonts w:asciiTheme="minorEastAsia" w:hAnsiTheme="minorEastAsia"/>
            <w:sz w:val="18"/>
            <w:szCs w:val="18"/>
          </w:rPr>
          <m:t>≌</m:t>
        </m:r>
        <m:r>
          <w:rPr>
            <w:rFonts w:ascii="Cambria Math" w:hAnsi="Cambria Math"/>
            <w:sz w:val="18"/>
            <w:szCs w:val="18"/>
          </w:rPr>
          <m:t>△ADE</m:t>
        </m:r>
        <m:d>
          <m:dPr>
            <m:ctrlPr>
              <w:rPr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SAS</m:t>
            </m:r>
            <m:ctrlPr>
              <w:rPr>
                <w:sz w:val="18"/>
                <w:szCs w:val="18"/>
              </w:rPr>
            </m:ctrlPr>
          </m:e>
        </m:d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23. （1） 由平行和角平分线可说明 </w:t>
      </w:r>
      <m:oMath>
        <m:r>
          <w:rPr>
            <w:rFonts w:ascii="Cambria Math" w:hAnsi="Cambria Math"/>
            <w:sz w:val="18"/>
            <w:szCs w:val="18"/>
          </w:rPr>
          <m:t>AC=AF</m:t>
        </m:r>
      </m:oMath>
      <w:r>
        <w:rPr>
          <w:sz w:val="18"/>
          <w:szCs w:val="18"/>
        </w:rPr>
        <w:t xml:space="preserve">，从而 </w:t>
      </w:r>
      <m:oMath>
        <m:r>
          <w:rPr>
            <w:rFonts w:ascii="Cambria Math" w:hAnsi="Cambria Math"/>
            <w:sz w:val="18"/>
            <w:szCs w:val="18"/>
          </w:rPr>
          <m:t>△ACF</m:t>
        </m:r>
      </m:oMath>
      <w:r>
        <w:rPr>
          <w:sz w:val="18"/>
          <w:szCs w:val="18"/>
        </w:rPr>
        <w:t xml:space="preserve"> 是等腰三角形．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      （2） 设 </w:t>
      </w:r>
      <m:oMath>
        <m:r>
          <w:rPr>
            <w:rFonts w:ascii="Cambria Math" w:hAnsi="Cambria Math"/>
            <w:sz w:val="18"/>
            <w:szCs w:val="18"/>
          </w:rPr>
          <m:t>∠FCD</m:t>
        </m:r>
      </m:oMath>
      <w:r>
        <w:rPr>
          <w:sz w:val="18"/>
          <w:szCs w:val="18"/>
        </w:rPr>
        <w:t xml:space="preserve"> 的度数为 </w:t>
      </w:r>
      <m:oMath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 xml:space="preserve">，则 </w:t>
      </w:r>
      <m:oMath>
        <m:r>
          <w:rPr>
            <w:rFonts w:ascii="Cambria Math" w:hAnsi="Cambria Math"/>
            <w:sz w:val="18"/>
            <w:szCs w:val="18"/>
          </w:rPr>
          <m:t>△AGF</m:t>
        </m:r>
      </m:oMath>
      <w:r>
        <w:rPr>
          <w:sz w:val="18"/>
          <w:szCs w:val="18"/>
        </w:rPr>
        <w:t xml:space="preserve"> 的三个内角的度数分别可表示为 </w:t>
      </w:r>
      <m:oMath>
        <m:r>
          <w:rPr>
            <w:rFonts w:ascii="Cambria Math" w:hAnsi="Cambria Math"/>
            <w:sz w:val="18"/>
            <w:szCs w:val="18"/>
          </w:rPr>
          <m:t>∠GAF=2x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∠AFG=90−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∠G=90−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>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①</w:t>
      </w:r>
      <w:r>
        <w:rPr>
          <w:sz w:val="18"/>
          <w:szCs w:val="18"/>
        </w:rPr>
        <w:t xml:space="preserve">若 </w:t>
      </w:r>
      <m:oMath>
        <m:r>
          <w:rPr>
            <w:rFonts w:ascii="Cambria Math" w:hAnsi="Cambria Math"/>
            <w:sz w:val="18"/>
            <w:szCs w:val="18"/>
          </w:rPr>
          <m:t>∠GAF=∠AFG</m:t>
        </m:r>
      </m:oMath>
      <w:r>
        <w:rPr>
          <w:sz w:val="18"/>
          <w:szCs w:val="18"/>
        </w:rPr>
        <w:t xml:space="preserve">，即 </w:t>
      </w:r>
      <m:oMath>
        <m:r>
          <w:rPr>
            <w:rFonts w:ascii="Cambria Math" w:hAnsi="Cambria Math"/>
            <w:sz w:val="18"/>
            <w:szCs w:val="18"/>
          </w:rPr>
          <m:t>2x=90−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x=36</m:t>
        </m:r>
      </m:oMath>
      <w:r>
        <w:rPr>
          <w:sz w:val="18"/>
          <w:szCs w:val="18"/>
        </w:rPr>
        <w:t>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②</w:t>
      </w:r>
      <w:r>
        <w:rPr>
          <w:sz w:val="18"/>
          <w:szCs w:val="18"/>
        </w:rPr>
        <w:t xml:space="preserve">若 </w:t>
      </w:r>
      <m:oMath>
        <m:r>
          <w:rPr>
            <w:rFonts w:ascii="Cambria Math" w:hAnsi="Cambria Math"/>
            <w:sz w:val="18"/>
            <w:szCs w:val="18"/>
          </w:rPr>
          <m:t>∠GAF=∠G</m:t>
        </m:r>
      </m:oMath>
      <w:r>
        <w:rPr>
          <w:sz w:val="18"/>
          <w:szCs w:val="18"/>
        </w:rPr>
        <w:t xml:space="preserve">，即 </w:t>
      </w:r>
      <m:oMath>
        <m:r>
          <w:rPr>
            <w:rFonts w:ascii="Cambria Math" w:hAnsi="Cambria Math"/>
            <w:sz w:val="18"/>
            <w:szCs w:val="18"/>
          </w:rPr>
          <m:t>2x=90−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x=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7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>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rFonts w:ascii="宋体" w:hAnsi="宋体"/>
          <w:sz w:val="18"/>
          <w:szCs w:val="18"/>
        </w:rPr>
        <w:t>③</w:t>
      </w:r>
      <w:r>
        <w:rPr>
          <w:sz w:val="18"/>
          <w:szCs w:val="18"/>
        </w:rPr>
        <w:t xml:space="preserve">若 </w:t>
      </w:r>
      <m:oMath>
        <m:r>
          <w:rPr>
            <w:rFonts w:ascii="Cambria Math" w:hAnsi="Cambria Math"/>
            <w:sz w:val="18"/>
            <w:szCs w:val="18"/>
          </w:rPr>
          <m:t>∠G=∠AFG</m:t>
        </m:r>
      </m:oMath>
      <w:r>
        <w:rPr>
          <w:sz w:val="18"/>
          <w:szCs w:val="18"/>
        </w:rPr>
        <w:t xml:space="preserve">，即 </w:t>
      </w:r>
      <m:oMath>
        <m:r>
          <w:rPr>
            <w:rFonts w:ascii="Cambria Math" w:hAnsi="Cambria Math"/>
            <w:sz w:val="18"/>
            <w:szCs w:val="18"/>
          </w:rPr>
          <m:t>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x=90−</m:t>
        </m:r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sz w:val="18"/>
                <w:szCs w:val="18"/>
              </w:rPr>
            </m:ctrlPr>
          </m:den>
        </m:f>
        <m:r>
          <w:rPr>
            <w:rFonts w:ascii="Cambria Math" w:hAnsi="Cambria Math"/>
            <w:sz w:val="18"/>
            <w:szCs w:val="18"/>
          </w:rPr>
          <m:t>x</m:t>
        </m:r>
      </m:oMath>
      <w:r>
        <w:rPr>
          <w:sz w:val="18"/>
          <w:szCs w:val="18"/>
        </w:rPr>
        <w:t>，</w:t>
      </w:r>
      <m:oMath>
        <m:r>
          <w:rPr>
            <w:rFonts w:ascii="Cambria Math" w:hAnsi="Cambria Math"/>
            <w:sz w:val="18"/>
            <w:szCs w:val="18"/>
          </w:rPr>
          <m:t>x=0</m:t>
        </m:r>
      </m:oMath>
      <w:r>
        <w:rPr>
          <w:sz w:val="18"/>
          <w:szCs w:val="18"/>
        </w:rPr>
        <w:t>（舍去）；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综上所述，当 </w:t>
      </w:r>
      <m:oMath>
        <m:r>
          <w:rPr>
            <w:rFonts w:ascii="Cambria Math" w:hAnsi="Cambria Math"/>
            <w:sz w:val="18"/>
            <w:szCs w:val="18"/>
          </w:rPr>
          <m:t>∠FCD</m:t>
        </m:r>
      </m:oMath>
      <w:r>
        <w:rPr>
          <w:sz w:val="18"/>
          <w:szCs w:val="18"/>
        </w:rPr>
        <w:t xml:space="preserve"> 等于 </w:t>
      </w:r>
      <m:oMath>
        <m:r>
          <w:rPr>
            <w:rFonts w:ascii="Cambria Math" w:hAnsi="Cambria Math"/>
            <w:sz w:val="18"/>
            <w:szCs w:val="18"/>
          </w:rPr>
          <m:t>36</m:t>
        </m:r>
      </m:oMath>
      <w:r>
        <w:rPr>
          <w:sz w:val="18"/>
          <w:szCs w:val="18"/>
        </w:rPr>
        <w:t xml:space="preserve"> 度或 </w:t>
      </w:r>
      <m:oMath>
        <m:f>
          <m:fPr>
            <m:ctrlPr>
              <w:rPr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180</m:t>
            </m:r>
            <m:ctrlPr>
              <w:rPr>
                <w:sz w:val="18"/>
                <w:szCs w:val="18"/>
              </w:rPr>
            </m:ctrlPr>
          </m:num>
          <m:den>
            <m:r>
              <w:rPr>
                <w:rFonts w:ascii="Cambria Math" w:hAnsi="Cambria Math"/>
                <w:sz w:val="18"/>
                <w:szCs w:val="18"/>
              </w:rPr>
              <m:t>7</m:t>
            </m:r>
            <m:ctrlPr>
              <w:rPr>
                <w:sz w:val="18"/>
                <w:szCs w:val="18"/>
              </w:rPr>
            </m:ctrlPr>
          </m:den>
        </m:f>
      </m:oMath>
      <w:r>
        <w:rPr>
          <w:sz w:val="18"/>
          <w:szCs w:val="18"/>
        </w:rPr>
        <w:t xml:space="preserve"> 度时，</w:t>
      </w:r>
      <m:oMath>
        <m:r>
          <w:rPr>
            <w:rFonts w:ascii="Cambria Math" w:hAnsi="Cambria Math"/>
            <w:sz w:val="18"/>
            <w:szCs w:val="18"/>
          </w:rPr>
          <m:t>△AFG</m:t>
        </m:r>
      </m:oMath>
      <w:r>
        <w:rPr>
          <w:sz w:val="18"/>
          <w:szCs w:val="18"/>
        </w:rPr>
        <w:t xml:space="preserve"> 是等腰三角形．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24.  是．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由 </w:t>
      </w:r>
      <m:oMath>
        <m:r>
          <w:rPr>
            <w:rFonts w:ascii="Cambria Math" w:hAnsi="Cambria Math"/>
            <w:sz w:val="18"/>
            <w:szCs w:val="18"/>
          </w:rPr>
          <m:t>∠BAC=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 xml:space="preserve">，得 </w:t>
      </w:r>
      <m:oMath>
        <m:r>
          <w:rPr>
            <w:rFonts w:ascii="Cambria Math" w:hAnsi="Cambria Math"/>
            <w:sz w:val="18"/>
            <w:szCs w:val="18"/>
          </w:rPr>
          <m:t>∠1+∠AEF=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由 </w:t>
      </w:r>
      <m:oMath>
        <m:r>
          <w:rPr>
            <w:rFonts w:ascii="Cambria Math" w:hAnsi="Cambria Math"/>
            <w:sz w:val="18"/>
            <w:szCs w:val="18"/>
          </w:rPr>
          <m:t>AD⊥BC</m:t>
        </m:r>
      </m:oMath>
      <w:r>
        <w:rPr>
          <w:sz w:val="18"/>
          <w:szCs w:val="18"/>
        </w:rPr>
        <w:t xml:space="preserve">，得 </w:t>
      </w:r>
      <m:oMath>
        <m:r>
          <w:rPr>
            <w:rFonts w:ascii="Cambria Math" w:hAnsi="Cambria Math"/>
            <w:sz w:val="18"/>
            <w:szCs w:val="18"/>
          </w:rPr>
          <m:t>∠2+∠BFD=</m:t>
        </m:r>
        <m:sSup>
          <m:sSupPr>
            <m:ctrlPr>
              <w:rPr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  <m:ctrlPr>
              <w:rPr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∘</m:t>
            </m:r>
            <m:ctrlPr>
              <w:rPr>
                <w:sz w:val="18"/>
                <w:szCs w:val="18"/>
              </w:rPr>
            </m:ctrlPr>
          </m:sup>
        </m:sSup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∴∠AEF=∠BFD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由 </w:t>
      </w:r>
      <m:oMath>
        <m:r>
          <w:rPr>
            <w:rFonts w:ascii="Cambria Math" w:hAnsi="Cambria Math"/>
            <w:sz w:val="18"/>
            <w:szCs w:val="18"/>
          </w:rPr>
          <m:t>∠BFD=∠AFE</m:t>
        </m:r>
      </m:oMath>
      <w:r>
        <w:rPr>
          <w:sz w:val="18"/>
          <w:szCs w:val="18"/>
        </w:rPr>
        <w:t xml:space="preserve">，可得 </w:t>
      </w:r>
      <m:oMath>
        <m:r>
          <w:rPr>
            <w:rFonts w:ascii="Cambria Math" w:hAnsi="Cambria Math"/>
            <w:sz w:val="18"/>
            <w:szCs w:val="18"/>
          </w:rPr>
          <m:t>∠AFE=∠AEF</m:t>
        </m:r>
      </m:oMath>
      <w:r>
        <w:rPr>
          <w:sz w:val="18"/>
          <w:szCs w:val="18"/>
        </w:rPr>
        <w:t>，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∴△AFE</m:t>
        </m:r>
      </m:oMath>
      <w:r>
        <w:rPr>
          <w:sz w:val="18"/>
          <w:szCs w:val="18"/>
        </w:rPr>
        <w:t xml:space="preserve"> 为等腰三角形．</w:t>
      </w:r>
    </w:p>
    <w:p>
      <w:pPr>
        <w:pStyle w:val="177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  <w:sectPr>
          <w:headerReference r:id="rId3" w:type="default"/>
          <w:footerReference r:id="rId4" w:type="default"/>
          <w:pgSz w:w="12240" w:h="15840"/>
          <w:pgMar w:top="1134" w:right="1418" w:bottom="1134" w:left="1418" w:header="720" w:footer="567" w:gutter="0"/>
          <w:cols w:space="720" w:num="1"/>
          <w:docGrid w:linePitch="360" w:charSpace="0"/>
        </w:sectPr>
      </w:pPr>
    </w:p>
    <w:p>
      <w:pPr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18"/>
        </w:rPr>
      </w:pPr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  <w:rPr>
        <w:color w:val="3F3F3F" w:themeColor="text1" w:themeTint="BF"/>
        <w:sz w:val="15"/>
        <w:szCs w:val="15"/>
      </w:rPr>
    </w:pPr>
    <w:r>
      <w:rPr>
        <w:rFonts w:hint="eastAsia"/>
        <w:color w:val="3F3F3F" w:themeColor="text1" w:themeTint="BF"/>
        <w:sz w:val="15"/>
        <w:szCs w:val="15"/>
      </w:rPr>
      <w:t>第</w:t>
    </w:r>
    <w:r>
      <w:rPr>
        <w:color w:val="3F3F3F" w:themeColor="text1" w:themeTint="BF"/>
        <w:sz w:val="15"/>
        <w:szCs w:val="15"/>
      </w:rPr>
      <w:fldChar w:fldCharType="begin"/>
    </w:r>
    <w:r>
      <w:rPr>
        <w:color w:val="3F3F3F" w:themeColor="text1" w:themeTint="BF"/>
        <w:sz w:val="15"/>
        <w:szCs w:val="15"/>
      </w:rPr>
      <w:instrText xml:space="preserve"> PAGE   \* MERGEFORMAT </w:instrText>
    </w:r>
    <w:r>
      <w:rPr>
        <w:color w:val="3F3F3F" w:themeColor="text1" w:themeTint="BF"/>
        <w:sz w:val="15"/>
        <w:szCs w:val="15"/>
      </w:rP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 xml:space="preserve"> 页）</w:t>
    </w:r>
  </w:p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05"/>
  <w:displayHorizont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151FC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C182D"/>
    <w:rsid w:val="00BD70A2"/>
    <w:rsid w:val="00BF45C9"/>
    <w:rsid w:val="00C0075A"/>
    <w:rsid w:val="00C02FC6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B111D"/>
    <w:rsid w:val="00FC693F"/>
    <w:rsid w:val="5CB5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4">
    <w:name w:val="heading 2"/>
    <w:basedOn w:val="1"/>
    <w:next w:val="1"/>
    <w:link w:val="137"/>
    <w:unhideWhenUsed/>
    <w:qFormat/>
    <w:uiPriority w:val="9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6">
    <w:name w:val="heading 4"/>
    <w:basedOn w:val="1"/>
    <w:next w:val="1"/>
    <w:link w:val="156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7"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73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17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qFormat/>
    <w:uiPriority w:val="10"/>
    <w:pPr>
      <w:pBdr>
        <w:bottom w:val="single" w:color="auto" w:sz="8" w:space="1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table" w:styleId="33">
    <w:name w:val="Table Grid"/>
    <w:basedOn w:val="32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6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7">
    <w:name w:val="标题 2 Char"/>
    <w:basedOn w:val="132"/>
    <w:link w:val="4"/>
    <w:qFormat/>
    <w:uiPriority w:val="9"/>
    <w:rPr>
      <w:rFonts w:asciiTheme="majorHAnsi" w:hAnsiTheme="majorHAnsi" w:cstheme="majorBidi"/>
      <w:b/>
      <w:bCs/>
      <w:sz w:val="28"/>
      <w:szCs w:val="28"/>
    </w:rPr>
  </w:style>
  <w:style w:type="character" w:customStyle="1" w:styleId="138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39">
    <w:name w:val="标题 Char"/>
    <w:basedOn w:val="132"/>
    <w:link w:val="31"/>
    <w:uiPriority w:val="10"/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customStyle="1" w:styleId="140">
    <w:name w:val="副标题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正文文本 Char"/>
    <w:basedOn w:val="132"/>
    <w:link w:val="19"/>
    <w:uiPriority w:val="99"/>
  </w:style>
  <w:style w:type="character" w:customStyle="1" w:styleId="143">
    <w:name w:val="正文文本 2 Char"/>
    <w:basedOn w:val="132"/>
    <w:link w:val="28"/>
    <w:uiPriority w:val="99"/>
  </w:style>
  <w:style w:type="character" w:customStyle="1" w:styleId="144">
    <w:name w:val="正文文本 3 Char"/>
    <w:basedOn w:val="132"/>
    <w:link w:val="17"/>
    <w:uiPriority w:val="99"/>
    <w:rPr>
      <w:sz w:val="16"/>
      <w:szCs w:val="16"/>
    </w:rPr>
  </w:style>
  <w:style w:type="paragraph" w:customStyle="1" w:styleId="145">
    <w:name w:val="题干"/>
    <w:basedOn w:val="1"/>
    <w:next w:val="1"/>
    <w:link w:val="146"/>
    <w:qFormat/>
    <w:uiPriority w:val="8"/>
  </w:style>
  <w:style w:type="character" w:customStyle="1" w:styleId="146">
    <w:name w:val="Item Stem Char"/>
    <w:basedOn w:val="132"/>
    <w:link w:val="145"/>
    <w:uiPriority w:val="0"/>
  </w:style>
  <w:style w:type="paragraph" w:customStyle="1" w:styleId="147">
    <w:name w:val="小题描述"/>
    <w:basedOn w:val="1"/>
    <w:next w:val="1"/>
    <w:link w:val="148"/>
    <w:qFormat/>
    <w:uiPriority w:val="8"/>
    <w:rPr>
      <w:bCs/>
    </w:rPr>
  </w:style>
  <w:style w:type="character" w:customStyle="1" w:styleId="148">
    <w:name w:val="Item Question Desc Char"/>
    <w:basedOn w:val="132"/>
    <w:link w:val="147"/>
    <w:uiPriority w:val="0"/>
    <w:rPr>
      <w:bCs/>
    </w:rPr>
  </w:style>
  <w:style w:type="paragraph" w:customStyle="1" w:styleId="149">
    <w:name w:val="小题选项"/>
    <w:basedOn w:val="1"/>
    <w:link w:val="150"/>
    <w:qFormat/>
    <w:uiPriority w:val="8"/>
  </w:style>
  <w:style w:type="character" w:customStyle="1" w:styleId="150">
    <w:name w:val="Item Question Opts Char"/>
    <w:basedOn w:val="132"/>
    <w:link w:val="149"/>
    <w:uiPriority w:val="0"/>
  </w:style>
  <w:style w:type="paragraph" w:customStyle="1" w:styleId="151">
    <w:name w:val="答案"/>
    <w:basedOn w:val="1"/>
    <w:link w:val="152"/>
    <w:qFormat/>
    <w:uiPriority w:val="8"/>
    <w:pPr>
      <w:spacing w:line="240" w:lineRule="auto"/>
    </w:pPr>
  </w:style>
  <w:style w:type="character" w:customStyle="1" w:styleId="152">
    <w:name w:val="Item Answer Char"/>
    <w:basedOn w:val="132"/>
    <w:link w:val="151"/>
    <w:uiPriority w:val="0"/>
  </w:style>
  <w:style w:type="character" w:customStyle="1" w:styleId="153">
    <w:name w:val="宏文本 Char"/>
    <w:basedOn w:val="132"/>
    <w:link w:val="2"/>
    <w:uiPriority w:val="99"/>
    <w:rPr>
      <w:rFonts w:ascii="Courier" w:hAnsi="Courier"/>
      <w:sz w:val="20"/>
      <w:szCs w:val="20"/>
    </w:rPr>
  </w:style>
  <w:style w:type="paragraph" w:styleId="154">
    <w:name w:val="Quote"/>
    <w:basedOn w:val="1"/>
    <w:next w:val="1"/>
    <w:link w:val="155"/>
    <w:qFormat/>
    <w:uiPriority w:val="29"/>
    <w:rPr>
      <w:i/>
      <w:iCs/>
      <w:color w:val="000000" w:themeColor="text1"/>
    </w:rPr>
  </w:style>
  <w:style w:type="character" w:customStyle="1" w:styleId="155">
    <w:name w:val="引用 Char"/>
    <w:basedOn w:val="132"/>
    <w:link w:val="154"/>
    <w:uiPriority w:val="29"/>
    <w:rPr>
      <w:i/>
      <w:iCs/>
      <w:color w:val="000000" w:themeColor="text1"/>
    </w:rPr>
  </w:style>
  <w:style w:type="character" w:customStyle="1" w:styleId="156">
    <w:name w:val="标题 4 Char"/>
    <w:basedOn w:val="132"/>
    <w:link w:val="6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7">
    <w:name w:val="标题 5 Char"/>
    <w:basedOn w:val="132"/>
    <w:link w:val="7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8">
    <w:name w:val="标题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9">
    <w:name w:val="标题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0">
    <w:name w:val="标题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1">
    <w:name w:val="标题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2">
    <w:name w:val="Intense Quote"/>
    <w:basedOn w:val="1"/>
    <w:next w:val="1"/>
    <w:link w:val="16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3">
    <w:name w:val="明显引用 Char"/>
    <w:basedOn w:val="132"/>
    <w:link w:val="162"/>
    <w:uiPriority w:val="30"/>
    <w:rPr>
      <w:b/>
      <w:bCs/>
      <w:i/>
      <w:iCs/>
      <w:color w:val="4F81BD" w:themeColor="accent1"/>
    </w:rPr>
  </w:style>
  <w:style w:type="character" w:customStyle="1" w:styleId="164">
    <w:name w:val="Subtle Emphasis"/>
    <w:basedOn w:val="132"/>
    <w:qFormat/>
    <w:uiPriority w:val="19"/>
    <w:rPr>
      <w:i/>
      <w:iCs/>
      <w:color w:val="7F7F7F" w:themeColor="text1" w:themeTint="7F"/>
    </w:rPr>
  </w:style>
  <w:style w:type="character" w:customStyle="1" w:styleId="165">
    <w:name w:val="Intense Emphasis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6">
    <w:name w:val="Subtle Reference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7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8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9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70">
    <w:name w:val="横排选项"/>
    <w:basedOn w:val="32"/>
    <w:uiPriority w:val="58"/>
  </w:style>
  <w:style w:type="table" w:customStyle="1" w:styleId="171">
    <w:name w:val="竖排选项"/>
    <w:basedOn w:val="32"/>
    <w:uiPriority w:val="58"/>
  </w:style>
  <w:style w:type="character" w:customStyle="1" w:styleId="172">
    <w:name w:val="页眉 Char"/>
    <w:basedOn w:val="132"/>
    <w:link w:val="25"/>
    <w:qFormat/>
    <w:uiPriority w:val="99"/>
    <w:rPr>
      <w:sz w:val="18"/>
      <w:szCs w:val="18"/>
    </w:rPr>
  </w:style>
  <w:style w:type="character" w:customStyle="1" w:styleId="173">
    <w:name w:val="页脚 Char"/>
    <w:basedOn w:val="132"/>
    <w:link w:val="24"/>
    <w:qFormat/>
    <w:uiPriority w:val="99"/>
    <w:rPr>
      <w:sz w:val="18"/>
      <w:szCs w:val="18"/>
    </w:rPr>
  </w:style>
  <w:style w:type="paragraph" w:customStyle="1" w:styleId="174">
    <w:name w:val="ItemStem"/>
    <w:uiPriority w:val="0"/>
    <w:pPr>
      <w:spacing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75">
    <w:name w:val="ItemQDesc"/>
    <w:basedOn w:val="174"/>
    <w:uiPriority w:val="0"/>
  </w:style>
  <w:style w:type="table" w:customStyle="1" w:styleId="176">
    <w:name w:val="TableOptsV"/>
    <w:basedOn w:val="32"/>
    <w:uiPriority w:val="99"/>
    <w:pPr>
      <w:spacing w:line="240" w:lineRule="auto"/>
    </w:pPr>
  </w:style>
  <w:style w:type="paragraph" w:customStyle="1" w:styleId="177">
    <w:name w:val="ItemAnswer"/>
    <w:basedOn w:val="1"/>
    <w:uiPriority w:val="0"/>
    <w:pPr>
      <w:spacing w:line="312" w:lineRule="auto"/>
    </w:pPr>
  </w:style>
  <w:style w:type="paragraph" w:customStyle="1" w:styleId="178">
    <w:name w:val="OptWithTabs4"/>
    <w:basedOn w:val="1"/>
    <w:next w:val="1"/>
    <w:uiPriority w:val="0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179">
    <w:name w:val="TableGrid"/>
    <w:basedOn w:val="32"/>
    <w:uiPriority w:val="9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85" w:type="dxa"/>
        <w:bottom w:w="85" w:type="dxa"/>
      </w:tblCellMar>
    </w:tblPr>
  </w:style>
  <w:style w:type="paragraph" w:customStyle="1" w:styleId="180">
    <w:name w:val="OptWithTabs2"/>
    <w:basedOn w:val="178"/>
    <w:next w:val="1"/>
    <w:qFormat/>
    <w:uiPriority w:val="0"/>
    <w:pPr>
      <w:tabs>
        <w:tab w:val="clear" w:pos="2453"/>
        <w:tab w:val="clear" w:pos="6705"/>
      </w:tabs>
    </w:pPr>
  </w:style>
  <w:style w:type="paragraph" w:customStyle="1" w:styleId="181">
    <w:name w:val="OptWithTabs1"/>
    <w:basedOn w:val="178"/>
    <w:next w:val="1"/>
    <w:qFormat/>
    <w:uiPriority w:val="0"/>
    <w:pPr>
      <w:tabs>
        <w:tab w:val="clear" w:pos="2453"/>
        <w:tab w:val="clear" w:pos="4578"/>
        <w:tab w:val="clear" w:pos="6705"/>
      </w:tabs>
    </w:pPr>
  </w:style>
  <w:style w:type="paragraph" w:customStyle="1" w:styleId="182">
    <w:name w:val="OptWithTabs3"/>
    <w:basedOn w:val="178"/>
    <w:next w:val="1"/>
    <w:uiPriority w:val="0"/>
    <w:pPr>
      <w:tabs>
        <w:tab w:val="left" w:pos="3066"/>
        <w:tab w:val="left" w:pos="5796"/>
        <w:tab w:val="clear" w:pos="2453"/>
        <w:tab w:val="clear" w:pos="4578"/>
        <w:tab w:val="clear" w:pos="6705"/>
      </w:tabs>
    </w:pPr>
  </w:style>
  <w:style w:type="paragraph" w:customStyle="1" w:styleId="183">
    <w:name w:val="ItemStemSpecialEnglishDuanWenGaiCuo1"/>
    <w:basedOn w:val="174"/>
    <w:qFormat/>
    <w:uiPriority w:val="0"/>
    <w:pPr>
      <w:spacing w:line="408" w:lineRule="auto"/>
    </w:pPr>
  </w:style>
  <w:style w:type="paragraph" w:customStyle="1" w:styleId="184">
    <w:name w:val="ItemQDescSpecialEnglishDanJuGaiCuo"/>
    <w:basedOn w:val="175"/>
    <w:qFormat/>
    <w:uiPriority w:val="0"/>
    <w:pPr>
      <w:tabs>
        <w:tab w:val="right" w:pos="8610"/>
      </w:tabs>
    </w:pPr>
  </w:style>
  <w:style w:type="paragraph" w:customStyle="1" w:styleId="185">
    <w:name w:val="ItemStemSpecialEnglishDuanWenGaiCuo2"/>
    <w:basedOn w:val="174"/>
    <w:qFormat/>
    <w:uiPriority w:val="0"/>
    <w:pPr>
      <w:tabs>
        <w:tab w:val="right" w:pos="8610"/>
      </w:tabs>
    </w:pPr>
  </w:style>
  <w:style w:type="table" w:customStyle="1" w:styleId="186">
    <w:name w:val="TableOptsEnglishXuanCiTianKong"/>
    <w:basedOn w:val="32"/>
    <w:uiPriority w:val="99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</w:tblPr>
  </w:style>
  <w:style w:type="paragraph" w:customStyle="1" w:styleId="187">
    <w:name w:val="LinespaceMathQuestion"/>
    <w:basedOn w:val="1"/>
    <w:next w:val="1"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88">
    <w:name w:val="ItemQDescSpecialEnglishDanXuan2"/>
    <w:basedOn w:val="187"/>
    <w:qFormat/>
    <w:uiPriority w:val="0"/>
    <w:pPr>
      <w:tabs>
        <w:tab w:val="left" w:pos="307"/>
        <w:tab w:val="clear" w:pos="195"/>
      </w:tabs>
      <w:ind w:left="146" w:hanging="146" w:hangingChars="146"/>
    </w:pPr>
  </w:style>
  <w:style w:type="table" w:customStyle="1" w:styleId="189">
    <w:name w:val="TableGrid1x1"/>
    <w:basedOn w:val="179"/>
    <w:uiPriority w:val="99"/>
    <w:tblPr/>
  </w:style>
  <w:style w:type="paragraph" w:customStyle="1" w:styleId="190">
    <w:name w:val="TitleSpecialMath"/>
    <w:basedOn w:val="1"/>
    <w:next w:val="1"/>
    <w:uiPriority w:val="0"/>
    <w:pPr>
      <w:ind w:left="193" w:hanging="193"/>
      <w:jc w:val="center"/>
    </w:pPr>
    <w:rPr>
      <w:b/>
      <w:sz w:val="24"/>
    </w:rPr>
  </w:style>
  <w:style w:type="paragraph" w:customStyle="1" w:styleId="191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2">
    <w:name w:val="Title2SpecialMath"/>
    <w:basedOn w:val="1"/>
    <w:next w:val="1"/>
    <w:uiPriority w:val="0"/>
    <w:pPr>
      <w:jc w:val="center"/>
    </w:pPr>
  </w:style>
  <w:style w:type="paragraph" w:customStyle="1" w:styleId="193">
    <w:name w:val="ItemQDescSpecialMathIndent1"/>
    <w:basedOn w:val="174"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94">
    <w:name w:val="ItemQDescSpecialMathIndent2"/>
    <w:basedOn w:val="174"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95">
    <w:name w:val="OptWithTabs4SpecialMathIndent1"/>
    <w:basedOn w:val="1"/>
    <w:next w:val="1"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96">
    <w:name w:val="OptWithTabs2SpecialMathIndent1"/>
    <w:basedOn w:val="19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97">
    <w:name w:val="OptWithTabs1SpecialMathIndent1"/>
    <w:basedOn w:val="196"/>
    <w:next w:val="1"/>
    <w:qFormat/>
    <w:uiPriority w:val="0"/>
    <w:pPr>
      <w:tabs>
        <w:tab w:val="clear" w:pos="5055"/>
      </w:tabs>
    </w:pPr>
  </w:style>
  <w:style w:type="paragraph" w:customStyle="1" w:styleId="198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99">
    <w:name w:val="OptWithTabs2SpecialMathIndent2"/>
    <w:basedOn w:val="198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200">
    <w:name w:val="OptWithTabs1SpecialMathIndent2"/>
    <w:basedOn w:val="199"/>
    <w:next w:val="1"/>
    <w:qFormat/>
    <w:uiPriority w:val="0"/>
    <w:pPr>
      <w:tabs>
        <w:tab w:val="clear" w:pos="5151"/>
      </w:tabs>
    </w:pPr>
  </w:style>
  <w:style w:type="paragraph" w:customStyle="1" w:styleId="201">
    <w:name w:val="ItemQDescSpecialMathIndent1Indent1"/>
    <w:basedOn w:val="174"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202">
    <w:name w:val="ItemQDescSpecialMathIndent2Indent1"/>
    <w:basedOn w:val="174"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03">
    <w:name w:val="ItemSub2QDescSpecialMathIndent"/>
    <w:basedOn w:val="202"/>
    <w:qFormat/>
    <w:uiPriority w:val="0"/>
    <w:pPr>
      <w:ind w:left="572" w:leftChars="41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2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A063C-F276-4C38-B33D-12459E4E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2022-08-13T08:46:40Z</dcterms:created>
  <dc:creator>Administrator</dc:creator>
  <cp:lastModifiedBy></cp:lastModifiedBy>
  <dcterms:modified xsi:type="dcterms:W3CDTF">2022-08-13T08:48:51Z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