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11861800</wp:posOffset>
            </wp:positionV>
            <wp:extent cx="355600" cy="419100"/>
            <wp:effectExtent l="0" t="0" r="6350" b="0"/>
            <wp:wrapNone/>
            <wp:docPr id="100116" name="图片 100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6" name="图片 1001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年春期期中教学质量检测七年级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．试题卷上不要答题，请用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0.5</w:t>
      </w:r>
      <w:r>
        <w:rPr>
          <w:rFonts w:ascii="宋体" w:hAnsi="宋体" w:eastAsia="宋体" w:cs="宋体"/>
          <w:b/>
          <w:color w:val="auto"/>
          <w:sz w:val="24"/>
        </w:rPr>
        <w:t>毫米黑色签字笔直接把答案写在答题卡上，答在试题卷上的答案无效．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．答题前，考生务必将本人姓名、准考证号填写在答题卡第一面的指定位置上．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8" o:title="eqIdc0fd9179802014f87b195a56b9c3c89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rFonts w:ascii="宋体" w:hAnsi="宋体" w:eastAsia="宋体" w:cs="宋体"/>
          <w:color w:val="auto"/>
        </w:rPr>
        <w:t>的解是（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" o:title="eqId2600a54b7bf3f79aaec7d49a47f6b4d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" o:title="eqId15d2b01f86fb5a373af6b089cf3d891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4" o:title="eqId9fbef0a1750d3f9a0ac59a7677ec833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6" o:title="eqId3950c6f07c12e90dd90201f0472d28c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下列各数是不等式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8" o:title="eqId73f1e926cd820e2560861bae044f95b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下列方程变形正确的是（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20" o:title="eqId54533da5f7c7ec315f6b6eb26fde90e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22" o:title="eqIdf1e8ebd7c4463e7311f7ab4d7cd7d24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9.8pt;width:108pt;" o:ole="t" filled="f" o:preferrelative="t" stroked="f" coordsize="21600,21600">
            <v:path/>
            <v:fill on="f" focussize="0,0"/>
            <v:stroke on="f" joinstyle="miter"/>
            <v:imagedata r:id="rId24" o:title="eqId9e2c937f72fb1771df4138bb4bfd2c7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4.05pt;width:86.95pt;" o:ole="t" filled="f" o:preferrelative="t" stroked="f" coordsize="21600,21600">
            <v:path/>
            <v:fill on="f" focussize="0,0"/>
            <v:stroke on="f" joinstyle="miter"/>
            <v:imagedata r:id="rId26" o:title="eqId4a8168b672369ef297b0c182b90e316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8" o:title="eqId4d2700ce827ba27b86c801a220c7c46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30" o:title="eqIdb7cdd2fbcd1ce1e9d884d78e2593545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85pt;width:63.6pt;" o:ole="t" filled="f" o:preferrelative="t" stroked="f" coordsize="21600,21600">
            <v:path/>
            <v:fill on="f" focussize="0,0"/>
            <v:stroke on="f" joinstyle="miter"/>
            <v:imagedata r:id="rId32" o:title="eqId7240a1be462ea561b140c3977815556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34" o:title="eqIdb63fb9545e21629712eeb6d2eff41b5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，则下列不等式一定成立的是（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＞－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8pt;width:39.15pt;" o:ole="t" filled="f" o:preferrelative="t" stroked="f" coordsize="21600,21600">
            <v:path/>
            <v:fill on="f" focussize="0,0"/>
            <v:stroke on="f" joinstyle="miter"/>
            <v:imagedata r:id="rId36" o:title="eqIdb34c5832f3fe28f48a924854cb8814b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38" o:title="eqId26f7c54faca6eac8af5309942062058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已知方程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1pt;width:92.25pt;" o:ole="t" filled="f" o:preferrelative="t" stroked="f" coordsize="21600,21600">
            <v:path/>
            <v:fill on="f" focussize="0,0"/>
            <v:stroke on="f" joinstyle="miter"/>
            <v:imagedata r:id="rId40" o:title="eqId9a316c6d2d377fbec81ada20939c0a6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是关于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的一元一次方程，则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0a6936d370d6a238a608ca56f87198d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±1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ab/>
      </w:r>
      <w:r>
        <w:rPr>
          <w:rFonts w:ascii="Times New Roman" w:hAnsi="Times New Roman" w:eastAsia="Times New Roman" w:cs="Times New Roman"/>
          <w:i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不等式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的解集在数轴上表示正确的是（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00150" cy="3524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00150" cy="352425"/>
            <wp:effectExtent l="0" t="0" r="0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00150" cy="35242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200150" cy="37147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我国古代数学名著《孙子算经》中有一问题：今三人共车，两车空；二人共车，九人步．问人与车各几何？其大意为：现有若干人和车，若每辆车乘坐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人，则空余两辆车；若每辆车乘坐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人，则有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人步行．问人与车各多少？设有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人，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1" o:title="eqIdd053b14c8588eee2acbbe44fc37a6886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辆车，则所列方程组正确的是（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66pt;width:54pt;" o:ole="t" filled="f" o:preferrelative="t" stroked="f" coordsize="21600,21600">
            <v:path/>
            <v:fill on="f" focussize="0,0"/>
            <v:stroke on="f" joinstyle="miter"/>
            <v:imagedata r:id="rId53" o:title="eqId978eb231580559179e91ed4ba7d759d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66pt;width:54pt;" o:ole="t" filled="f" o:preferrelative="t" stroked="f" coordsize="21600,21600">
            <v:path/>
            <v:fill on="f" focussize="0,0"/>
            <v:stroke on="f" joinstyle="miter"/>
            <v:imagedata r:id="rId55" o:title="eqId5b0c03a111553c90371604f0c03d58c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66pt;width:54pt;" o:ole="t" filled="f" o:preferrelative="t" stroked="f" coordsize="21600,21600">
            <v:path/>
            <v:fill on="f" focussize="0,0"/>
            <v:stroke on="f" joinstyle="miter"/>
            <v:imagedata r:id="rId57" o:title="eqIdfb631fdd5b95c7bf9d5c06317a38480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66pt;width:54pt;" o:ole="t" filled="f" o:preferrelative="t" stroked="f" coordsize="21600,21600">
            <v:path/>
            <v:fill on="f" focussize="0,0"/>
            <v:stroke on="f" joinstyle="miter"/>
            <v:imagedata r:id="rId59" o:title="eqId249959a47ac641ef2c238c899db2b2a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若不等式（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+1</w:t>
      </w:r>
      <w:r>
        <w:rPr>
          <w:rFonts w:ascii="宋体" w:hAnsi="宋体" w:eastAsia="宋体" w:cs="宋体"/>
          <w:color w:val="000000"/>
        </w:rPr>
        <w:t>的解集为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满足的条件是（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≥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已知方程组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6pt;width:80.25pt;" o:ole="t" filled="f" o:preferrelative="t" stroked="f" coordsize="21600,21600">
            <v:path/>
            <v:fill on="f" focussize="0,0"/>
            <v:stroke on="f" joinstyle="miter"/>
            <v:imagedata r:id="rId61" o:title="eqId048a6b2afbea0148883f6dccb74ee3d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解满足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5pt;width:46.5pt;" o:ole="t" filled="f" o:preferrelative="t" stroked="f" coordsize="21600,21600">
            <v:path/>
            <v:fill on="f" focussize="0,0"/>
            <v:stroke on="f" joinstyle="miter"/>
            <v:imagedata r:id="rId63" o:title="eqIde62f96a86b4f37bf0bc9724a6859076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可取的值为（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0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五一期间，某电商平台推出全场打折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334020" name="图片 7334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4020" name="图片 733402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优惠活动，小明妈妈购买了标价为</w:t>
      </w:r>
      <w:r>
        <w:rPr>
          <w:rFonts w:ascii="Times New Roman" w:hAnsi="Times New Roman" w:eastAsia="Times New Roman" w:cs="Times New Roman"/>
          <w:color w:val="000000"/>
        </w:rPr>
        <w:t>1200</w:t>
      </w:r>
      <w:r>
        <w:rPr>
          <w:rFonts w:ascii="宋体" w:hAnsi="宋体" w:eastAsia="宋体" w:cs="宋体"/>
          <w:color w:val="000000"/>
        </w:rPr>
        <w:t>元的商品，结果比标价购买节省了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元，则该电商平台打了（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）折优惠．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7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7.5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8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8.5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写出方程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的一个整数解</w:t>
      </w:r>
      <w:r>
        <w:rPr>
          <w:rFonts w:ascii="Times New Roman" w:hAnsi="Times New Roman" w:eastAsia="Times New Roman" w:cs="Times New Roman"/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不等式</w:t>
      </w:r>
      <w:r>
        <w:rPr>
          <w:rFonts w:ascii="Times New Roman" w:hAnsi="Times New Roman" w:eastAsia="Times New Roman" w:cs="Times New Roman"/>
          <w:color w:val="000000"/>
        </w:rPr>
        <w:t>2x＜4x﹣6</w:t>
      </w:r>
      <w:r>
        <w:rPr>
          <w:rFonts w:ascii="宋体" w:hAnsi="宋体" w:eastAsia="宋体" w:cs="宋体"/>
          <w:color w:val="000000"/>
        </w:rPr>
        <w:t>的最小整数解为_____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若关于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15pt;width:68.25pt;" o:ole="t" filled="f" o:preferrelative="t" stroked="f" coordsize="21600,21600">
            <v:path/>
            <v:fill on="f" focussize="0,0"/>
            <v:stroke on="f" joinstyle="miter"/>
            <v:imagedata r:id="rId67" o:title="eqIde43f5d1c79abc2d8ef84cb8810a586d6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69" o:title="eqId639c3d2ff5ee566fcc1b69c65712a66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71" o:title="eqId380bbacf854e30e2e747fc286d2b9997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解方程组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73" o:title="eqIdfc9c544d66213ce3ad6d5a5f22b41bf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时，一学生把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看错得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75" o:title="eqId16fb97ae4ee25800e0d4c39d1e71e9f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，已知方程组的正确解是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77" o:title="eqIdb07fe59db50d130799e64d2a39b28e3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71" o:title="eqId380bbacf854e30e2e747fc286d2b9997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80" o:title="eqId5ccd4162c7d09f970cb77cadacdbe52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_________，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82" o:title="eqIdf4e9bb42376c12d7d21702ae8062b25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小明在拼图时，发现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个一样大小的长方形，恰好可以拼成一个大的长方形（如图甲）；小红看见了，说：“我也来试一试，”结果小红七拼八凑，拼成了如图乙那样的正方形，中间还留下了一个洞，恰好是边长为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4" o:title="eqId779f7c6d2638dc1b145089a500d069e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的小正方形，则每个小长方形的面积为_______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pt;width:26pt;" o:ole="t" filled="f" o:preferrelative="t" stroked="f" coordsize="21600,21600">
            <v:path/>
            <v:fill on="f" focussize="0,0"/>
            <v:stroke on="f" joinstyle="miter"/>
            <v:imagedata r:id="rId86" o:title="eqIdc970f1ff55a73e2e2f77a6b509034950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19375" cy="12382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解下列方程（组）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1pt;width:135pt;" o:ole="t" filled="f" o:preferrelative="t" stroked="f" coordsize="21600,21600">
            <v:path/>
            <v:fill on="f" focussize="0,0"/>
            <v:stroke on="f" joinstyle="miter"/>
            <v:imagedata r:id="rId89" o:title="eqId0be35f27a81ae1e29c784708e6f9836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91" o:title="eqId1b44e8855ca940c88ebb315f3e148ef5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解下列不等式（组）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3pt;width:122.25pt;" o:ole="t" filled="f" o:preferrelative="t" stroked="f" coordsize="21600,21600">
            <v:path/>
            <v:fill on="f" focussize="0,0"/>
            <v:stroke on="f" joinstyle="miter"/>
            <v:imagedata r:id="rId93" o:title="eqId40156c856b0bfb5a9526c49e277c30e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51.75pt;width:81.75pt;" o:ole="t" filled="f" o:preferrelative="t" stroked="f" coordsize="21600,21600">
            <v:path/>
            <v:fill on="f" focussize="0,0"/>
            <v:stroke on="f" joinstyle="miter"/>
            <v:imagedata r:id="rId95" o:title="eqId6ca43e0796c026083ce9118a360199e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，并将解集在数轴上表示出来．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年是中国共产党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周年诞辰，为了庆祝中国共产党的生日，增进广大师生对中国共产党发展历程的了解，加强同学们爱国爱党的意识．某校开展了题为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学党史，庆党生，铭党恩，跟党走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的知识竞赛，本次知识竞赛共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题，答对一题得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分，答错一题或不答题扣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分，设小凌同学在这次竞赛中答对了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道题．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162050" cy="9144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）根据所给的条件，补全表格：</w:t>
      </w:r>
    </w:p>
    <w:tbl>
      <w:tblPr>
        <w:tblStyle w:val="6"/>
        <w:tblW w:w="7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21"/>
        <w:gridCol w:w="1721"/>
        <w:gridCol w:w="1897"/>
        <w:gridCol w:w="1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答题情况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题数（题）</w:t>
            </w:r>
          </w:p>
        </w:tc>
        <w:tc>
          <w:tcPr>
            <w:tcW w:w="1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每题得分（分）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得分（分）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答对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1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25" w:hRule="atLeast"/>
        </w:trPr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答错或不答</w:t>
            </w: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）若小凌同学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334022" name="图片 7334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4022" name="图片 733402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竞赛成绩不低于</w:t>
      </w:r>
      <w:r>
        <w:rPr>
          <w:rFonts w:ascii="Times New Roman" w:hAnsi="Times New Roman" w:eastAsia="Times New Roman" w:cs="Times New Roman"/>
          <w:color w:val="000000"/>
        </w:rPr>
        <w:t>150</w:t>
      </w:r>
      <w:r>
        <w:rPr>
          <w:rFonts w:ascii="宋体" w:hAnsi="宋体" w:eastAsia="宋体" w:cs="宋体"/>
          <w:color w:val="000000"/>
        </w:rPr>
        <w:t>分，则小凌至少要答对几道题？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在做解方程练习时，有一个方程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98" o:title="eqId9cb5ffb483512255f45882f092f85a7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题中</w:t>
      </w:r>
      <w:r>
        <w:rPr>
          <w:rFonts w:ascii="Times New Roman" w:hAnsi="Times New Roman" w:eastAsia="Times New Roman" w:cs="Times New Roman"/>
          <w:color w:val="000000"/>
        </w:rPr>
        <w:t>●</w:t>
      </w:r>
      <w:r>
        <w:rPr>
          <w:rFonts w:ascii="宋体" w:hAnsi="宋体" w:eastAsia="宋体" w:cs="宋体"/>
          <w:color w:val="000000"/>
        </w:rPr>
        <w:t>处不清晰，李明问老师，老师只是说：</w:t>
      </w:r>
      <w:r>
        <w:rPr>
          <w:rFonts w:ascii="Times New Roman" w:hAnsi="Times New Roman" w:eastAsia="Times New Roman" w:cs="Times New Roman"/>
          <w:color w:val="000000"/>
        </w:rPr>
        <w:t>“●</w:t>
      </w:r>
      <w:r>
        <w:rPr>
          <w:rFonts w:ascii="宋体" w:hAnsi="宋体" w:eastAsia="宋体" w:cs="宋体"/>
          <w:color w:val="000000"/>
        </w:rPr>
        <w:t>是一个有理数，该方程的解与方程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20.25pt;width:87pt;" o:ole="t" filled="f" o:preferrelative="t" stroked="f" coordsize="21600,21600">
            <v:path/>
            <v:fill on="f" focussize="0,0"/>
            <v:stroke on="f" joinstyle="miter"/>
            <v:imagedata r:id="rId100" o:title="eqIdda2b3177f6aa88f0f332e0cef17a486f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的解相同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依据老师的提示，请你帮李明求出方程的解，并找到这个有理数．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开心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农场准备用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85pt;width:25.05pt;" o:ole="t" filled="f" o:preferrelative="t" stroked="f" coordsize="21600,21600">
            <v:path/>
            <v:fill on="f" focussize="0,0"/>
            <v:stroke on="f" joinstyle="miter"/>
            <v:imagedata r:id="rId102" o:title="eqId8c56c87fd6bf8a44244ba51a9d244e2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334023" name="图片 7334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4023" name="图片 733402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护栏围成一块靠墙的长方形花园，设长方形花园的长为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104" o:title="eqId649246df150efd9ab67f444574411a92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06" o:title="eqId75dcc12aa278db5bf3da96b11cc9db51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81200" cy="13811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（1）写出用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9" o:title="eqId2c94bb12cee76221e13f9ef955b0aab1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0a6936d370d6a238a608ca56f87198d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334024" name="图片 7334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4024" name="图片 733402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式子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71" o:title="eqId380bbacf854e30e2e747fc286d2b999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．当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3" o:title="eqId2302f08a4b2f2bed333a6732ca64bc8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9" o:title="eqId2c94bb12cee76221e13f9ef955b0aab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（2）受场地条件的限制，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0a6936d370d6a238a608ca56f87198d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的取值范围为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117" o:title="eqId955e4a7b69c4825627b1bb3d5bda418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9" o:title="eqId2c94bb12cee76221e13f9ef955b0aa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120" o:title="eqId7eabb66f6b4d1a67f3cc0ea39187c49d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22" o:title="eqId16f792e8b1e92336e52b1795f1a842e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都是关于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1" o:title="eqIdd053b14c8588eee2acbbe44fc37a688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75pt;width:44.8pt;" o:ole="t" filled="f" o:preferrelative="t" stroked="f" coordsize="21600,21600">
            <v:path/>
            <v:fill on="f" focussize="0,0"/>
            <v:stroke on="f" joinstyle="miter"/>
            <v:imagedata r:id="rId126" o:title="eqIdc15fb18163df0690365a0d2e7ee88f5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28" o:title="eqIdf0a532e15e232cb4b99a8d4d07c8957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9" o:title="eqId2c94bb12cee76221e13f9ef955b0aab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）若不等式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4pt;width:74.9pt;" o:ole="t" filled="f" o:preferrelative="t" stroked="f" coordsize="21600,21600">
            <v:path/>
            <v:fill on="f" focussize="0,0"/>
            <v:stroke on="f" joinstyle="miter"/>
            <v:imagedata r:id="rId131" o:title="eqIdb8bf0887583909d505fdc5f685cf4da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334021" name="图片 7334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4021" name="图片 7334021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最大整数解是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28" o:title="eqIdf0a532e15e232cb4b99a8d4d07c8957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34" o:title="eqId294f5ba74cdf695fc9a8a8e52f42132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阅读理解：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0a6936d370d6a238a608ca56f87198d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9" o:title="eqId2c94bb12cee76221e13f9ef955b0aab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为有理数，且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8" o:title="eqId20849c00c47cbdc43f18d53341b6c4e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，若关于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的一元一次方程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41" o:title="eqId40cb7125a7b832153bb37fb614a73e6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5pt;width:45pt;" o:ole="t" filled="f" o:preferrelative="t" stroked="f" coordsize="21600,21600">
            <v:path/>
            <v:fill on="f" focussize="0,0"/>
            <v:stroke on="f" joinstyle="miter"/>
            <v:imagedata r:id="rId143" o:title="eqId124ac080c9ee07aee20803c3f75536f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，我们就定义该方程为“和解方程”．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例如：方程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45" o:title="eqId5a8068f1472e337aa6016c5d3a07ce6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69" o:title="eqId639c3d2ff5ee566fcc1b69c65712a66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1pt;width:57.95pt;" o:ole="t" filled="f" o:preferrelative="t" stroked="f" coordsize="21600,21600">
            <v:path/>
            <v:fill on="f" focussize="0,0"/>
            <v:stroke on="f" joinstyle="miter"/>
            <v:imagedata r:id="rId148" o:title="eqId9590113eb7ccd98dddbb2544b44ed6c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，所以方程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45" o:title="eqId5a8068f1472e337aa6016c5d3a07ce60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是“和解方程”．请根据上述定义解答下列问题：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（1）方程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51" o:title="eqIda4ed8e69fe5cbff04585b2112bbf93b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_“和解方程”；（填“是”或“不是”）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（2）已知关于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的一元一次方程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54" o:title="eqIda87ed3b98a90b07ef1c34b1e6cecff3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是“和解方程”，求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34" o:title="eqId294f5ba74cdf695fc9a8a8e52f42132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（3）已知关于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2" o:title="eqId81dea63b8ce3e51adf66cf7b9982a24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的一元一次方程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158" o:title="eqIda5e868191b6278dd35abdeb946b9283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是“和解方程”，且它的解是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4" o:title="eqId0a6936d370d6a238a608ca56f87198d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9" o:title="eqId2c94bb12cee76221e13f9ef955b0aab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冰墩墩（</w:t>
      </w:r>
      <w:r>
        <w:rPr>
          <w:rFonts w:ascii="Times New Roman" w:hAnsi="Times New Roman" w:eastAsia="Times New Roman" w:cs="Times New Roman"/>
          <w:i/>
          <w:color w:val="000000"/>
        </w:rPr>
        <w:t>BingDwenDwen</w:t>
      </w:r>
      <w:r>
        <w:rPr>
          <w:rFonts w:ascii="宋体" w:hAnsi="宋体" w:eastAsia="宋体" w:cs="宋体"/>
          <w:color w:val="000000"/>
        </w:rPr>
        <w:t>），是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年北京冬季奥运会的吉祥物．将熊猫形象与富有超能量的冰晶外壳相结合，头部外壳造型取自冰雪运动头盔，装饰彩色光环，整体形象酷似航天员．冬奥会来临之际，冰墩墩玩偶非常畅销．小冬在某网店选中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两款冰墩墩玩偶，决定从该网店进货并销售．两款玩偶的进货价和销售价如下表：</w:t>
      </w:r>
    </w:p>
    <w:tbl>
      <w:tblPr>
        <w:tblStyle w:val="6"/>
        <w:tblW w:w="6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47"/>
        <w:gridCol w:w="2174"/>
        <w:gridCol w:w="2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  <w:r>
              <w:rPr>
                <w:rFonts w:ascii="宋体" w:hAnsi="宋体" w:eastAsia="宋体" w:cs="宋体"/>
                <w:color w:val="000000"/>
              </w:rPr>
              <w:t>款玩偶</w:t>
            </w:r>
          </w:p>
        </w:tc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  <w:r>
              <w:rPr>
                <w:rFonts w:ascii="宋体" w:hAnsi="宋体" w:eastAsia="宋体" w:cs="宋体"/>
                <w:color w:val="000000"/>
              </w:rPr>
              <w:t>款玩偶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进货价（元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个）</w:t>
            </w:r>
          </w:p>
        </w:tc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销售价（元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个）</w:t>
            </w:r>
          </w:p>
        </w:tc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28</w:t>
            </w:r>
          </w:p>
        </w:tc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（1）第一次小冬</w:t>
      </w:r>
      <w:r>
        <w:rPr>
          <w:rFonts w:ascii="Times New Roman" w:hAnsi="Times New Roman" w:eastAsia="Times New Roman" w:cs="Times New Roman"/>
          <w:color w:val="000000"/>
        </w:rPr>
        <w:t>550</w:t>
      </w:r>
      <w:r>
        <w:rPr>
          <w:rFonts w:ascii="宋体" w:hAnsi="宋体" w:eastAsia="宋体" w:cs="宋体"/>
          <w:color w:val="000000"/>
        </w:rPr>
        <w:t>元购进了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两款玩偶共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个，求两款玩偶各购进多少个．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（2）第二次小冬进货时，网店规定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款玩偶进货数量不得超过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款玩偶进货数量的一半．小冬计划购进两款玩偶共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个，应如何设计进货方案才能获得最大利润，最大利润是多少？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年春期期中教学质量检测七年级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数学试题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．试题卷上不要答题，请用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0.5</w:t>
      </w:r>
      <w:r>
        <w:rPr>
          <w:rFonts w:ascii="宋体" w:hAnsi="宋体" w:eastAsia="宋体" w:cs="宋体"/>
          <w:b/>
          <w:color w:val="000000"/>
          <w:sz w:val="24"/>
        </w:rPr>
        <w:t>毫米黑色签字笔直接把答案写在答题卡上，答在试题卷上的答案无效．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．答题前，考生务必将本人姓名、准考证号填写在答题卡第一面的指定位置上．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162" o:title="eqIde1e814a287d83c6983234fee595da0c5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（答案不唯一，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=11</w:t>
      </w:r>
      <w:r>
        <w:rPr>
          <w:rFonts w:ascii="宋体" w:hAnsi="宋体" w:eastAsia="宋体" w:cs="宋体"/>
          <w:color w:val="000000"/>
        </w:rPr>
        <w:t>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-2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64" o:title="eqId5e6486784415f3537c9a13556c05d89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66" o:title="eqIdad6584f9cd2e3d0513d2c74d257f5677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Cambria Math" w:hAnsi="Cambria Math" w:eastAsia="Cambria Math" w:cs="Cambria Math"/>
          <w:color w:val="000000"/>
        </w:rPr>
        <w:t>≥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-2&lt;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≤3</w:t>
      </w:r>
      <w:r>
        <w:rPr>
          <w:rFonts w:ascii="宋体" w:hAnsi="宋体" w:eastAsia="宋体" w:cs="宋体"/>
          <w:color w:val="000000"/>
        </w:rPr>
        <w:t>，数轴见解析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方程的解是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8" o:title="eqId1a810acf95bbbcc72d30d2bd65f6aea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，这个有理数为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0.55pt;width:11.9pt;" o:ole="t" filled="f" o:preferrelative="t" stroked="f" coordsize="21600,21600">
            <v:path/>
            <v:fill on="f" focussize="0,0"/>
            <v:stroke on="f" joinstyle="miter"/>
            <v:imagedata r:id="rId170" o:title="eqIdd59ab85c075a09d55d69e159e4abb26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=50-2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72" o:title="eqIdc284c580037c9074496606848fc8110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的值是﹣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≤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不是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174" o:title="eqId2c6c4a684e08d7a47b544929c449c05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176" o:title="eqId76268fa7a05d44f05bfdb373f96015b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款玩偶购进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个，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款玩偶购进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款玩偶购进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个、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款玩偶购进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个能获得最大利润，最大利润是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元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E07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png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png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png"/><Relationship Id="rId47" Type="http://schemas.openxmlformats.org/officeDocument/2006/relationships/image" Target="media/image24.png"/><Relationship Id="rId46" Type="http://schemas.openxmlformats.org/officeDocument/2006/relationships/image" Target="media/image23.png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9" Type="http://schemas.openxmlformats.org/officeDocument/2006/relationships/fontTable" Target="fontTable.xml"/><Relationship Id="rId178" Type="http://schemas.openxmlformats.org/officeDocument/2006/relationships/customXml" Target="../customXml/item2.xml"/><Relationship Id="rId177" Type="http://schemas.openxmlformats.org/officeDocument/2006/relationships/customXml" Target="../customXml/item1.xml"/><Relationship Id="rId176" Type="http://schemas.openxmlformats.org/officeDocument/2006/relationships/image" Target="media/image80.wmf"/><Relationship Id="rId175" Type="http://schemas.openxmlformats.org/officeDocument/2006/relationships/oleObject" Target="embeddings/oleObject92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91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90.bin"/><Relationship Id="rId170" Type="http://schemas.openxmlformats.org/officeDocument/2006/relationships/image" Target="media/image77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9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8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5.bin"/><Relationship Id="rId160" Type="http://schemas.openxmlformats.org/officeDocument/2006/relationships/oleObject" Target="embeddings/oleObject84.bin"/><Relationship Id="rId16" Type="http://schemas.openxmlformats.org/officeDocument/2006/relationships/image" Target="media/image7.wmf"/><Relationship Id="rId159" Type="http://schemas.openxmlformats.org/officeDocument/2006/relationships/oleObject" Target="embeddings/oleObject83.bin"/><Relationship Id="rId158" Type="http://schemas.openxmlformats.org/officeDocument/2006/relationships/image" Target="media/image72.wmf"/><Relationship Id="rId157" Type="http://schemas.openxmlformats.org/officeDocument/2006/relationships/oleObject" Target="embeddings/oleObject82.bin"/><Relationship Id="rId156" Type="http://schemas.openxmlformats.org/officeDocument/2006/relationships/oleObject" Target="embeddings/oleObject81.bin"/><Relationship Id="rId155" Type="http://schemas.openxmlformats.org/officeDocument/2006/relationships/oleObject" Target="embeddings/oleObject80.bin"/><Relationship Id="rId154" Type="http://schemas.openxmlformats.org/officeDocument/2006/relationships/image" Target="media/image71.wmf"/><Relationship Id="rId153" Type="http://schemas.openxmlformats.org/officeDocument/2006/relationships/oleObject" Target="embeddings/oleObject79.bin"/><Relationship Id="rId152" Type="http://schemas.openxmlformats.org/officeDocument/2006/relationships/oleObject" Target="embeddings/oleObject78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7.bin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6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5.bin"/><Relationship Id="rId146" Type="http://schemas.openxmlformats.org/officeDocument/2006/relationships/oleObject" Target="embeddings/oleObject74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6.wmf"/><Relationship Id="rId140" Type="http://schemas.openxmlformats.org/officeDocument/2006/relationships/oleObject" Target="embeddings/oleObject71.bin"/><Relationship Id="rId14" Type="http://schemas.openxmlformats.org/officeDocument/2006/relationships/image" Target="media/image6.wmf"/><Relationship Id="rId139" Type="http://schemas.openxmlformats.org/officeDocument/2006/relationships/oleObject" Target="embeddings/oleObject70.bin"/><Relationship Id="rId138" Type="http://schemas.openxmlformats.org/officeDocument/2006/relationships/image" Target="media/image65.wmf"/><Relationship Id="rId137" Type="http://schemas.openxmlformats.org/officeDocument/2006/relationships/oleObject" Target="embeddings/oleObject69.bin"/><Relationship Id="rId136" Type="http://schemas.openxmlformats.org/officeDocument/2006/relationships/oleObject" Target="embeddings/oleObject68.bin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oleObject" Target="embeddings/oleObject60.bin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oleObject" Target="embeddings/oleObject51.bin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png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2022-08-12T12:38:00Z</dcterms:created>
  <dc:creator>学科网试题生产平台</dc:creator>
  <dc:description>2967120081895424</dc:description>
  <cp:lastModifiedBy>Administrator</cp:lastModifiedBy>
  <dcterms:modified xsi:type="dcterms:W3CDTF">2022-08-13T09:33:58Z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