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12395200</wp:posOffset>
            </wp:positionH>
            <wp:positionV relativeFrom="topMargin">
              <wp:posOffset>11976100</wp:posOffset>
            </wp:positionV>
            <wp:extent cx="317500" cy="495300"/>
            <wp:effectExtent l="0" t="0" r="635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9"/>
                    <a:stretch>
                      <a:fillRect/>
                    </a:stretch>
                  </pic:blipFill>
                  <pic:spPr>
                    <a:xfrm>
                      <a:off x="0" y="0"/>
                      <a:ext cx="317500" cy="495300"/>
                    </a:xfrm>
                    <a:prstGeom prst="rect">
                      <a:avLst/>
                    </a:prstGeom>
                  </pic:spPr>
                </pic:pic>
              </a:graphicData>
            </a:graphic>
          </wp:anchor>
        </w:drawing>
      </w:r>
      <w:r>
        <w:rPr>
          <w:rFonts w:hint="eastAsia" w:ascii="黑体" w:hAnsi="黑体" w:eastAsia="黑体" w:cs="黑体"/>
          <w:b/>
          <w:sz w:val="30"/>
        </w:rPr>
        <w:t>第四单元动物的生活测试卷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宋体" w:hAnsi="宋体" w:cs="宋体"/>
        </w:rPr>
      </w:pPr>
      <w:r>
        <w:rPr>
          <w:rFonts w:hint="eastAsia" w:ascii="宋体" w:hAnsi="宋体" w:cs="宋体"/>
        </w:rPr>
        <w:t xml:space="preserve">考试时间：50分钟；姓名     班级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rPr>
      </w:pPr>
      <w:r>
        <w:rPr>
          <w:rFonts w:hint="eastAsia" w:ascii="宋体" w:hAnsi="宋体" w:cs="宋体"/>
        </w:rPr>
        <w:t>注意事项：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rPr>
      </w:pPr>
      <w:r>
        <w:rPr>
          <w:rFonts w:hint="eastAsia" w:ascii="宋体" w:hAnsi="宋体" w:cs="宋体"/>
        </w:rPr>
        <w:t>1．答题前填写好自己的姓名、班级、考号等信息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rPr>
      </w:pPr>
      <w:r>
        <w:rPr>
          <w:rFonts w:hint="eastAsia" w:ascii="宋体" w:hAnsi="宋体" w:cs="宋体"/>
        </w:rPr>
        <w:t>2．请将答案正确填写在答题卡上</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宋体" w:hAnsi="宋体" w:cs="宋体"/>
          <w:b/>
          <w:sz w:val="24"/>
        </w:rPr>
      </w:pPr>
      <w:r>
        <w:rPr>
          <w:rFonts w:hint="eastAsia" w:ascii="宋体" w:hAnsi="宋体" w:cs="宋体"/>
          <w:b/>
          <w:sz w:val="24"/>
        </w:rPr>
        <w:t>第I卷（选择题）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rPr>
      </w:pPr>
      <w:r>
        <w:rPr>
          <w:rFonts w:hint="eastAsia" w:ascii="宋体" w:hAnsi="宋体" w:cs="宋体"/>
        </w:rPr>
        <w:t>请点击修改第I卷的文字说明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b/>
        </w:rPr>
      </w:pPr>
      <w:r>
        <w:rPr>
          <w:rFonts w:hint="eastAsia" w:ascii="宋体" w:hAnsi="宋体" w:cs="宋体"/>
          <w:b/>
        </w:rPr>
        <w:t>一、单选题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1．疫情期间，居家运动成为千家万户的首选。下列关于如图所示动作的叙述，错误的是（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25" o:spt="75" type="#_x0000_t75" style="height:124.5pt;width:111.75pt;" filled="f" o:preferrelative="t" stroked="f" coordsize="21600,21600">
            <v:path/>
            <v:fill on="f" focussize="0,0"/>
            <v:stroke on="f" joinstyle="miter"/>
            <v:imagedata r:id="rId10"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A．完成如图动作时，相关的关节起支点作用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B．屈肘时，肱三头肌收缩，肱二头肌舒张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C．在进行屈肘动作时，肱二头肌和肱三头肌是相互配合活动的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D．屈肘运动要消耗能量，能量来自于肌细胞内有机物的氧化分解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2．杠杆原理是由古希腊科学家阿基米德在《论平面图形的平衡》一书中最早提出的，在人体的运动也涉及此原理的运用。下列有关人体运动的说法中，不合理的一项是（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26" o:spt="75" type="#_x0000_t75" style="height:111pt;width:219pt;" filled="f" o:preferrelative="t" stroked="f" coordsize="21600,21600">
            <v:path/>
            <v:fill on="f" focussize="0,0"/>
            <v:stroke on="f" joinstyle="miter"/>
            <v:imagedata r:id="rId11" o:title=""/>
            <o:lock v:ext="edit" aspectratio="t"/>
            <w10:wrap type="none"/>
            <w10:anchorlock/>
          </v:shape>
        </w:pic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A．运动中，骨起到了杠杆的作用</w:t>
      </w:r>
      <w:r>
        <w:tab/>
      </w:r>
      <w:r>
        <w:t>B．运动中，骨骼肌起到了动力的作用</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C．运动中，关节起到了支点的作用</w:t>
      </w:r>
      <w:r>
        <w:tab/>
      </w:r>
      <w:r>
        <w:t>D．运动是由人体的骨骼肌牵动关节，绕着骨完成的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3．关于运动的基础，下列叙述正确的是（</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A．骨能为运动提供动力</w:t>
      </w:r>
      <w:r>
        <w:tab/>
      </w:r>
      <w:r>
        <w:t>B．肌腱具有受刺激收缩的特性</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C．关节在运动中起支撑作用</w:t>
      </w:r>
      <w:r>
        <w:tab/>
      </w:r>
      <w:r>
        <w:t>D．关节由关节面、关节囊、关节腔三部分组成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4．珍妮·古道尔研究野生黑猩猩的行为对于研究人类行为的起源和进化具有重要意义、她采取的主要研究方法是（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A．资料分析法</w:t>
      </w:r>
      <w:r>
        <w:tab/>
      </w:r>
      <w:r>
        <w:t>B．调查法</w:t>
      </w:r>
      <w:r>
        <w:tab/>
      </w:r>
      <w:r>
        <w:t>C．实验法</w:t>
      </w:r>
      <w:r>
        <w:tab/>
      </w:r>
      <w:r>
        <w:t>D．观察法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5．甲图表示关节模式图，乙图表示在进行屈肘动作，以下说法正确的是（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27" o:spt="75" type="#_x0000_t75" style="height:143.25pt;width:204pt;" filled="f" o:preferrelative="t" stroked="f" coordsize="21600,21600">
            <v:path/>
            <v:fill on="f" focussize="0,0"/>
            <v:stroke on="f" joinstyle="miter"/>
            <v:imagedata r:id="rId12"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A．甲图中的⑤是关节软骨，能使关节灵活；②是骨骼肌，能使关节牢固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B．关节、肌肉共同构成了运动系统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C．屈肘时，乙图中的①舒张，②收缩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D．乙图中①的两端是肌腱，中间部分是肌腹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6．下列有关实验的说法错误的是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A．在观察“小鱼尾鳍内血液的流动”的实验中，应选择尾鳍色素少的小鱼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B．在探究“小鼠走迷宫获取食物的学习行为”的实验中，实验前应使小鼠处于饱食状态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C．在“观察蚯蚓”的实验中，应经常用浸水的湿棉球轻擦蚯蚓体表，以维持其正常呼吸</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D．在探究“花生果实大小的变异”的实验中，样品要有足够的数量，且随机取样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7．疫情防控期间，同学们大量进行线上学习，高强度使用电脑与手机，在此期间，教师要求同学们在家练习俯卧撑，开始的时候某同学难以完成，最可能的原因是（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A．人体的骨不够坚硬</w:t>
      </w:r>
      <w:r>
        <w:tab/>
      </w:r>
      <w:r>
        <w:t>B．关节不够灵活</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C．人体的骨骼肌不够有力</w:t>
      </w:r>
      <w:r>
        <w:tab/>
      </w:r>
      <w:r>
        <w:t>D．人体的反应不够灵敏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8．下列研究动物行为的方法中，属于实验法的是（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A．用望远镜观察户外大猩猩的活动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B．用摄像机高空拍摄老虎追捕猎物的过程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C．科学家用模型干扰的方法，研究雄性三刺鱼的攻击行为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D．在野外察看妈蚁的取食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9．下列不属于动物先天性行为的是（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A．燕子筑巢</w:t>
      </w:r>
      <w:r>
        <w:tab/>
      </w:r>
      <w:r>
        <w:t>B．家鸽孵卵</w:t>
      </w:r>
      <w:r>
        <w:tab/>
      </w:r>
      <w:r>
        <w:t>C．老马识途</w:t>
      </w:r>
      <w:r>
        <w:tab/>
      </w:r>
      <w:r>
        <w:t>D．大雁南飞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2022年初始，众多市民和游客齐聚天安门广场，伴随着“向国旗——敬礼！”的响亮口令，护旗队员和礼兵行礼，礼号手奏响《义勇军进行曲》，共同见证五星红旗冉冉升起的庄严时刻，迎接2022年的第一缕阳光。下列叙述不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A．对声波敏感的感觉细胞位于耳蜗内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B．敬礼动作需要消耗能量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C．敬礼动作的产生需要运动系统的参与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D．敬礼屈肘时，肱二头肌处于舒张状态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11．运动的完成要依赖一定的结构。如图所示，下列叙述错误的是（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28" o:spt="75" type="#_x0000_t75" style="height:103.5pt;width:245.25pt;" filled="f" o:preferrelative="t" stroked="f" coordsize="21600,21600">
            <v:path/>
            <v:fill on="f" focussize="0,0"/>
            <v:stroke on="f" joinstyle="miter"/>
            <v:imagedata r:id="rId13" o:title=""/>
            <o:lock v:ext="edit" aspectratio="t"/>
            <w10:wrap type="none"/>
            <w10:anchorlock/>
          </v:shape>
        </w:pic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A．⑧由中间的肌腱和两端的肌腹构成</w:t>
      </w:r>
      <w:r>
        <w:tab/>
      </w:r>
      <w:r>
        <w:t>B．结构③和它外面包裹的韧带，使关节更加牢固</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C．结构④中有滑液，滑液和结构⑤使关节更加灵活</w:t>
      </w:r>
      <w:r>
        <w:tab/>
      </w:r>
      <w:r>
        <w:t>D．当⑧受到刺激收缩时，会牵动⑥绕⑦运动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12．中国女足奋勇拼搏，在亚洲杯上取得了令人瞩目的成绩。下列有关说法正确的是（</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A．足球运动属于先天性行为</w:t>
      </w:r>
      <w:r>
        <w:tab/>
      </w:r>
      <w:r>
        <w:t>B．运动员的肱二头肌一直处于舒张状态</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C．只依靠运动系统就可完成足球运动</w:t>
      </w:r>
      <w:r>
        <w:tab/>
      </w:r>
      <w:r>
        <w:t>D．运动所需能量来源于细胞的呼吸作用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13．下列关于动物行为的叙述中，</w:t>
      </w:r>
      <w:r>
        <w:rPr>
          <w:em w:val="dot"/>
        </w:rPr>
        <w:t>错误</w:t>
      </w:r>
      <w:r>
        <w:t>的是（</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A．蜘蛛结网是由遗传物质决定的</w:t>
      </w:r>
      <w:r>
        <w:tab/>
      </w:r>
      <w:r>
        <w:t>B．蜜蜂采食花蜜属于学习行为</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C．老虎捕食野兔属于摄食行为</w:t>
      </w:r>
      <w:r>
        <w:tab/>
      </w:r>
      <w:r>
        <w:t>D．动物越高等，学习行为越复杂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14．图是人体膝关节模式图，滑液可以减少膝关节的磨损，起润滑作用的滑液存在于（</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29" o:spt="75" type="#_x0000_t75" style="height:96.75pt;width:136.5pt;" filled="f" o:preferrelative="t" stroked="f" coordsize="21600,21600">
            <v:path/>
            <v:fill on="f" focussize="0,0"/>
            <v:stroke on="f" joinstyle="miter"/>
            <v:imagedata r:id="rId14" o:title=""/>
            <o:lock v:ext="edit" aspectratio="t"/>
            <w10:wrap type="none"/>
            <w10:anchorlock/>
          </v:shape>
        </w:pic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w:t>
      </w:r>
      <w:r>
        <w:tab/>
      </w:r>
      <w:r>
        <w:t>B．③</w:t>
      </w:r>
      <w:r>
        <w:tab/>
      </w:r>
      <w:r>
        <w:t>C．④</w:t>
      </w:r>
      <w:r>
        <w:tab/>
      </w:r>
      <w:r>
        <w:t>D．⑤</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北京冬奥会于2022年2月4日在北京和张家口开幕，中国选手谷爱变、苏翊鸣等选手在跳台滑雪项目获得金牌，改变中国在冬奥会上冰强雪弱的现象，运动员的凌空飞跃、空翻转……．随着红色的身影在蓝天白雪间划出一道漂亮的弧线，全场观众沸腾了!下列有关说法正确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A．运动过程中所需的能量来自于植物的光合作用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B．仅靠运动系统就能完成各种运动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C．运动时关节起到了支点的作用，骨起杠杆作用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D．运动时主要依靠大脑协调运动维持身体平衡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16．为探究“被动吸烟对仔鼠学习记忆力的影响”，某研究团队前6天训练仔鼠走迷宫，从第7天开始记录仔鼠逃出迷宫所需时间，结果如图。下列叙述错误的是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30" o:spt="75" type="#_x0000_t75" style="height:156pt;width:216.75pt;" filled="f" o:preferrelative="t" stroked="f" coordsize="21600,21600">
            <v:path/>
            <v:fill on="f" focussize="0,0"/>
            <v:stroke on="f" joinstyle="miter"/>
            <v:imagedata r:id="rId15"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A．两组仔鼠除了是否接受香烟烟雾处理外，其余饲养条件应相同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B．随着实验的进行，两组仔鼠“尝试与错误”次数均减少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C．与对照组相比，被动吸烟组仔鼠逃出迷宫时间短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D．实验结论：被动吸烟会影响仔鼠学习记忆力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17．如图为人体的关节和上肢结构示意图。下列叙述错误的是（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31" o:spt="75" type="#_x0000_t75" style="height:132pt;width:219pt;" filled="f" o:preferrelative="t" stroked="f" coordsize="21600,21600">
            <v:path/>
            <v:fill on="f" focussize="0,0"/>
            <v:stroke on="f" joinstyle="miter"/>
            <v:imagedata r:id="rId16"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A．关节由图甲中的[3][5][6]构成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B．运动时可以起到减少摩擦、缓冲撞击的是[4]关节软骨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C．图乙中的①处在收缩状态，②处在舒张状态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D．图乙中的①是肱三头肌，②是肱二头肌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18．乌鸦吃完塑料盘中的米饭后，模仿人类的行为把塑料盘叼到垃圾桶中。从行为获得的途径看，下列动物行为与此相同的是（</w:t>
      </w:r>
      <w:r>
        <w:rPr>
          <w:rFonts w:ascii="'Times New Roman'" w:hAnsi="'Times New Roman'" w:eastAsia="'Times New Roman'" w:cs="'Times New Roman'"/>
        </w:rPr>
        <w:t>       </w:t>
      </w:r>
      <w:r>
        <w: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A．蜘蛛结网</w:t>
      </w:r>
      <w:r>
        <w:tab/>
      </w:r>
      <w:r>
        <w:t>B．蜜蜂采蜜</w:t>
      </w:r>
      <w:r>
        <w:tab/>
      </w:r>
      <w:r>
        <w:t>C．老马识途</w:t>
      </w:r>
      <w:r>
        <w:tab/>
      </w:r>
      <w:r>
        <w:t>D．大雁南飞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19．冰墩墩（Bing Dwen Dwen），是2022年北京冬季奥运会的吉祥物。将熊猫形象与富有超能量的冰晶外壳相结合，头部外壳造型取自冰雪运动头盔，装饰彩色光环，整体形象酷似航天员，充满未来科技感。歌词“我想要一个冰墩墩”出自歌曲《我只是想要一只冰墩墩》，表达了人们对“冰墩墩”的无限喜爱。有关说法中错误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32" o:spt="75" type="#_x0000_t75" style="height:99.75pt;width:102pt;" filled="f" o:preferrelative="t" stroked="f" coordsize="21600,21600">
            <v:path/>
            <v:fill on="f" focussize="0,0"/>
            <v:stroke on="f" joinstyle="miter"/>
            <v:imagedata r:id="rId17"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A．熊猫胎生哺乳，属于哺乳动物，体温恒定，是真正陆生脊椎动物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B．航天员环游太空，走出了生物圈，生物圈包括大气圈的下层、整个水圈和岩石圈的上层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C．运动的实现需要骨、关节、骨骼肌三者协调配合，还需要神经系统的支配和其他系统的辅助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D．我们听到歌曲，是因为歌声经传导，刺激耳蜗形成了听觉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20．滑雪是冬奥会的传统项目，如图是运动员滑雪示意图，下列相关说法中不正确的是（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33" o:spt="75" type="#_x0000_t75" style="height:105.75pt;width:129pt;" filled="f" o:preferrelative="t" stroked="f" coordsize="21600,21600">
            <v:path/>
            <v:fill on="f" focussize="0,0"/>
            <v:stroke on="f" joinstyle="miter"/>
            <v:imagedata r:id="rId18" o:title=""/>
            <o:lock v:ext="edit" aspectratio="t"/>
            <w10:wrap type="none"/>
            <w10:anchorlock/>
          </v:shape>
        </w:pic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A．滑雪时由于雪地光滑不需要消耗能量</w:t>
      </w:r>
      <w:r>
        <w:tab/>
      </w:r>
      <w:r>
        <w:t>B．关节在滑雪过程中起支点作用</w:t>
      </w:r>
    </w:p>
    <w:p>
      <w:pPr>
        <w:keepNext w:val="0"/>
        <w:keepLines w:val="0"/>
        <w:pageBreakBefore w:val="0"/>
        <w:widowControl w:val="0"/>
        <w:tabs>
          <w:tab w:val="left" w:pos="4155"/>
        </w:tabs>
        <w:kinsoku/>
        <w:wordWrap/>
        <w:overflowPunct/>
        <w:topLinePunct w:val="0"/>
        <w:autoSpaceDE/>
        <w:autoSpaceDN/>
        <w:bidi w:val="0"/>
        <w:adjustRightInd/>
        <w:snapToGrid/>
        <w:spacing w:line="240" w:lineRule="auto"/>
        <w:jc w:val="left"/>
        <w:textAlignment w:val="center"/>
      </w:pPr>
      <w:r>
        <w:t>C．该需要神经系统的参与才能完成</w:t>
      </w:r>
      <w:r>
        <w:tab/>
      </w:r>
      <w:r>
        <w:t>D．需要多组肌群参与收缩和舒张</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center"/>
        <w:textAlignment w:val="center"/>
        <w:rPr>
          <w:rFonts w:hint="eastAsia" w:ascii="宋体" w:hAnsi="宋体" w:cs="宋体"/>
          <w:b/>
          <w:sz w:val="24"/>
        </w:rPr>
      </w:pP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center"/>
        <w:textAlignment w:val="center"/>
        <w:rPr>
          <w:rFonts w:hint="eastAsia" w:ascii="宋体" w:hAnsi="宋体" w:cs="宋体"/>
          <w:b/>
          <w:sz w:val="24"/>
        </w:rPr>
      </w:pP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center"/>
        <w:textAlignment w:val="center"/>
        <w:rPr>
          <w:rFonts w:hint="eastAsia" w:ascii="宋体" w:hAnsi="宋体" w:cs="宋体"/>
          <w:b/>
          <w:sz w:val="24"/>
        </w:rPr>
      </w:pP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center"/>
        <w:textAlignment w:val="center"/>
        <w:rPr>
          <w:rFonts w:ascii="宋体" w:hAnsi="宋体" w:cs="宋体"/>
          <w:b/>
          <w:sz w:val="24"/>
        </w:rPr>
      </w:pPr>
      <w:r>
        <w:rPr>
          <w:rFonts w:ascii="宋体" w:hAnsi="宋体" w:cs="宋体"/>
          <w:b/>
          <w:sz w:val="24"/>
        </w:rPr>
        <w:t>第II卷（非选择题）</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二、综合题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21．请据图联系相关知识回答下列问题。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34" o:spt="75" type="#_x0000_t75" style="height:105.7pt;width:319.5pt;" filled="f" o:preferrelative="t" stroked="f" coordsize="21600,21600">
            <v:path/>
            <v:fill on="f" focussize="0,0"/>
            <v:stroke on="f" joinstyle="miter"/>
            <v:imagedata r:id="rId19"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(1)图甲中[b]上面分布着丰富的血管和__________。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(2)图乙中骨骼肌在结构层次上属于__________（填“细胞”或“组织”或“器官”）是由[1]__________和[2]肌腹两部分构成。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(3)图丁中[8]肱二头肌和[9]肱三头肌分别处于__________状态。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(4)做仰卧起坐时，髋关节在运动中起___________作用，在你立定跳远的过程中，图丙中能够减少摩擦、缓冲机械压力的结构是[____]（填序号）。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22．网球肘（肱骨外上髁炎）是由前臂伸肌重复用力引起的慢性撕拉伤，患者会在用力抓握或提举物体时感到患部疼痛，该病常见于网球运动员。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35" o:spt="75" type="#_x0000_t75" style="height:114.75pt;width:170.25pt;" filled="f" o:preferrelative="t" stroked="f" coordsize="21600,21600">
            <v:path/>
            <v:fill on="f" focussize="0,0"/>
            <v:stroke on="f" joinstyle="miter"/>
            <v:imagedata r:id="rId20"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(1)挥臂时，骨骼肌受___________传来的刺激而__________（选填“收缩”或“舒张”）时，牵动__________绕关节活动，以完成该动作。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rPr>
      </w:pPr>
      <w:r>
        <w:t>(2)肘关节周围包裹着关节囊，内部形成的_______内含有滑液，减少骨与骨之间的摩擦</w:t>
      </w:r>
      <w:r>
        <w:rPr>
          <w:rFonts w:hint="eastAsia"/>
        </w:rPr>
        <w:t>，使关节灵活。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xml:space="preserve"> (3)据图可知，频繁的伸缩和摩擦会造成伸肌的__________（填结构名称）撕裂损伤，产生疼痛。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(4)以下从业者容易患上网球肘的是__________（多选）。</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A．羽毛球运动员</w:t>
      </w:r>
      <w:r>
        <w:tab/>
      </w:r>
      <w:r>
        <w:t>B．足球运动员</w:t>
      </w:r>
      <w:r>
        <w:tab/>
      </w:r>
      <w:r>
        <w:t>C．中餐厨师</w:t>
      </w:r>
      <w:r>
        <w:tab/>
      </w:r>
      <w:r>
        <w:t>D．搬运工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23．如图是人体上臂的两组肌肉协调活动及关节结构示意图，据图回答问题：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36" o:spt="75" type="#_x0000_t75" style="height:79.5pt;width:293.9pt;" filled="f" o:preferrelative="t" stroked="f" coordsize="21600,21600">
            <v:path/>
            <v:fill on="f" focussize="0,0"/>
            <v:stroke on="f" joinstyle="miter"/>
            <v:imagedata r:id="rId21"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（1）观察C图，当我们做运动时，关节腔内的滑液能减少两骨之间的摩擦，[  ]_________可缓冲两骨之间的撞击力。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（2）图C中[ 2 ]主要由_______________组织构成，其内外都有坚韧的韧带，使关节牢固。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（3）每一块骨骼肌都是由___________和_______________组成的。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（4）A图动作，当[①]_________________受神经传来的刺激收缩时，就会牵动骨绕着关节活动，与此同时[②]_______________舒张，于是完成该动作。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24．学习了动物间的信息交流后，小王同学对蚂蚁产生了浓厚的兴趣，小小的蚂蚁是靠什么完成信息交流的呢？通过仔细观察，他发现蚂蚁的个体之间常相互敲打触角，蚂蚁也会用触角敲打食物。于是他猜想蚂蚁的触角有嗅觉作用，是靠触角辨别气味，进行信息交流的。他想设计实验来探究这一问题，请你帮助他完成实验设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(1)作出假设：_____________________________________________。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设计实验方案：①取体积相同的砂糖和木屑在同一水平线上。②取大小、活动状况相同的10只蚂蚁分成数量相等的A和B两组，A组剪去触角，B组________（填“剪去”或者“不剪去”）触角。③把蚂蚁同时放在砂糖和木屑中间等距离的地方。观察蚂蚁的活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(3)实验为什么选10只蚂蚁而不是两只蚂蚁</w:t>
      </w:r>
      <w:r>
        <w:rPr>
          <w:rFonts w:hint="eastAsia"/>
        </w:rPr>
        <w:t>？</w:t>
      </w:r>
      <w:r>
        <w:t>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(4)不同动物通讯的方式不一样，蝶蛾类雌虫，体表的腺体能够分泌________吸引雄虫来完成交配，而蜜蜂发现蜜源后通过________来告诉同伴</w:t>
      </w:r>
      <w:r>
        <w:rPr>
          <w:rFonts w:hint="eastAsia"/>
        </w:rPr>
        <w:t>，从获得途径来看属于</w:t>
      </w:r>
      <w:r>
        <w:t>_______</w:t>
      </w:r>
      <w:r>
        <w:rPr>
          <w:rFonts w:hint="eastAsia"/>
        </w:rPr>
        <w:t>行为。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25．地球上动物种类繁多，它们多种多样的运动方式和行为扩大了其活动范围，便于更好地生存和繁衍。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(1)下图是与动物运动有关的结构示意图，请据图分析回答：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pict>
          <v:shape id="_x0000_i1037" o:spt="75" type="#_x0000_t75" style="height:93pt;width:135pt;" filled="f" o:preferrelative="t" stroked="f" coordsize="21600,21600">
            <v:path/>
            <v:fill on="f" focussize="0,0"/>
            <v:stroke on="f" joinstyle="miter"/>
            <v:imagedata r:id="rId22"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与关节的灵活性有关的结构有[　</w:t>
      </w:r>
      <w:r>
        <w:rPr>
          <w:rFonts w:hint="eastAsia"/>
        </w:rPr>
        <w:t xml:space="preserve"> </w:t>
      </w:r>
      <w:r>
        <w:t>]_________和[3]中的滑液。屈肘动作的产生是当[　]_________受神经传来的刺激时收缩，牵动骨绕着[9]活动。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(2)动物的行为常常表现为各种各样的运动。请分析下面材料并回答：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材料一：幼狮天生的利爪能够帮助它成功狩猎，本能地突袭那些引起它注意的目标，这非常有利于它的生存。然而，要想完全掌握捕猎技巧，还需要不断实践以积累经验。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材料二：蚕农发现，雌雄蛾从茧中钻出来，必须在最短的时间内爬到一起进行交配，否则，因寿命短暂会失去传宗接代的机会。雌雄蛾能在较短的时间内爬到一起，完全是靠它们之间释放“气味”和闻到“气味”实现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①材料一说明______行为是学习行为的基础。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②材料二中，雌雄蛾依靠“气味”爬到一起，能散发这种“气味”的物质在生物学上叫性外激素，这一实例表明了动物个体间能够进行______________。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footerReference r:id="rId3" w:type="default"/>
          <w:footerReference r:id="rId4" w:type="even"/>
          <w:pgSz w:w="20639" w:h="14572" w:orient="landscape"/>
          <w:pgMar w:top="1000" w:right="1797" w:bottom="1000" w:left="2797" w:header="851" w:footer="592" w:gutter="0"/>
          <w:cols w:space="425" w:num="2"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宋体" w:hAnsi="宋体" w:cs="宋体"/>
          <w:b/>
        </w:rPr>
      </w:pPr>
      <w:r>
        <w:rPr>
          <w:rFonts w:hint="eastAsia" w:ascii="宋体" w:hAnsi="宋体" w:cs="宋体"/>
          <w:b/>
        </w:rPr>
        <w:t>参考答案：</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left"/>
        <w:textAlignment w:val="center"/>
        <w:rPr>
          <w:rFonts w:hint="eastAsia" w:ascii="宋体" w:hAnsi="宋体" w:cs="宋体"/>
        </w:rPr>
      </w:pPr>
      <w:r>
        <w:rPr>
          <w:rFonts w:hint="eastAsia" w:ascii="宋体" w:hAnsi="宋体" w:cs="宋体"/>
        </w:rPr>
        <w:t>选择题</w:t>
      </w:r>
    </w:p>
    <w:p>
      <w:pPr>
        <w:keepNext w:val="0"/>
        <w:keepLines w:val="0"/>
        <w:pageBreakBefore w:val="0"/>
        <w:widowControl w:val="0"/>
        <w:kinsoku/>
        <w:wordWrap/>
        <w:overflowPunct/>
        <w:topLinePunct w:val="0"/>
        <w:autoSpaceDE/>
        <w:autoSpaceDN/>
        <w:bidi w:val="0"/>
        <w:adjustRightInd/>
        <w:snapToGrid/>
        <w:spacing w:line="240" w:lineRule="auto"/>
        <w:ind w:left="450"/>
        <w:jc w:val="left"/>
        <w:textAlignment w:val="center"/>
        <w:rPr>
          <w:rFonts w:hint="eastAsia" w:ascii="宋体" w:hAnsi="宋体" w:cs="宋体"/>
          <w:sz w:val="24"/>
          <w:szCs w:val="24"/>
        </w:rPr>
      </w:pPr>
      <w:r>
        <w:rPr>
          <w:rFonts w:hint="eastAsia" w:ascii="宋体" w:hAnsi="宋体" w:cs="宋体"/>
          <w:sz w:val="24"/>
          <w:szCs w:val="24"/>
        </w:rPr>
        <w:t>1-5  BDDDD     6-10   BCCCD   11-15  ADBDC    16-20   CDCDA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21．(1)神经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     器官     肌腱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w:t>
      </w:r>
      <w:r>
        <w:rPr>
          <w:rFonts w:hint="eastAsia"/>
        </w:rPr>
        <w:t xml:space="preserve">   </w:t>
      </w:r>
      <w:r>
        <w:t>收缩</w:t>
      </w:r>
      <w:r>
        <w:rPr>
          <w:rFonts w:hint="eastAsia"/>
        </w:rPr>
        <w:t>和</w:t>
      </w:r>
      <w:r>
        <w:t>舒张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     支点     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22．(1)     神经     收缩     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xml:space="preserve">(2)     关节腔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(3)肌腱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(4)ACD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rPr>
      </w:pPr>
      <w:r>
        <w:t>23．  (1)      5关节软骨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(2)    结缔    (3) 肌腱     肌腹        (</w:t>
      </w:r>
      <w:r>
        <w:rPr>
          <w:rFonts w:hint="eastAsia"/>
        </w:rPr>
        <w:t>4</w:t>
      </w:r>
      <w:r>
        <w:t>)肱二头肌     肱三头肌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24．(1)蚂蚁是靠触角辨别气味进行信息交流的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(2)不剪去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(3)避免偶然性、减少误差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     性外激素     动作</w:t>
      </w:r>
      <w:r>
        <w:rPr>
          <w:rFonts w:hint="eastAsia"/>
        </w:rPr>
        <w:t>（</w:t>
      </w:r>
      <w:r>
        <w:t>舞蹈</w:t>
      </w:r>
      <w:r>
        <w:rPr>
          <w:rFonts w:hint="eastAsia"/>
        </w:rPr>
        <w:t>）  先天性行为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25．(1)     4关节软骨     6肱二头肌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     先天性     信息交流（信息传递）</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5</w:instrText>
    </w:r>
    <w:r>
      <w:fldChar w:fldCharType="end"/>
    </w:r>
    <w:r>
      <w:rPr>
        <w:rFonts w:hint="eastAsia"/>
      </w:rPr>
      <w:instrText xml:space="preserve">*2-1</w:instrText>
    </w:r>
    <w:r>
      <w:instrText xml:space="preserve"> </w:instrText>
    </w:r>
    <w:r>
      <w:fldChar w:fldCharType="separate"/>
    </w:r>
    <w:r>
      <w:t>9</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5</w:instrText>
    </w:r>
    <w:r>
      <w:fldChar w:fldCharType="end"/>
    </w:r>
    <w:r>
      <w:rPr>
        <w:rFonts w:hint="eastAsia"/>
      </w:rPr>
      <w:instrText xml:space="preserve">*2</w:instrText>
    </w:r>
    <w:r>
      <w:instrText xml:space="preserve">  </w:instrText>
    </w:r>
    <w:r>
      <w:fldChar w:fldCharType="separate"/>
    </w:r>
    <w:r>
      <w:t>10</w:t>
    </w:r>
    <w:r>
      <w:fldChar w:fldCharType="end"/>
    </w:r>
    <w:r>
      <w:rPr>
        <w:rFonts w:hint="eastAsia"/>
      </w:rPr>
      <w:t xml:space="preserve">页          </w:t>
    </w:r>
    <w:r>
      <w:rPr>
        <w:rFonts w:hint="eastAsia" w:ascii="宋体" w:hAnsi="宋体"/>
      </w:rPr>
      <w:t>◎</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5</w:instrText>
    </w:r>
    <w:r>
      <w:fldChar w:fldCharType="end"/>
    </w:r>
    <w:r>
      <w:rPr>
        <w:rFonts w:hint="eastAsia"/>
      </w:rPr>
      <w:instrText xml:space="preserve">*2</w:instrText>
    </w:r>
    <w:r>
      <w:instrText xml:space="preserve"> </w:instrText>
    </w:r>
    <w:r>
      <w:fldChar w:fldCharType="separate"/>
    </w:r>
    <w:r>
      <w:t>10</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5</w:instrText>
    </w:r>
    <w:r>
      <w:fldChar w:fldCharType="end"/>
    </w:r>
    <w:r>
      <w:rPr>
        <w:rFonts w:hint="eastAsia"/>
      </w:rPr>
      <w:instrText xml:space="preserve">*2</w:instrText>
    </w:r>
    <w:r>
      <w:instrText xml:space="preserve">  </w:instrText>
    </w:r>
    <w:r>
      <w:fldChar w:fldCharType="separate"/>
    </w:r>
    <w:r>
      <w:t>10</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 xml:space="preserve">页          </w:t>
    </w:r>
    <w:r>
      <w:rPr>
        <w:rFonts w:hint="eastAsia" w:ascii="宋体" w:hAnsi="宋体"/>
      </w:rPr>
      <w:t>◎</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975C2"/>
    <w:multiLevelType w:val="multilevel"/>
    <w:tmpl w:val="188975C2"/>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06B0"/>
    <w:rsid w:val="00043B54"/>
    <w:rsid w:val="00065CD2"/>
    <w:rsid w:val="001D7A06"/>
    <w:rsid w:val="00284433"/>
    <w:rsid w:val="00295B77"/>
    <w:rsid w:val="002A1EC6"/>
    <w:rsid w:val="002E035E"/>
    <w:rsid w:val="003F38F2"/>
    <w:rsid w:val="004151FC"/>
    <w:rsid w:val="00501BAA"/>
    <w:rsid w:val="0064153B"/>
    <w:rsid w:val="006B16C5"/>
    <w:rsid w:val="006B322F"/>
    <w:rsid w:val="009E611B"/>
    <w:rsid w:val="00B47C67"/>
    <w:rsid w:val="00BF535F"/>
    <w:rsid w:val="00C02FC6"/>
    <w:rsid w:val="00C2441E"/>
    <w:rsid w:val="00C806B0"/>
    <w:rsid w:val="00CE4DB5"/>
    <w:rsid w:val="00CF7265"/>
    <w:rsid w:val="00D304EF"/>
    <w:rsid w:val="00D75D35"/>
    <w:rsid w:val="00DC6CAC"/>
    <w:rsid w:val="00EC7A4A"/>
    <w:rsid w:val="00EF035E"/>
    <w:rsid w:val="00FA429B"/>
    <w:rsid w:val="18A66AF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kern w:val="2"/>
      <w:sz w:val="18"/>
      <w:szCs w:val="18"/>
    </w:rPr>
  </w:style>
  <w:style w:type="character" w:customStyle="1" w:styleId="7">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4C8E36-EFEA-48FC-AF73-5B5971407E9E}">
  <ds:schemaRefs/>
</ds:datastoreItem>
</file>

<file path=docProps/app.xml><?xml version="1.0" encoding="utf-8"?>
<Properties xmlns="http://schemas.openxmlformats.org/officeDocument/2006/extended-properties" xmlns:vt="http://schemas.openxmlformats.org/officeDocument/2006/docPropsVTypes">
  <Template>Normal</Template>
  <Pages>6</Pages>
  <Words>742</Words>
  <Characters>4234</Characters>
  <Lines>35</Lines>
  <Paragraphs>9</Paragraphs>
  <TotalTime>51</TotalTime>
  <ScaleCrop>false</ScaleCrop>
  <LinksUpToDate>false</LinksUpToDate>
  <CharactersWithSpaces>4967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cp:lastModifiedBy>
  <dcterms:modified xsi:type="dcterms:W3CDTF">2022-08-14T07:41:51Z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