
<file path=[Content_Types].xml><?xml version="1.0" encoding="utf-8"?>
<Types xmlns="http://schemas.openxmlformats.org/package/2006/content-types">
  <Default Extension="xml" ContentType="application/xml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ascii="Times New Roman" w:hAnsi="Times New Roman" w:eastAsia="华文行楷"/>
          <w:sz w:val="32"/>
          <w:szCs w:val="32"/>
        </w:rPr>
      </w:pPr>
      <w:r>
        <w:rPr>
          <w:rFonts w:hint="eastAsia" w:ascii="Times New Roman" w:hAnsi="Times New Roman" w:eastAsia="华文行楷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10490200</wp:posOffset>
            </wp:positionH>
            <wp:positionV relativeFrom="topMargin">
              <wp:posOffset>11366500</wp:posOffset>
            </wp:positionV>
            <wp:extent cx="279400" cy="469900"/>
            <wp:effectExtent l="0" t="0" r="6350" b="6350"/>
            <wp:wrapNone/>
            <wp:docPr id="100043" name="图片 100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103852758"/>
      <w:bookmarkEnd w:id="0"/>
      <w:r>
        <w:rPr>
          <w:rFonts w:hint="eastAsia" w:ascii="Times New Roman" w:hAnsi="Times New Roman" w:eastAsia="华文行楷"/>
          <w:sz w:val="32"/>
          <w:szCs w:val="32"/>
        </w:rPr>
        <w:t>周南梅溪湖中学</w:t>
      </w:r>
    </w:p>
    <w:p>
      <w:pPr>
        <w:snapToGrid w:val="0"/>
        <w:spacing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-2834640</wp:posOffset>
                </wp:positionH>
                <wp:positionV relativeFrom="paragraph">
                  <wp:posOffset>-1079500</wp:posOffset>
                </wp:positionV>
                <wp:extent cx="914400" cy="914400"/>
                <wp:effectExtent l="8255" t="10795" r="10795" b="825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23.2pt;margin-top:-85pt;height:72pt;width:72pt;z-index:251659264;mso-width-relative:page;mso-height-relative:page;" fillcolor="#FFFFFF" filled="t" stroked="t" coordsize="21600,21600" o:gfxdata="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MWTkC7bAAAADgEAAA8AAAAAAAAAAQAgAAAAIgAAAGRycy9kb3du&#10;cmV2LnhtbFBLAQIUABQAAAAIAIdO4kDZRLx9/AEAAOoDAAAOAAAAAAAAAAEAIAAAACoBAABkcnMv&#10;ZTJvRG9jLnhtbFBLBQYAAAAABgAGAFkBAACY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bCs/>
          <w:sz w:val="32"/>
          <w:szCs w:val="32"/>
        </w:rPr>
        <w:t>2021-2022-2学年度</w:t>
      </w:r>
      <w:r>
        <w:rPr>
          <w:rFonts w:hint="eastAsia" w:ascii="Times New Roman" w:hAnsi="Times New Roman"/>
          <w:b/>
          <w:bCs/>
          <w:sz w:val="32"/>
          <w:szCs w:val="32"/>
        </w:rPr>
        <w:t>初三下学期期中</w:t>
      </w:r>
      <w:r>
        <w:rPr>
          <w:rFonts w:ascii="Times New Roman" w:hAnsi="Times New Roman"/>
          <w:b/>
          <w:bCs/>
          <w:sz w:val="32"/>
          <w:szCs w:val="32"/>
        </w:rPr>
        <w:t>限时检测</w:t>
      </w:r>
    </w:p>
    <w:p>
      <w:pPr>
        <w:pStyle w:val="3"/>
        <w:adjustRightInd/>
        <w:spacing w:before="0" w:beforeLines="0" w:after="0" w:afterLines="0" w:line="360" w:lineRule="auto"/>
        <w:textAlignment w:val="center"/>
        <w:rPr>
          <w:rFonts w:ascii="黑体" w:hAnsi="黑体" w:eastAsia="黑体"/>
          <w:bCs/>
          <w:snapToGrid w:val="0"/>
          <w:sz w:val="28"/>
          <w:szCs w:val="28"/>
        </w:rPr>
      </w:pPr>
      <w:r>
        <w:rPr>
          <w:rFonts w:ascii="黑体" w:hAnsi="黑体" w:eastAsia="黑体"/>
          <w:bCs/>
          <w:snapToGrid w:val="0"/>
          <w:sz w:val="28"/>
          <w:szCs w:val="28"/>
        </w:rPr>
        <w:t>物</w:t>
      </w:r>
      <w:r>
        <w:rPr>
          <w:rFonts w:hint="eastAsia" w:ascii="黑体" w:hAnsi="黑体" w:eastAsia="黑体"/>
          <w:bCs/>
          <w:snapToGrid w:val="0"/>
          <w:sz w:val="28"/>
          <w:szCs w:val="28"/>
        </w:rPr>
        <w:t xml:space="preserve"> </w:t>
      </w:r>
      <w:r>
        <w:rPr>
          <w:rFonts w:ascii="黑体" w:hAnsi="黑体" w:eastAsia="黑体"/>
          <w:bCs/>
          <w:snapToGrid w:val="0"/>
          <w:sz w:val="28"/>
          <w:szCs w:val="28"/>
        </w:rPr>
        <w:t xml:space="preserve">  理</w:t>
      </w:r>
    </w:p>
    <w:p>
      <w:pPr>
        <w:pStyle w:val="2"/>
        <w:snapToGrid w:val="0"/>
        <w:spacing w:line="276" w:lineRule="auto"/>
      </w:pPr>
    </w:p>
    <w:p>
      <w:pPr>
        <w:snapToGrid w:val="0"/>
        <w:spacing w:line="276" w:lineRule="auto"/>
        <w:ind w:left="424" w:leftChars="1" w:hanging="422" w:hangingChars="200"/>
        <w:textAlignment w:val="baseline"/>
        <w:rPr>
          <w:rFonts w:ascii="黑体" w:hAnsi="黑体" w:eastAsia="黑体"/>
          <w:b/>
          <w:szCs w:val="21"/>
        </w:rPr>
      </w:pPr>
      <w:r>
        <w:rPr>
          <w:rFonts w:ascii="黑体" w:hAnsi="黑体" w:eastAsia="黑体"/>
          <w:b/>
          <w:szCs w:val="21"/>
        </w:rPr>
        <w:t>一、选择题</w:t>
      </w:r>
      <w:r>
        <w:rPr>
          <w:rFonts w:hint="eastAsia" w:ascii="宋体" w:hAnsi="宋体"/>
          <w:bCs/>
          <w:szCs w:val="21"/>
        </w:rPr>
        <w:t>（每小题3分，共36分，第</w:t>
      </w:r>
      <w:r>
        <w:rPr>
          <w:rFonts w:ascii="宋体" w:hAnsi="宋体"/>
          <w:bCs/>
          <w:szCs w:val="21"/>
        </w:rPr>
        <w:t>1</w:t>
      </w:r>
      <w:r>
        <w:rPr>
          <w:rFonts w:hint="eastAsia" w:ascii="微软雅黑" w:hAnsi="微软雅黑" w:eastAsia="微软雅黑" w:cs="微软雅黑"/>
          <w:bCs/>
          <w:szCs w:val="21"/>
        </w:rPr>
        <w:t>〜</w:t>
      </w:r>
      <w:r>
        <w:rPr>
          <w:rFonts w:ascii="宋体" w:hAnsi="宋体"/>
          <w:bCs/>
          <w:szCs w:val="21"/>
        </w:rPr>
        <w:t>10</w:t>
      </w:r>
      <w:r>
        <w:rPr>
          <w:rFonts w:hint="eastAsia" w:ascii="宋体" w:hAnsi="宋体"/>
          <w:bCs/>
          <w:szCs w:val="21"/>
        </w:rPr>
        <w:t>题为单选题，第11、12题为多选题）</w:t>
      </w:r>
    </w:p>
    <w:p>
      <w:pPr>
        <w:snapToGrid w:val="0"/>
        <w:spacing w:line="276" w:lineRule="auto"/>
        <w:ind w:left="424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1．声现象与我们的生活息息相关，下列关于声现象说法中正确的是</w:t>
      </w:r>
      <w:r>
        <w:rPr>
          <w:rFonts w:ascii="Times New Roman" w:hAnsi="Times New Roman"/>
          <w:szCs w:val="21"/>
        </w:rPr>
        <w:t>（    ）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  <w:sectPr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A．关闭门窗是为了在声源处减弱噪声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C．声音在真空中传播</w:t>
      </w:r>
      <w:r>
        <w:rPr>
          <w:rFonts w:ascii="Times New Roman" w:hAnsi="Times New Roman"/>
        </w:rPr>
        <w:drawing>
          <wp:inline distT="0" distB="0" distL="114300" distR="114300">
            <wp:extent cx="133350" cy="177800"/>
            <wp:effectExtent l="0" t="0" r="6350" b="0"/>
            <wp:docPr id="65" name="图片 19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199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速度是3</w:t>
      </w:r>
      <w:r>
        <w:rPr>
          <w:rFonts w:hint="eastAsia" w:ascii="宋体" w:hAnsi="宋体"/>
        </w:rPr>
        <w:t>×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  <w:vertAlign w:val="superscript"/>
        </w:rPr>
        <w:t>8</w:t>
      </w:r>
      <w:r>
        <w:rPr>
          <w:rFonts w:ascii="Times New Roman" w:hAnsi="Times New Roman"/>
        </w:rPr>
        <w:t>m/s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B．超声波粉碎结石是利用声波具有能量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D．“闻其声知其人”是根据声音的响度来区分的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  <w:sectPr>
          <w:type w:val="continuous"/>
          <w:pgSz w:w="11906" w:h="16838"/>
          <w:pgMar w:top="1440" w:right="1080" w:bottom="1440" w:left="1080" w:header="851" w:footer="992" w:gutter="0"/>
          <w:cols w:equalWidth="0" w:num="2">
            <w:col w:w="4620" w:space="708"/>
            <w:col w:w="5126"/>
          </w:cols>
          <w:docGrid w:type="lines" w:linePitch="312" w:charSpace="0"/>
        </w:sectPr>
      </w:pP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</w:p>
    <w:p>
      <w:pPr>
        <w:snapToGrid w:val="0"/>
        <w:spacing w:line="276" w:lineRule="auto"/>
        <w:ind w:left="424" w:hanging="424" w:hangingChars="202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t>2．</w:t>
      </w:r>
      <w:bookmarkStart w:id="1" w:name="topic_b4b4cce8-f615-4c99-8a15-a552c8f5b4"/>
      <w:r>
        <w:rPr>
          <w:rFonts w:ascii="Times New Roman" w:hAnsi="Times New Roman"/>
        </w:rPr>
        <w:t>如图所示，自然界中的雪、雾、露、霜等现象，都是水这种物质发生物态变化形成的．对这些现象的描述，正确的是</w:t>
      </w:r>
      <w:bookmarkEnd w:id="1"/>
      <w:r>
        <w:rPr>
          <w:rFonts w:ascii="Times New Roman" w:hAnsi="Times New Roman"/>
          <w:szCs w:val="21"/>
        </w:rPr>
        <w:t>（    ）</w:t>
      </w:r>
    </w:p>
    <w:p>
      <w:pPr>
        <w:pStyle w:val="2"/>
        <w:ind w:left="424" w:leftChars="202"/>
        <w:rPr>
          <w:rFonts w:hint="eastAsia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4782185" cy="895350"/>
            <wp:effectExtent l="0" t="0" r="0" b="0"/>
            <wp:docPr id="242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10" descr=" 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8341" cy="896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  <w:sectPr>
          <w:type w:val="continuous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A．雪的形成是凝华现象，需要吸热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C．露的形成是液化现象，需要放热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B．雾的形成是汽化现象，需要吸热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D．霜的形成是凝固现象，需要放热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  <w:sectPr>
          <w:type w:val="continuous"/>
          <w:pgSz w:w="11906" w:h="16838"/>
          <w:pgMar w:top="1440" w:right="1080" w:bottom="1440" w:left="1080" w:header="851" w:footer="992" w:gutter="0"/>
          <w:cols w:space="425" w:num="2"/>
          <w:docGrid w:type="lines" w:linePitch="312" w:charSpace="0"/>
        </w:sectPr>
      </w:pP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</w:p>
    <w:p>
      <w:pPr>
        <w:snapToGrid w:val="0"/>
        <w:spacing w:line="276" w:lineRule="auto"/>
        <w:ind w:left="424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3．我国的语言文字丰富多彩</w:t>
      </w:r>
      <w:r>
        <w:rPr>
          <w:rFonts w:ascii="Times New Roman" w:hAnsi="Times New Roman" w:eastAsia="微软雅黑"/>
        </w:rPr>
        <w:t>｡</w:t>
      </w:r>
      <w:r>
        <w:rPr>
          <w:rFonts w:ascii="Times New Roman" w:hAnsi="Times New Roman"/>
        </w:rPr>
        <w:t>下列成语所描述的光现象与其成因对应正确的是</w:t>
      </w:r>
      <w:r>
        <w:rPr>
          <w:rFonts w:ascii="Times New Roman" w:hAnsi="Times New Roman"/>
          <w:szCs w:val="21"/>
        </w:rPr>
        <w:t>（    ）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  <w:sectPr>
          <w:type w:val="continuous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A．“镜花水月”——光的折射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C．“立竿见影”——光的直线传播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B．“一叶障目”——光</w:t>
      </w:r>
      <w:r>
        <w:rPr>
          <w:rFonts w:ascii="Times New Roman" w:hAnsi="Times New Roman"/>
        </w:rPr>
        <w:drawing>
          <wp:inline distT="0" distB="0" distL="114300" distR="114300">
            <wp:extent cx="133350" cy="177800"/>
            <wp:effectExtent l="0" t="0" r="6350" b="0"/>
            <wp:docPr id="9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折射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D．“海市蜃楼”——光的直线传播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  <w:sectPr>
          <w:type w:val="continuous"/>
          <w:pgSz w:w="11906" w:h="16838"/>
          <w:pgMar w:top="1440" w:right="1080" w:bottom="1440" w:left="1080" w:header="851" w:footer="992" w:gutter="0"/>
          <w:cols w:space="425" w:num="2"/>
          <w:docGrid w:type="lines" w:linePitch="312" w:charSpace="0"/>
        </w:sectPr>
      </w:pP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</w:p>
    <w:p>
      <w:pPr>
        <w:snapToGrid w:val="0"/>
        <w:spacing w:line="276" w:lineRule="auto"/>
        <w:ind w:left="424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4．下列关于信息、能源和材料的说法中正确的是</w:t>
      </w:r>
      <w:r>
        <w:rPr>
          <w:rFonts w:ascii="Times New Roman" w:hAnsi="Times New Roman"/>
          <w:szCs w:val="21"/>
        </w:rPr>
        <w:t>（    ）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A．华为手机的芯片中含有半导体材料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B．煤、石油和天然气都是化石能源，电能是一次能源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C．我国自主研发的“北斗”卫星导航系统，通过超声波提供定位服务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D．我国的“长征五号”B型火箭用液态氢作燃料，是因为它含有的热量多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bookmarkStart w:id="2" w:name="topic_68fc0866-20e6-4931-84d5-2df460738d"/>
    </w:p>
    <w:p>
      <w:pPr>
        <w:snapToGrid w:val="0"/>
        <w:spacing w:line="276" w:lineRule="auto"/>
        <w:ind w:left="424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anchor distT="0" distB="0" distL="114300" distR="114300" simplePos="0" relativeHeight="251663360" behindDoc="1" locked="0" layoutInCell="1" allowOverlap="0">
            <wp:simplePos x="0" y="0"/>
            <wp:positionH relativeFrom="margin">
              <wp:posOffset>4807585</wp:posOffset>
            </wp:positionH>
            <wp:positionV relativeFrom="paragraph">
              <wp:posOffset>247015</wp:posOffset>
            </wp:positionV>
            <wp:extent cx="1375410" cy="1038225"/>
            <wp:effectExtent l="0" t="0" r="0" b="9525"/>
            <wp:wrapTight wrapText="bothSides">
              <wp:wrapPolygon>
                <wp:start x="0" y="0"/>
                <wp:lineTo x="0" y="21402"/>
                <wp:lineTo x="21241" y="21402"/>
                <wp:lineTo x="21241" y="0"/>
                <wp:lineTo x="0" y="0"/>
              </wp:wrapPolygon>
            </wp:wrapTight>
            <wp:docPr id="2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5．</w:t>
      </w:r>
      <w:bookmarkStart w:id="3" w:name="topic_c8cfa34a-f596-445f-9259-6446f7b1ef"/>
      <w:r>
        <w:rPr>
          <w:rFonts w:ascii="Times New Roman" w:hAnsi="Times New Roman"/>
        </w:rPr>
        <w:t>如图所示，是根据“探究不同物质吸热能力”实验数据绘制的a、b物质的温度</w:t>
      </w:r>
      <m:oMath>
        <m:r>
          <m:rPr>
            <m:sty m:val="p"/>
          </m:rPr>
          <w:rPr>
            <w:rFonts w:ascii="Cambria Math" w:hAnsi="Cambria Math" w:eastAsia="微软雅黑"/>
          </w:rPr>
          <m:t>−</m:t>
        </m:r>
      </m:oMath>
      <w:r>
        <w:rPr>
          <w:rFonts w:ascii="Times New Roman" w:hAnsi="Times New Roman"/>
        </w:rPr>
        <w:t>时间图像，实验中两种物质的质量相同，初温度相同，选用的加热器相同，由图像可知</w:t>
      </w:r>
      <w:bookmarkEnd w:id="3"/>
      <w:r>
        <w:rPr>
          <w:rFonts w:ascii="Times New Roman" w:hAnsi="Times New Roman"/>
          <w:szCs w:val="21"/>
        </w:rPr>
        <w:t>（    ）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A．加热相同时间，a物质吸收热量多，比热容小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B．加热时间相同，a物质的末温度高，比热容大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C．吸收热量相同，b物质温度升高慢，比热容小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D．吸收热量相同，b物质的末温度低，比热容大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</w:p>
    <w:bookmarkEnd w:id="2"/>
    <w:p>
      <w:pPr>
        <w:snapToGrid w:val="0"/>
        <w:spacing w:line="276" w:lineRule="auto"/>
        <w:ind w:left="424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margin">
              <wp:align>right</wp:align>
            </wp:positionH>
            <wp:positionV relativeFrom="paragraph">
              <wp:posOffset>6350</wp:posOffset>
            </wp:positionV>
            <wp:extent cx="935990" cy="879475"/>
            <wp:effectExtent l="0" t="0" r="0" b="0"/>
            <wp:wrapSquare wrapText="left"/>
            <wp:docPr id="15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35990" cy="879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6．同一密度计先后放在密度为</w:t>
      </w:r>
      <w:r>
        <w:rPr>
          <w:rFonts w:ascii="Times New Roman" w:hAnsi="Times New Roman"/>
          <w:i/>
          <w:iCs/>
        </w:rPr>
        <w:t>ρ</w:t>
      </w:r>
      <w:r>
        <w:rPr>
          <w:rFonts w:ascii="Times New Roman" w:hAnsi="Times New Roman"/>
        </w:rPr>
        <w:t>甲、</w:t>
      </w:r>
      <w:r>
        <w:rPr>
          <w:rFonts w:ascii="Times New Roman" w:hAnsi="Times New Roman"/>
          <w:i/>
          <w:iCs/>
        </w:rPr>
        <w:t>ρ</w:t>
      </w:r>
      <w:r>
        <w:rPr>
          <w:rFonts w:ascii="Times New Roman" w:hAnsi="Times New Roman"/>
        </w:rPr>
        <w:t>乙的液体中，静止时所处位置如图所示，密度计在两种液体中所受浮力分别为F</w:t>
      </w:r>
      <w:r>
        <w:rPr>
          <w:rFonts w:ascii="Times New Roman" w:hAnsi="Times New Roman"/>
          <w:vertAlign w:val="subscript"/>
        </w:rPr>
        <w:t>甲浮</w:t>
      </w:r>
      <w:r>
        <w:rPr>
          <w:rFonts w:ascii="Times New Roman" w:hAnsi="Times New Roman"/>
        </w:rPr>
        <w:t>、F</w:t>
      </w:r>
      <w:r>
        <w:rPr>
          <w:rFonts w:ascii="Times New Roman" w:hAnsi="Times New Roman"/>
          <w:vertAlign w:val="subscript"/>
        </w:rPr>
        <w:t>乙浮</w:t>
      </w:r>
      <w:r>
        <w:rPr>
          <w:rFonts w:ascii="Times New Roman" w:hAnsi="Times New Roman"/>
        </w:rPr>
        <w:t>．下列选项中正确的是（    ）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i/>
          <w:iCs/>
        </w:rPr>
        <w:t>ρ</w:t>
      </w:r>
      <w:r>
        <w:rPr>
          <w:rFonts w:ascii="Times New Roman" w:hAnsi="Times New Roman"/>
        </w:rPr>
        <w:t>甲&gt;</w:t>
      </w:r>
      <w:r>
        <w:rPr>
          <w:rFonts w:ascii="Times New Roman" w:hAnsi="Times New Roman"/>
          <w:i/>
          <w:iCs/>
        </w:rPr>
        <w:t>ρ</w:t>
      </w:r>
      <w:r>
        <w:rPr>
          <w:rFonts w:ascii="Times New Roman" w:hAnsi="Times New Roman"/>
        </w:rPr>
        <w:t>乙      B．</w:t>
      </w:r>
      <w:r>
        <w:rPr>
          <w:rFonts w:ascii="Times New Roman" w:hAnsi="Times New Roman"/>
          <w:i/>
          <w:iCs/>
        </w:rPr>
        <w:t>ρ</w:t>
      </w:r>
      <w:r>
        <w:rPr>
          <w:rFonts w:ascii="Times New Roman" w:hAnsi="Times New Roman"/>
        </w:rPr>
        <w:t>甲&lt;</w:t>
      </w:r>
      <w:r>
        <w:rPr>
          <w:rFonts w:ascii="Times New Roman" w:hAnsi="Times New Roman"/>
          <w:i/>
          <w:iCs/>
        </w:rPr>
        <w:t>ρ</w:t>
      </w:r>
      <w:r>
        <w:rPr>
          <w:rFonts w:ascii="Times New Roman" w:hAnsi="Times New Roman"/>
        </w:rPr>
        <w:t>乙      C．F</w:t>
      </w:r>
      <w:r>
        <w:rPr>
          <w:rFonts w:ascii="Times New Roman" w:hAnsi="Times New Roman"/>
          <w:vertAlign w:val="subscript"/>
        </w:rPr>
        <w:t>甲浮</w:t>
      </w:r>
      <w:r>
        <w:rPr>
          <w:rFonts w:ascii="Times New Roman" w:hAnsi="Times New Roman"/>
        </w:rPr>
        <w:t>&lt;F</w:t>
      </w:r>
      <w:r>
        <w:rPr>
          <w:rFonts w:ascii="Times New Roman" w:hAnsi="Times New Roman"/>
          <w:vertAlign w:val="subscript"/>
        </w:rPr>
        <w:t>乙浮</w:t>
      </w:r>
      <w:r>
        <w:rPr>
          <w:rFonts w:ascii="Times New Roman" w:hAnsi="Times New Roman"/>
        </w:rPr>
        <w:t xml:space="preserve">     D．F</w:t>
      </w:r>
      <w:r>
        <w:rPr>
          <w:rFonts w:ascii="Times New Roman" w:hAnsi="Times New Roman"/>
          <w:vertAlign w:val="subscript"/>
        </w:rPr>
        <w:t>甲浮</w:t>
      </w:r>
      <w:r>
        <w:rPr>
          <w:rFonts w:ascii="Times New Roman" w:hAnsi="Times New Roman"/>
        </w:rPr>
        <w:t>&gt;F</w:t>
      </w:r>
      <w:r>
        <w:rPr>
          <w:rFonts w:ascii="Times New Roman" w:hAnsi="Times New Roman"/>
          <w:vertAlign w:val="subscript"/>
        </w:rPr>
        <w:t>乙浮</w:t>
      </w:r>
    </w:p>
    <w:p>
      <w:pPr>
        <w:pStyle w:val="2"/>
        <w:ind w:left="426" w:leftChars="203"/>
        <w:rPr>
          <w:rFonts w:ascii="Times New Roman" w:hAnsi="Times New Roman" w:cs="Times New Roman"/>
        </w:rPr>
      </w:pPr>
    </w:p>
    <w:p>
      <w:pPr>
        <w:pStyle w:val="2"/>
        <w:ind w:left="426" w:leftChars="203"/>
        <w:rPr>
          <w:rFonts w:hint="eastAsia"/>
        </w:rPr>
      </w:pPr>
    </w:p>
    <w:p>
      <w:pPr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snapToGrid w:val="0"/>
        <w:spacing w:line="276" w:lineRule="auto"/>
        <w:ind w:left="424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6985</wp:posOffset>
            </wp:positionV>
            <wp:extent cx="542925" cy="1114425"/>
            <wp:effectExtent l="0" t="0" r="9525" b="9525"/>
            <wp:wrapTight wrapText="bothSides">
              <wp:wrapPolygon>
                <wp:start x="0" y="0"/>
                <wp:lineTo x="0" y="21415"/>
                <wp:lineTo x="21221" y="21415"/>
                <wp:lineTo x="21221" y="0"/>
                <wp:lineTo x="0" y="0"/>
              </wp:wrapPolygon>
            </wp:wrapTight>
            <wp:docPr id="11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27"/>
                    <pic:cNvPicPr>
                      <a:picLocks noChangeAspect="1"/>
                    </pic:cNvPicPr>
                  </pic:nvPicPr>
                  <pic:blipFill>
                    <a:blip r:embed="rId12"/>
                    <a:srcRect l="31000" t="16429" r="12000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7．滑轮是提升重物时经常用到的一种机械，工人师傅用500N的拉力F，利用如图所示的滑轮将重800N的重物在30s内匀速提高了6m，下列判断正确的是</w:t>
      </w:r>
      <w:r>
        <w:rPr>
          <w:rFonts w:ascii="Times New Roman" w:hAnsi="Times New Roman"/>
          <w:szCs w:val="21"/>
        </w:rPr>
        <w:t>（    ）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  <w:sectPr>
          <w:type w:val="continuous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A．绳端移动的速度为0.2m/s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C．工人师傅拉绳子的功率为200W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B．该滑轮的机械效率为62.5% 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D．提升重物所做的有用功为3600J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  <w:sectPr>
          <w:type w:val="continuous"/>
          <w:pgSz w:w="11906" w:h="16838"/>
          <w:pgMar w:top="1440" w:right="1080" w:bottom="1440" w:left="1080" w:header="851" w:footer="992" w:gutter="0"/>
          <w:cols w:equalWidth="0" w:num="2">
            <w:col w:w="3990" w:space="708"/>
            <w:col w:w="5756"/>
          </w:cols>
          <w:docGrid w:type="lines" w:linePitch="312" w:charSpace="0"/>
        </w:sectPr>
      </w:pP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</w:p>
    <w:p>
      <w:pPr>
        <w:snapToGrid w:val="0"/>
        <w:spacing w:line="276" w:lineRule="auto"/>
        <w:ind w:left="424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8．如图所示的做法中，符合安全用电原则的是</w:t>
      </w:r>
      <w:r>
        <w:rPr>
          <w:rFonts w:ascii="Times New Roman" w:hAnsi="Times New Roman"/>
          <w:szCs w:val="21"/>
        </w:rPr>
        <w:t>（    ）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114300" distR="114300">
            <wp:extent cx="5297805" cy="966470"/>
            <wp:effectExtent l="0" t="0" r="0" b="5080"/>
            <wp:docPr id="92" name="图片 2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241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14674" cy="969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  <w:sectPr>
          <w:type w:val="continuous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A．雷雨天站在大树下避雨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C．用温毛巾擦发光的灯泡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B．用手指触碰插座的插孔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D．将冰箱的金属外壳接地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  <w:sectPr>
          <w:type w:val="continuous"/>
          <w:pgSz w:w="11906" w:h="16838"/>
          <w:pgMar w:top="1440" w:right="1080" w:bottom="1440" w:left="1080" w:header="851" w:footer="992" w:gutter="0"/>
          <w:cols w:space="425" w:num="2"/>
          <w:docGrid w:type="lines" w:linePitch="312" w:charSpace="0"/>
        </w:sectPr>
      </w:pP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</w:p>
    <w:p>
      <w:pPr>
        <w:snapToGrid w:val="0"/>
        <w:spacing w:line="276" w:lineRule="auto"/>
        <w:ind w:left="424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9．小致设计了一款电动玩具警车．只闭合开关S1，警示灯L发光；只闭合开关S2，电动机工作，玩具警车运动．以下设计符合要求的是</w:t>
      </w:r>
      <w:r>
        <w:rPr>
          <w:rFonts w:ascii="Times New Roman" w:hAnsi="Times New Roman"/>
          <w:szCs w:val="21"/>
        </w:rPr>
        <w:t>（    ）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drawing>
          <wp:inline distT="0" distB="0" distL="114300" distR="114300">
            <wp:extent cx="915670" cy="664210"/>
            <wp:effectExtent l="0" t="0" r="11430" b="8890"/>
            <wp:docPr id="69" name="图片 48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486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1567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drawing>
          <wp:inline distT="0" distB="0" distL="114300" distR="114300">
            <wp:extent cx="920750" cy="676910"/>
            <wp:effectExtent l="0" t="0" r="6350" b="8890"/>
            <wp:docPr id="8" name="图片 48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87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2075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drawing>
          <wp:inline distT="0" distB="0" distL="114300" distR="114300">
            <wp:extent cx="933450" cy="638810"/>
            <wp:effectExtent l="0" t="0" r="6350" b="8890"/>
            <wp:docPr id="73" name="图片 48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488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drawing>
          <wp:inline distT="0" distB="0" distL="114300" distR="114300">
            <wp:extent cx="967105" cy="702945"/>
            <wp:effectExtent l="0" t="0" r="10795" b="8255"/>
            <wp:docPr id="70" name="图片 48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489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67105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bookmarkStart w:id="4" w:name="topic_14ed6640-23c9-411e-9d02-240b30593c"/>
      <w:r>
        <w:rPr>
          <w:rFonts w:ascii="Times New Roman" w:hAnsi="Times New Roman"/>
        </w:rPr>
        <w:t xml:space="preserve">        A                  B                C                     D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</w:p>
    <w:p>
      <w:pPr>
        <w:snapToGrid w:val="0"/>
        <w:spacing w:line="276" w:lineRule="auto"/>
        <w:ind w:left="424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10．如图所示，闭合电磁铁开关S，条形磁铁静止在水平桌面上．下列判断正确的是</w:t>
      </w:r>
      <w:bookmarkEnd w:id="4"/>
      <w:r>
        <w:rPr>
          <w:rFonts w:ascii="Times New Roman" w:hAnsi="Times New Roman"/>
          <w:szCs w:val="21"/>
        </w:rPr>
        <w:t>（    ）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margin">
              <wp:align>right</wp:align>
            </wp:positionH>
            <wp:positionV relativeFrom="paragraph">
              <wp:posOffset>6985</wp:posOffset>
            </wp:positionV>
            <wp:extent cx="1620520" cy="760095"/>
            <wp:effectExtent l="0" t="0" r="0" b="1905"/>
            <wp:wrapSquare wrapText="bothSides"/>
            <wp:docPr id="23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20520" cy="76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A．条形磁铁受到电磁铁对其向左的作用力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B．条形磁铁受到桌面对其向左的摩擦力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C．将滑动变阻器的滑片向右移动，条形磁铁受到的摩擦力不变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D．若只改变电源的正负极，条形磁铁受到的摩擦力变大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</w:p>
    <w:p>
      <w:pPr>
        <w:snapToGrid w:val="0"/>
        <w:spacing w:line="276" w:lineRule="auto"/>
        <w:ind w:left="424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173990</wp:posOffset>
            </wp:positionV>
            <wp:extent cx="1325245" cy="681355"/>
            <wp:effectExtent l="0" t="0" r="8255" b="4445"/>
            <wp:wrapTight wrapText="bothSides">
              <wp:wrapPolygon>
                <wp:start x="5899" y="0"/>
                <wp:lineTo x="3726" y="604"/>
                <wp:lineTo x="2794" y="7247"/>
                <wp:lineTo x="3726" y="9663"/>
                <wp:lineTo x="0" y="18117"/>
                <wp:lineTo x="0" y="19929"/>
                <wp:lineTo x="1242" y="21137"/>
                <wp:lineTo x="15525" y="21137"/>
                <wp:lineTo x="16146" y="21137"/>
                <wp:lineTo x="19561" y="19325"/>
                <wp:lineTo x="21424" y="18117"/>
                <wp:lineTo x="21424" y="11474"/>
                <wp:lineTo x="13662" y="8455"/>
                <wp:lineTo x="12109" y="4227"/>
                <wp:lineTo x="9315" y="0"/>
                <wp:lineTo x="5899" y="0"/>
              </wp:wrapPolygon>
            </wp:wrapTight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25245" cy="681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11．2022年冬奥会在我国首都北京举行，是全国人民的骄傲．滑雪运动包含了很多科学知识，如图是运动员正在滑雪的场景，下列说法正确的是</w:t>
      </w:r>
      <w:r>
        <w:rPr>
          <w:rFonts w:ascii="Times New Roman" w:hAnsi="Times New Roman"/>
          <w:szCs w:val="21"/>
        </w:rPr>
        <w:t>（    ）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A．运动员受到的重力与滑雪板对运动员的支持力是一对平衡力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B．运动员对滑雪板的压力与运动员受到的重力是一对平衡力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C．运动员用滑雪杆撑地加速滑行，说明力是维持物体运动状态的原因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D．运动员在水平滑道滑向终点时，停止用力不能立即停下来是因为她具有惯性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</w:p>
    <w:p>
      <w:pPr>
        <w:snapToGrid w:val="0"/>
        <w:spacing w:line="276" w:lineRule="auto"/>
        <w:ind w:left="424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412115</wp:posOffset>
            </wp:positionV>
            <wp:extent cx="1410335" cy="1034415"/>
            <wp:effectExtent l="0" t="0" r="0" b="0"/>
            <wp:wrapSquare wrapText="bothSides"/>
            <wp:docPr id="98" name="图片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278"/>
                    <pic:cNvPicPr>
                      <a:picLocks noChangeAspect="1"/>
                    </pic:cNvPicPr>
                  </pic:nvPicPr>
                  <pic:blipFill>
                    <a:blip r:embed="rId20"/>
                    <a:srcRect l="4244" t="8794" b="2256"/>
                    <a:stretch>
                      <a:fillRect/>
                    </a:stretch>
                  </pic:blipFill>
                  <pic:spPr>
                    <a:xfrm>
                      <a:off x="0" y="0"/>
                      <a:ext cx="1410335" cy="103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12．如图所示，电源电压4.5V保持不变，电压表选择“0~3V”量程，电流表选择“0~0.6A”量程，电阻R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阻值为10</w:t>
      </w:r>
      <w:r>
        <w:rPr>
          <w:rFonts w:hint="eastAsia" w:ascii="宋体" w:hAnsi="宋体"/>
        </w:rPr>
        <w:t>Ω</w:t>
      </w:r>
      <w:r>
        <w:rPr>
          <w:rFonts w:ascii="Times New Roman" w:hAnsi="Times New Roman"/>
        </w:rPr>
        <w:t>，滑动变阻器R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规格为“20</w:t>
      </w:r>
      <w:r>
        <w:rPr>
          <w:rFonts w:hint="eastAsia" w:ascii="宋体" w:hAnsi="宋体"/>
        </w:rPr>
        <w:t>Ω</w:t>
      </w:r>
      <w:r>
        <w:rPr>
          <w:rFonts w:ascii="Times New Roman" w:hAnsi="Times New Roman"/>
        </w:rPr>
        <w:t>1A”，闭合开关S，在保证各元件安全的条件下，移动滑片P的过程中，下列说法正确的是</w:t>
      </w:r>
      <w:r>
        <w:rPr>
          <w:rFonts w:ascii="Times New Roman" w:hAnsi="Times New Roman"/>
          <w:szCs w:val="21"/>
        </w:rPr>
        <w:t>（    ）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A．电流表的变化范围是</w:t>
      </w:r>
      <w:r>
        <w:rPr>
          <w:rFonts w:hint="eastAsia" w:ascii="Times New Roman" w:hAnsi="Times New Roman"/>
        </w:rPr>
        <w:t>0</w:t>
      </w:r>
      <w:r>
        <w:rPr>
          <w:rFonts w:ascii="Times New Roman" w:hAnsi="Times New Roman"/>
        </w:rPr>
        <w:t>.3A~0.6A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B．电压表的变化范围是1.5V~3V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C．滑动变阻器的阻值变化范围是</w:t>
      </w:r>
      <w:r>
        <w:rPr>
          <w:rFonts w:hint="eastAsia" w:ascii="Times New Roman" w:hAnsi="Times New Roman"/>
        </w:rPr>
        <w:t>5</w:t>
      </w:r>
      <w:r>
        <w:rPr>
          <w:rFonts w:hint="eastAsia" w:ascii="宋体" w:hAnsi="宋体"/>
        </w:rPr>
        <w:t>Ω</w:t>
      </w:r>
      <w:r>
        <w:rPr>
          <w:rFonts w:ascii="Times New Roman" w:hAnsi="Times New Roman"/>
        </w:rPr>
        <w:t>~20</w:t>
      </w:r>
      <w:r>
        <w:rPr>
          <w:rFonts w:hint="eastAsia" w:ascii="宋体" w:hAnsi="宋体"/>
        </w:rPr>
        <w:t>Ω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D．该电路</w:t>
      </w:r>
      <w:r>
        <w:rPr>
          <w:rFonts w:ascii="Times New Roman" w:hAnsi="Times New Roman"/>
        </w:rPr>
        <w:drawing>
          <wp:inline distT="0" distB="0" distL="114300" distR="114300">
            <wp:extent cx="133350" cy="177800"/>
            <wp:effectExtent l="0" t="0" r="6350" b="0"/>
            <wp:docPr id="103" name="图片 28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282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最大总功率是2.7W</w:t>
      </w:r>
    </w:p>
    <w:p>
      <w:pPr>
        <w:widowControl/>
        <w:rPr>
          <w:rFonts w:ascii="黑体" w:hAnsi="黑体" w:eastAsia="黑体"/>
          <w:b/>
          <w:szCs w:val="21"/>
        </w:rPr>
      </w:pPr>
      <w:r>
        <w:rPr>
          <w:rFonts w:ascii="黑体" w:hAnsi="黑体" w:eastAsia="黑体"/>
          <w:b/>
          <w:szCs w:val="21"/>
        </w:rPr>
        <w:br w:type="page"/>
      </w:r>
    </w:p>
    <w:p>
      <w:pPr>
        <w:snapToGrid w:val="0"/>
        <w:spacing w:line="276" w:lineRule="auto"/>
        <w:ind w:left="424" w:leftChars="1" w:hanging="422" w:hangingChars="200"/>
        <w:textAlignment w:val="baseline"/>
        <w:rPr>
          <w:rFonts w:ascii="黑体" w:hAnsi="黑体" w:eastAsia="黑体"/>
          <w:b/>
          <w:szCs w:val="21"/>
        </w:rPr>
      </w:pPr>
      <w:r>
        <w:rPr>
          <w:rFonts w:ascii="黑体" w:hAnsi="黑体" w:eastAsia="黑体"/>
          <w:b/>
          <w:szCs w:val="21"/>
        </w:rPr>
        <w:t>二、填空题</w:t>
      </w:r>
      <w:r>
        <w:rPr>
          <w:rFonts w:hint="eastAsia" w:ascii="宋体" w:hAnsi="宋体"/>
          <w:bCs/>
          <w:szCs w:val="21"/>
        </w:rPr>
        <w:t>（每空2分，共22分）</w:t>
      </w:r>
    </w:p>
    <w:p>
      <w:pPr>
        <w:snapToGrid w:val="0"/>
        <w:spacing w:line="276" w:lineRule="auto"/>
        <w:ind w:left="424" w:hanging="424" w:hangingChars="202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13．端午佳节，粽香万里</w:t>
      </w:r>
      <w:r>
        <w:rPr>
          <w:rFonts w:ascii="Times New Roman" w:hAnsi="Times New Roman" w:eastAsia="微软雅黑"/>
          <w:szCs w:val="21"/>
        </w:rPr>
        <w:t>｡</w:t>
      </w:r>
      <w:r>
        <w:rPr>
          <w:rFonts w:ascii="Times New Roman" w:hAnsi="Times New Roman"/>
          <w:szCs w:val="21"/>
        </w:rPr>
        <w:t>煮粽子是通过________的方式来增大粽子的内能；煮熟的粽子散发出香味，这是_________现象．</w:t>
      </w:r>
    </w:p>
    <w:p>
      <w:pPr>
        <w:snapToGrid w:val="0"/>
        <w:spacing w:line="276" w:lineRule="auto"/>
        <w:ind w:left="424" w:hanging="484" w:hangingChars="202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 w:eastAsia="Times New Roman"/>
          <w:kern w:val="0"/>
          <w:sz w:val="24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margin">
              <wp:align>right</wp:align>
            </wp:positionH>
            <wp:positionV relativeFrom="paragraph">
              <wp:posOffset>15240</wp:posOffset>
            </wp:positionV>
            <wp:extent cx="1403985" cy="750570"/>
            <wp:effectExtent l="0" t="0" r="5715" b="0"/>
            <wp:wrapSquare wrapText="left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03985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napToGrid w:val="0"/>
        <w:spacing w:line="276" w:lineRule="auto"/>
        <w:ind w:left="424" w:hanging="424" w:hangingChars="202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14．</w:t>
      </w:r>
      <w:bookmarkStart w:id="5" w:name="topic_f6507513-8399-412d-9c97-96d92ffbf9"/>
      <w:r>
        <w:rPr>
          <w:rFonts w:ascii="Times New Roman" w:hAnsi="Times New Roman"/>
          <w:szCs w:val="21"/>
        </w:rPr>
        <w:t>用托盘天平测量体积为20cm</w:t>
      </w:r>
      <w:r>
        <w:rPr>
          <w:rFonts w:ascii="Times New Roman" w:hAnsi="Times New Roman"/>
          <w:szCs w:val="21"/>
          <w:vertAlign w:val="superscript"/>
        </w:rPr>
        <w:t>3</w:t>
      </w:r>
      <w:r>
        <w:rPr>
          <w:rFonts w:ascii="Times New Roman" w:hAnsi="Times New Roman"/>
          <w:szCs w:val="21"/>
        </w:rPr>
        <w:t>圆柱体的质量，右盘中的砝码和标尺上的游码如图所示，则该圆柱体的密度为______g/cm</w:t>
      </w:r>
      <w:r>
        <w:rPr>
          <w:rFonts w:ascii="Times New Roman" w:hAnsi="Times New Roman"/>
          <w:szCs w:val="21"/>
          <w:vertAlign w:val="superscript"/>
        </w:rPr>
        <w:t>3</w:t>
      </w:r>
      <w:r>
        <w:rPr>
          <w:rFonts w:ascii="Times New Roman" w:hAnsi="Times New Roman"/>
          <w:szCs w:val="21"/>
        </w:rPr>
        <w:t>；在调节天平平衡时，如果小明忘记将游码调回到</w:t>
      </w:r>
      <m:oMath>
        <m:r>
          <m:rPr>
            <m:sty m:val="p"/>
          </m:rPr>
          <w:rPr>
            <w:rFonts w:ascii="Cambria Math" w:hAnsi="Cambria Math"/>
            <w:szCs w:val="21"/>
          </w:rPr>
          <m:t>0</m:t>
        </m:r>
      </m:oMath>
      <w:r>
        <w:rPr>
          <w:rFonts w:ascii="Times New Roman" w:hAnsi="Times New Roman"/>
          <w:szCs w:val="21"/>
        </w:rPr>
        <w:t xml:space="preserve">刻度，则他测量的质量值比真实值偏________ </w:t>
      </w:r>
      <w:bookmarkEnd w:id="5"/>
      <w:r>
        <w:rPr>
          <w:rFonts w:ascii="Times New Roman" w:hAnsi="Times New Roman"/>
          <w:szCs w:val="21"/>
        </w:rPr>
        <w:t>．</w:t>
      </w:r>
    </w:p>
    <w:p>
      <w:pPr>
        <w:snapToGrid w:val="0"/>
        <w:spacing w:line="276" w:lineRule="auto"/>
        <w:ind w:left="424" w:hanging="424" w:hangingChars="202"/>
        <w:textAlignment w:val="center"/>
        <w:rPr>
          <w:rFonts w:ascii="Times New Roman" w:hAnsi="Times New Roman"/>
          <w:szCs w:val="21"/>
        </w:rPr>
      </w:pPr>
    </w:p>
    <w:p>
      <w:pPr>
        <w:snapToGrid w:val="0"/>
        <w:spacing w:line="276" w:lineRule="auto"/>
        <w:ind w:left="424" w:hanging="424" w:hangingChars="202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5715</wp:posOffset>
            </wp:positionV>
            <wp:extent cx="1283335" cy="770890"/>
            <wp:effectExtent l="0" t="0" r="0" b="0"/>
            <wp:wrapSquare wrapText="bothSides"/>
            <wp:docPr id="106" name="图片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29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83335" cy="77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Cs w:val="21"/>
        </w:rPr>
        <w:t>15．如图所示，为了倡导绿色出行，长沙市大街小巷投放了大量的共享单车，小丽在水平路面上匀速骑行900m，所用时间为3min，他骑行时单车的平均速度是______m/s，若人与车的总质量为70kg，每个轮胎与路面的接触面积约为0.001m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，当他骑行时共享单车对路面的压强是______Pa．</w:t>
      </w:r>
    </w:p>
    <w:p>
      <w:pPr>
        <w:snapToGrid w:val="0"/>
        <w:spacing w:line="276" w:lineRule="auto"/>
        <w:ind w:left="424" w:hanging="424" w:hangingChars="202"/>
        <w:textAlignment w:val="center"/>
        <w:rPr>
          <w:rFonts w:ascii="Times New Roman" w:hAnsi="Times New Roman"/>
          <w:szCs w:val="21"/>
        </w:rPr>
      </w:pPr>
    </w:p>
    <w:p>
      <w:pPr>
        <w:snapToGrid w:val="0"/>
        <w:spacing w:line="276" w:lineRule="auto"/>
        <w:ind w:left="424" w:hanging="424" w:hangingChars="202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6350</wp:posOffset>
            </wp:positionV>
            <wp:extent cx="1046480" cy="746125"/>
            <wp:effectExtent l="0" t="0" r="1270" b="0"/>
            <wp:wrapSquare wrapText="bothSides"/>
            <wp:docPr id="56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4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46480" cy="74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Cs w:val="21"/>
        </w:rPr>
        <w:t>16． 2021年4月29日，长征五号搭载空间站天和核心舱发射成功，标志着我国空间站时代已经到来．如图所示，天和核心舱沿椭圆轨道环绕地球运行，不受空气阻力，因此机械能守恒．（1）长征五号搭载空间站天和核心舱升空过程中，以长征五号为参照物，天和核心仓的运动状态是______________的；（2）天和核心舱沿椭圆轨道从近地点经远地点再回到近地点的过程中，天和核心舱的动能变化情况是______________．</w:t>
      </w:r>
    </w:p>
    <w:p>
      <w:pPr>
        <w:snapToGrid w:val="0"/>
        <w:spacing w:line="276" w:lineRule="auto"/>
        <w:ind w:left="424" w:hanging="424" w:hangingChars="202"/>
        <w:textAlignment w:val="center"/>
        <w:rPr>
          <w:rFonts w:ascii="Times New Roman" w:hAnsi="Times New Roman"/>
          <w:szCs w:val="21"/>
        </w:rPr>
      </w:pPr>
    </w:p>
    <w:p>
      <w:pPr>
        <w:snapToGrid w:val="0"/>
        <w:spacing w:line="276" w:lineRule="auto"/>
        <w:ind w:left="424" w:hanging="424" w:hangingChars="202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13970</wp:posOffset>
            </wp:positionV>
            <wp:extent cx="1772920" cy="1323975"/>
            <wp:effectExtent l="0" t="0" r="0" b="9525"/>
            <wp:wrapSquare wrapText="bothSides"/>
            <wp:docPr id="5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7292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Cs w:val="21"/>
        </w:rPr>
        <w:t>17．如图所示，电源电压恒定，R1=12Ω，R2=5Ω，滑动变阻器R3的规格是“20Ω 1.5A”，电流表A1、A2的量程都是0～3A，电压表的量程是0～15V．（1）只闭合开关S，移动滑片，当电流表A2的示数为0.8A时，电压表示数为8V，则电源电压是______V；（2）将滑片移到最右端，闭合所有开关，电流表A1、A2的示数之比是______，为保证电路安全，变阻器接入电路的阻值范围是_________Ω．</w:t>
      </w:r>
    </w:p>
    <w:p>
      <w:pPr>
        <w:pStyle w:val="2"/>
        <w:snapToGrid w:val="0"/>
        <w:spacing w:line="276" w:lineRule="auto"/>
        <w:ind w:left="424" w:hanging="424" w:hangingChars="202"/>
        <w:rPr>
          <w:rFonts w:ascii="Times New Roman" w:hAnsi="Times New Roman" w:cs="Times New Roman"/>
          <w:szCs w:val="21"/>
        </w:rPr>
      </w:pPr>
    </w:p>
    <w:p>
      <w:pPr>
        <w:snapToGrid w:val="0"/>
        <w:spacing w:line="276" w:lineRule="auto"/>
        <w:ind w:left="424" w:leftChars="1" w:hanging="422" w:hangingChars="200"/>
        <w:textAlignment w:val="baseline"/>
        <w:rPr>
          <w:rFonts w:ascii="黑体" w:hAnsi="黑体" w:eastAsia="黑体"/>
          <w:b/>
          <w:szCs w:val="21"/>
        </w:rPr>
      </w:pPr>
      <w:r>
        <w:rPr>
          <w:rFonts w:ascii="黑体" w:hAnsi="黑体" w:eastAsia="黑体"/>
          <w:b/>
          <w:szCs w:val="21"/>
        </w:rPr>
        <w:t>三、实验</w:t>
      </w:r>
      <w:r>
        <w:rPr>
          <w:rFonts w:hint="eastAsia" w:ascii="黑体" w:hAnsi="黑体" w:eastAsia="黑体"/>
          <w:b/>
          <w:szCs w:val="21"/>
        </w:rPr>
        <w:t>探究</w:t>
      </w:r>
      <w:r>
        <w:rPr>
          <w:rFonts w:ascii="黑体" w:hAnsi="黑体" w:eastAsia="黑体"/>
          <w:b/>
          <w:szCs w:val="21"/>
        </w:rPr>
        <w:t>题</w:t>
      </w:r>
      <w:r>
        <w:rPr>
          <w:rFonts w:hint="eastAsia" w:ascii="宋体" w:hAnsi="宋体"/>
          <w:bCs/>
          <w:szCs w:val="21"/>
        </w:rPr>
        <w:t>（每空2分，共2</w:t>
      </w:r>
      <w:r>
        <w:rPr>
          <w:rFonts w:ascii="宋体" w:hAnsi="宋体"/>
          <w:bCs/>
          <w:szCs w:val="21"/>
        </w:rPr>
        <w:t>8</w:t>
      </w:r>
      <w:r>
        <w:rPr>
          <w:rFonts w:hint="eastAsia" w:ascii="宋体" w:hAnsi="宋体"/>
          <w:bCs/>
          <w:szCs w:val="21"/>
        </w:rPr>
        <w:t>分）</w:t>
      </w:r>
    </w:p>
    <w:p>
      <w:pPr>
        <w:snapToGrid w:val="0"/>
        <w:spacing w:line="276" w:lineRule="auto"/>
        <w:ind w:left="424" w:hanging="484" w:hangingChars="202"/>
        <w:textAlignment w:val="center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posOffset>3112770</wp:posOffset>
            </wp:positionH>
            <wp:positionV relativeFrom="paragraph">
              <wp:posOffset>203200</wp:posOffset>
            </wp:positionV>
            <wp:extent cx="3075940" cy="1137920"/>
            <wp:effectExtent l="0" t="0" r="0" b="5080"/>
            <wp:wrapSquare wrapText="bothSides"/>
            <wp:docPr id="2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9"/>
                    <pic:cNvPicPr>
                      <a:picLocks noChangeAspect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5940" cy="1137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kern w:val="0"/>
          <w:szCs w:val="21"/>
        </w:rPr>
        <w:t>18．小芳用如图所示的装置“探究水沸腾时温度变化特点”的实验．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m:oMath>
        <m:r>
          <m:rPr>
            <m:sty m:val="p"/>
          </m:rPr>
          <w:rPr>
            <w:rFonts w:ascii="Cambria Math" w:hAnsi="Cambria Math"/>
          </w:rPr>
          <m:t>（1）</m:t>
        </m:r>
      </m:oMath>
      <w:r>
        <w:rPr>
          <w:rFonts w:ascii="Times New Roman" w:hAnsi="Times New Roman"/>
        </w:rPr>
        <w:t>甲图装置错误的地方是____________．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m:oMath>
        <m:r>
          <m:rPr>
            <m:sty m:val="p"/>
          </m:rPr>
          <w:rPr>
            <w:rFonts w:ascii="Cambria Math" w:hAnsi="Cambria Math"/>
          </w:rPr>
          <m:t>（2）</m:t>
        </m:r>
      </m:oMath>
      <w:r>
        <w:rPr>
          <w:rFonts w:ascii="Times New Roman" w:hAnsi="Times New Roman"/>
        </w:rPr>
        <w:t>沸腾时水中气泡的情形如图乙中______</w:t>
      </w:r>
      <m:oMath>
        <m:r>
          <m:rPr>
            <m:sty m:val="p"/>
          </m:rPr>
          <w:rPr>
            <w:rFonts w:ascii="Cambria Math" w:hAnsi="Cambria Math"/>
          </w:rPr>
          <m:t>（</m:t>
        </m:r>
      </m:oMath>
      <w:r>
        <w:rPr>
          <w:rFonts w:ascii="Times New Roman" w:hAnsi="Times New Roman"/>
        </w:rPr>
        <w:t>选“A”或“B”</w:t>
      </w:r>
      <m:oMath>
        <m:r>
          <m:rPr>
            <m:sty m:val="p"/>
          </m:rPr>
          <w:rPr>
            <w:rFonts w:ascii="Cambria Math" w:hAnsi="Cambria Math"/>
          </w:rPr>
          <m:t>）</m:t>
        </m:r>
      </m:oMath>
      <w:r>
        <w:rPr>
          <w:rFonts w:ascii="Times New Roman" w:hAnsi="Times New Roman"/>
        </w:rPr>
        <w:t>．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m:oMath>
        <m:r>
          <m:rPr>
            <m:sty m:val="p"/>
          </m:rPr>
          <w:rPr>
            <w:rFonts w:ascii="Cambria Math" w:hAnsi="Cambria Math"/>
          </w:rPr>
          <m:t>（3）</m:t>
        </m:r>
      </m:oMath>
      <w:r>
        <w:rPr>
          <w:rFonts w:ascii="Times New Roman" w:hAnsi="Times New Roman"/>
        </w:rPr>
        <w:t>当水温接近90℃时，每隔1min记录一次温度，并绘制了如图丙所示水温随时间变化的图像，由图像可知，水沸腾时的特点是________________________ ．</w:t>
      </w:r>
    </w:p>
    <w:p>
      <w:pPr>
        <w:widowControl/>
        <w:rPr>
          <w:rFonts w:ascii="Times New Roman" w:hAnsi="Times New Roman"/>
        </w:rPr>
      </w:pPr>
    </w:p>
    <w:tbl>
      <w:tblPr>
        <w:tblStyle w:val="7"/>
        <w:tblpPr w:leftFromText="180" w:rightFromText="180" w:vertAnchor="text" w:horzAnchor="page" w:tblpX="5394" w:tblpY="293"/>
        <w:tblOverlap w:val="never"/>
        <w:tblW w:w="35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68"/>
        <w:gridCol w:w="851"/>
        <w:gridCol w:w="567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2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实验次数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2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入射角 i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30°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45°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2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反射角 r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30°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45°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60°</w:t>
            </w:r>
          </w:p>
        </w:tc>
      </w:tr>
    </w:tbl>
    <w:p>
      <w:pPr>
        <w:snapToGrid w:val="0"/>
        <w:spacing w:line="276" w:lineRule="auto"/>
        <w:ind w:left="424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19．在“探究光反射时的规律”的实验中：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073910" cy="1052195"/>
            <wp:effectExtent l="0" t="0" r="2540" b="0"/>
            <wp:docPr id="81" name="图片 50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500" descr=" "/>
                    <pic:cNvPicPr>
                      <a:picLocks noChangeAspect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3910" cy="1052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（1）如图甲所示，使一束光贴着纸板E入射到O点，观察反射光．实验中，从不同方向都能在纸板F上看到反射光，是因为光在纸板F上发生了______反射；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（2）多次改变入射光的方向，用量角器测量入射角和反射角，记录在表格中，分析数据得出：在反射现象中，_______________________；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（3）将纸板F按照图乙所示的方式偏折，则在纸板F上看不到反射光，说明在反射现象中，反射光线、入射光线和法线都在___________________．</w:t>
      </w:r>
    </w:p>
    <w:p>
      <w:pPr>
        <w:snapToGrid w:val="0"/>
        <w:spacing w:line="276" w:lineRule="auto"/>
        <w:ind w:left="424" w:hanging="424" w:hangingChars="202"/>
        <w:textAlignment w:val="center"/>
        <w:rPr>
          <w:rFonts w:ascii="Times New Roman" w:hAnsi="Times New Roman"/>
        </w:rPr>
      </w:pPr>
    </w:p>
    <w:p>
      <w:pPr>
        <w:snapToGrid w:val="0"/>
        <w:spacing w:line="276" w:lineRule="auto"/>
        <w:ind w:left="424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20．在“探究杠杆的平衡条件”的实验中，每个钩码重相同．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3569335" cy="1242695"/>
            <wp:effectExtent l="0" t="0" r="0" b="0"/>
            <wp:docPr id="78" name="图片 50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506" descr=" "/>
                    <pic:cNvPicPr>
                      <a:picLocks noChangeAspect="1"/>
                    </pic:cNvPicPr>
                  </pic:nvPicPr>
                  <pic:blipFill>
                    <a:blip r:embed="rId28">
                      <a:extLst>
                        <a:ext uri="{BEBA8EAE-BF5A-486C-A8C5-ECC9F3942E4B}">
                          <a14:imgProps xmlns:a14="http://schemas.microsoft.com/office/drawing/2010/main">
                            <a14:imgLayer r:embed="rId2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194"/>
                    <a:stretch>
                      <a:fillRect/>
                    </a:stretch>
                  </pic:blipFill>
                  <pic:spPr>
                    <a:xfrm>
                      <a:off x="0" y="0"/>
                      <a:ext cx="3582814" cy="1247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（1）实验前，调节螺母，使杠杆在水平位置平衡；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2）如图甲所示，在杠杆A点挂2个钩码，B点挂______个钩码，才能使杠杆再次在水平位置平衡．小丽看到爸爸利用图乙的“帮手”抬起大花盆，取出托水盘清洗．为了抬起花盆时更省力，他建议爸爸将支架向______移动一些距离；</w:t>
      </w:r>
    </w:p>
    <w:p>
      <w:pPr>
        <w:pStyle w:val="12"/>
        <w:snapToGrid w:val="0"/>
        <w:spacing w:line="276" w:lineRule="auto"/>
        <w:ind w:left="850" w:leftChars="203" w:hanging="424" w:hangingChars="202"/>
        <w:rPr>
          <w:rFonts w:ascii="Times New Roman" w:hAnsi="Times New Roman"/>
        </w:rPr>
      </w:pPr>
    </w:p>
    <w:p>
      <w:pPr>
        <w:pStyle w:val="12"/>
        <w:tabs>
          <w:tab w:val="left" w:pos="451"/>
        </w:tabs>
        <w:snapToGrid w:val="0"/>
        <w:spacing w:line="276" w:lineRule="auto"/>
        <w:ind w:left="424" w:hanging="424" w:hangingChars="202"/>
        <w:rPr>
          <w:rFonts w:ascii="Times New Roman" w:hAnsi="Times New Roman"/>
        </w:rPr>
      </w:pPr>
      <w:r>
        <w:rPr>
          <w:rFonts w:ascii="Times New Roman" w:hAnsi="Times New Roman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6985</wp:posOffset>
            </wp:positionV>
            <wp:extent cx="1655445" cy="923925"/>
            <wp:effectExtent l="0" t="0" r="1905" b="9525"/>
            <wp:wrapSquare wrapText="bothSides"/>
            <wp:docPr id="10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jpeg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rcRect l="-6105"/>
                    <a:stretch>
                      <a:fillRect/>
                    </a:stretch>
                  </pic:blipFill>
                  <pic:spPr>
                    <a:xfrm>
                      <a:off x="0" y="0"/>
                      <a:ext cx="1655445" cy="9239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21．在探究“产生感应电流的条件”实验中．</w:t>
      </w:r>
    </w:p>
    <w:p>
      <w:pPr>
        <w:pStyle w:val="12"/>
        <w:tabs>
          <w:tab w:val="left" w:pos="936"/>
          <w:tab w:val="left" w:pos="2717"/>
        </w:tabs>
        <w:snapToGrid w:val="0"/>
        <w:spacing w:line="276" w:lineRule="auto"/>
        <w:ind w:left="850" w:leftChars="203" w:hanging="424" w:hangingChars="202"/>
        <w:rPr>
          <w:rFonts w:ascii="Times New Roman" w:hAnsi="Times New Roman"/>
        </w:rPr>
      </w:pPr>
      <w:r>
        <w:rPr>
          <w:rFonts w:ascii="Times New Roman" w:hAnsi="Times New Roman"/>
        </w:rPr>
        <w:t>（1）实验中，观察______________________，判断电路中是否有感应电流．</w:t>
      </w:r>
    </w:p>
    <w:p>
      <w:pPr>
        <w:pStyle w:val="12"/>
        <w:tabs>
          <w:tab w:val="left" w:pos="936"/>
          <w:tab w:val="left" w:pos="6266"/>
        </w:tabs>
        <w:snapToGrid w:val="0"/>
        <w:spacing w:line="276" w:lineRule="auto"/>
        <w:ind w:left="850" w:leftChars="203" w:hanging="424" w:hangingChars="202"/>
        <w:rPr>
          <w:rFonts w:ascii="Times New Roman" w:hAnsi="Times New Roman"/>
        </w:rPr>
      </w:pPr>
      <w:r>
        <w:rPr>
          <w:rFonts w:ascii="Times New Roman" w:hAnsi="Times New Roman"/>
        </w:rPr>
        <w:t>（2）闭合开关，若导体 AB 不动，左右移动磁体，电路中________（选填“有”或“无”）感应电流．该实验的结论是：闭合电路的一部分导体，在磁场中做____________运动时，导体中就会产生感应电流．</w:t>
      </w:r>
    </w:p>
    <w:p>
      <w:pPr>
        <w:pStyle w:val="12"/>
        <w:snapToGrid w:val="0"/>
        <w:spacing w:line="276" w:lineRule="auto"/>
        <w:ind w:left="850" w:leftChars="203" w:hanging="424" w:hangingChars="202"/>
        <w:rPr>
          <w:rFonts w:ascii="Times New Roman" w:hAnsi="Times New Roman"/>
        </w:rPr>
      </w:pPr>
    </w:p>
    <w:p>
      <w:pPr>
        <w:pStyle w:val="12"/>
        <w:tabs>
          <w:tab w:val="left" w:pos="451"/>
        </w:tabs>
        <w:snapToGrid w:val="0"/>
        <w:spacing w:line="276" w:lineRule="auto"/>
        <w:ind w:left="424" w:hanging="424" w:hangingChars="202"/>
        <w:rPr>
          <w:rFonts w:ascii="Times New Roman" w:hAnsi="Times New Roman"/>
        </w:rPr>
      </w:pPr>
      <w:r>
        <w:rPr>
          <w:rFonts w:ascii="Times New Roman" w:hAnsi="Times New Roman"/>
        </w:rPr>
        <w:t>22．利用如图甲所示的电路探究电流跟电阻的关系．已知电源电压是6 V且保持不变，实验用到的电阻阻值分别是5Ω、10Ω、15Ω、20Ω、25Ω，滑动变阻器的规格是“30Ω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1A”．</w:t>
      </w:r>
    </w:p>
    <w:p>
      <w:pPr>
        <w:pStyle w:val="12"/>
        <w:snapToGrid w:val="0"/>
        <w:spacing w:line="276" w:lineRule="auto"/>
        <w:ind w:left="850" w:leftChars="203" w:hanging="424" w:hangingChars="202"/>
        <w:rPr>
          <w:rFonts w:hint="eastAsia" w:ascii="Times New Roman" w:hAnsi="Times New Roman"/>
        </w:rPr>
      </w:pPr>
      <w:r>
        <w:drawing>
          <wp:inline distT="0" distB="0" distL="0" distR="0">
            <wp:extent cx="2524125" cy="1619250"/>
            <wp:effectExtent l="0" t="0" r="0" b="0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1769" cy="1637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drawing>
          <wp:inline distT="0" distB="0" distL="0" distR="0">
            <wp:extent cx="1243330" cy="1292225"/>
            <wp:effectExtent l="0" t="0" r="0" b="3175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690" b="1003"/>
                    <a:stretch>
                      <a:fillRect/>
                    </a:stretch>
                  </pic:blipFill>
                  <pic:spPr>
                    <a:xfrm>
                      <a:off x="0" y="0"/>
                      <a:ext cx="1259643" cy="1309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snapToGrid w:val="0"/>
        <w:spacing w:line="276" w:lineRule="auto"/>
        <w:ind w:left="850" w:leftChars="203" w:hanging="424" w:hangingChars="202"/>
        <w:rPr>
          <w:rFonts w:ascii="Times New Roman" w:hAnsi="Times New Roman"/>
        </w:rPr>
      </w:pPr>
      <w:r>
        <w:rPr>
          <w:rFonts w:ascii="Times New Roman" w:hAnsi="Times New Roman"/>
        </w:rPr>
        <w:t>（1）将图甲所示的实物电路连接完整（要求：导线不允许交叉，滑动变阻器向右移动时电阻减小）；</w:t>
      </w:r>
    </w:p>
    <w:p>
      <w:pPr>
        <w:pStyle w:val="12"/>
        <w:snapToGrid w:val="0"/>
        <w:spacing w:line="276" w:lineRule="auto"/>
        <w:ind w:left="850" w:leftChars="203" w:hanging="424" w:hangingChars="202"/>
        <w:rPr>
          <w:rFonts w:ascii="Times New Roman" w:hAnsi="Times New Roman"/>
        </w:rPr>
      </w:pPr>
      <w:r>
        <w:rPr>
          <w:rFonts w:ascii="Times New Roman" w:hAnsi="Times New Roman"/>
        </w:rPr>
        <w:t>（2）实验中多次改变R的阻值，调节滑动变阻器的滑片，使电压表示数不变，记下电流表的示数，得到如图乙所示的电流I随电阻R变化的图象．从图象可以得出结论：电压一定时，导体中的电流与电阻成 _______；</w:t>
      </w:r>
    </w:p>
    <w:p>
      <w:pPr>
        <w:pStyle w:val="12"/>
        <w:snapToGrid w:val="0"/>
        <w:spacing w:line="276" w:lineRule="auto"/>
        <w:ind w:left="850" w:leftChars="203" w:hanging="424" w:hangingChars="20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（3）小明发现有的定值电阻无法在原条件下完成实验，在定值电阻两端的电压预设值不变的情况下，小明想通过降低电源电压的方式解决，则电源电压至少降低 ________ V． </w:t>
      </w:r>
    </w:p>
    <w:p>
      <w:pPr>
        <w:pStyle w:val="2"/>
        <w:snapToGrid w:val="0"/>
        <w:spacing w:line="276" w:lineRule="auto"/>
        <w:ind w:left="424" w:hanging="424" w:hangingChars="202"/>
        <w:rPr>
          <w:rFonts w:ascii="Times New Roman" w:hAnsi="Times New Roman" w:cs="Times New Roman"/>
        </w:rPr>
      </w:pPr>
    </w:p>
    <w:p>
      <w:pPr>
        <w:widowControl/>
        <w:jc w:val="left"/>
        <w:rPr>
          <w:rFonts w:ascii="黑体" w:hAnsi="黑体" w:eastAsia="黑体"/>
          <w:b/>
          <w:szCs w:val="21"/>
        </w:rPr>
      </w:pPr>
      <w:r>
        <w:rPr>
          <w:rFonts w:ascii="黑体" w:hAnsi="黑体" w:eastAsia="黑体"/>
          <w:b/>
          <w:szCs w:val="21"/>
        </w:rPr>
        <w:br w:type="page"/>
      </w:r>
    </w:p>
    <w:p>
      <w:pPr>
        <w:snapToGrid w:val="0"/>
        <w:spacing w:line="276" w:lineRule="auto"/>
        <w:ind w:left="424" w:leftChars="1" w:hanging="422" w:hangingChars="200"/>
        <w:textAlignment w:val="baseline"/>
        <w:rPr>
          <w:rFonts w:ascii="黑体" w:hAnsi="黑体" w:eastAsia="黑体"/>
          <w:b/>
          <w:szCs w:val="21"/>
        </w:rPr>
      </w:pPr>
      <w:r>
        <w:rPr>
          <w:rFonts w:ascii="黑体" w:hAnsi="黑体" w:eastAsia="黑体"/>
          <w:b/>
          <w:szCs w:val="21"/>
        </w:rPr>
        <w:t>四、综合</w:t>
      </w:r>
      <w:r>
        <w:rPr>
          <w:rFonts w:hint="eastAsia" w:ascii="黑体" w:hAnsi="黑体" w:eastAsia="黑体"/>
          <w:b/>
          <w:szCs w:val="21"/>
        </w:rPr>
        <w:t>计算</w:t>
      </w:r>
      <w:r>
        <w:rPr>
          <w:rFonts w:ascii="黑体" w:hAnsi="黑体" w:eastAsia="黑体"/>
          <w:b/>
          <w:szCs w:val="21"/>
        </w:rPr>
        <w:t>题</w:t>
      </w:r>
      <w:r>
        <w:rPr>
          <w:rFonts w:hint="eastAsia" w:asciiTheme="minorEastAsia" w:hAnsiTheme="minorEastAsia" w:eastAsiaTheme="minorEastAsia"/>
          <w:bCs/>
          <w:szCs w:val="21"/>
        </w:rPr>
        <w:t>（第23题6分，第24题8分，共</w:t>
      </w:r>
      <w:r>
        <w:rPr>
          <w:rFonts w:asciiTheme="minorEastAsia" w:hAnsiTheme="minorEastAsia" w:eastAsiaTheme="minorEastAsia"/>
          <w:bCs/>
          <w:szCs w:val="21"/>
        </w:rPr>
        <w:t>14</w:t>
      </w:r>
      <w:r>
        <w:rPr>
          <w:rFonts w:hint="eastAsia" w:asciiTheme="minorEastAsia" w:hAnsiTheme="minorEastAsia" w:eastAsiaTheme="minorEastAsia"/>
          <w:bCs/>
          <w:szCs w:val="21"/>
        </w:rPr>
        <w:t>分）</w:t>
      </w:r>
    </w:p>
    <w:p>
      <w:pPr>
        <w:snapToGrid w:val="0"/>
        <w:spacing w:line="276" w:lineRule="auto"/>
        <w:ind w:left="424" w:hanging="424" w:hangingChars="202"/>
        <w:rPr>
          <w:rFonts w:ascii="Times New Roman" w:hAnsi="Times New Roman"/>
        </w:rPr>
      </w:pPr>
      <w:r>
        <w:rPr>
          <w:rFonts w:ascii="Times New Roman" w:hAnsi="Times New Roman"/>
        </w:rPr>
        <w:t>23．学校教学楼有一个额定电压为220V电热水器，如图是其简化了的工作电路图．已知电阻R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= 22Ω， R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= 220Ω，电源电压保持220V不变，利用开关S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、S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闭合与断开，可实现电热水器的加热和保温功能．</w:t>
      </w:r>
    </w:p>
    <w:p>
      <w:pPr>
        <w:snapToGrid w:val="0"/>
        <w:spacing w:line="276" w:lineRule="auto"/>
        <w:ind w:left="850" w:leftChars="203" w:hanging="424" w:hangingChars="202"/>
        <w:rPr>
          <w:rFonts w:ascii="Times New Roman" w:hAnsi="Times New Roman"/>
        </w:rPr>
      </w:pP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55880</wp:posOffset>
            </wp:positionV>
            <wp:extent cx="1253490" cy="1079500"/>
            <wp:effectExtent l="0" t="0" r="3810" b="6350"/>
            <wp:wrapSquare wrapText="bothSides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349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求：（1）开关S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闭合、S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断开，电热水器处在保温状态还是加热状态；</w:t>
      </w:r>
    </w:p>
    <w:p>
      <w:pPr>
        <w:snapToGrid w:val="0"/>
        <w:spacing w:line="276" w:lineRule="auto"/>
        <w:ind w:left="850" w:leftChars="203" w:hanging="424" w:hangingChars="202"/>
        <w:rPr>
          <w:rFonts w:ascii="Times New Roman" w:hAnsi="Times New Roman"/>
        </w:rPr>
      </w:pPr>
      <w:r>
        <w:rPr>
          <w:rFonts w:ascii="Times New Roman" w:hAnsi="Times New Roman"/>
        </w:rPr>
        <w:t>（2）电热水器处于保温状态时功率；</w:t>
      </w:r>
    </w:p>
    <w:p>
      <w:pPr>
        <w:snapToGrid w:val="0"/>
        <w:spacing w:line="276" w:lineRule="auto"/>
        <w:ind w:left="850" w:leftChars="203" w:hanging="424" w:hangingChars="202"/>
        <w:rPr>
          <w:rFonts w:ascii="Times New Roman" w:hAnsi="Times New Roman"/>
        </w:rPr>
      </w:pPr>
      <w:r>
        <w:rPr>
          <w:rFonts w:ascii="Times New Roman" w:hAnsi="Times New Roman"/>
        </w:rPr>
        <w:t>（3）电热水器处于加热状态时，经过5min电流产生的热量．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rPr>
          <w:rFonts w:hint="eastAsia"/>
        </w:rPr>
      </w:pPr>
    </w:p>
    <w:p>
      <w:pPr>
        <w:snapToGrid w:val="0"/>
        <w:spacing w:line="276" w:lineRule="auto"/>
        <w:ind w:left="424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24．如图甲所示，小王同学设计了一个汽车落水安全装置并进行了试验，在汽车的四个门板外侧分别安装一个气囊，气囊的触发由图乙所示电路中a、b间的电压来控制，压敏电阻R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水平安装在汽车底部A处，R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的阻值随其表面水的压力的变化如图丙所示．某次试验时：汽车入水前把R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的滑片调到合适位置不动，闭合开关S，电压表的示数为4V，再把汽车吊入足够高的长方体水池中缓慢下沉，直到a、b间的电压等于或大于4V时，气囊就充气打开，使汽车漂浮在水中，试验装置相关参数如表所示．</w:t>
      </w:r>
    </w:p>
    <w:tbl>
      <w:tblPr>
        <w:tblStyle w:val="7"/>
        <w:tblpPr w:leftFromText="180" w:rightFromText="180" w:vertAnchor="text" w:horzAnchor="page" w:tblpX="7403" w:tblpY="185"/>
        <w:tblOverlap w:val="never"/>
        <w:tblW w:w="297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043"/>
        <w:gridCol w:w="93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40" w:hRule="atLeast"/>
        </w:trPr>
        <w:tc>
          <w:tcPr>
            <w:tcW w:w="20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napToGrid w:val="0"/>
              <w:spacing w:line="276" w:lineRule="auto"/>
              <w:ind w:left="424" w:hanging="424" w:hangingChars="202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>电源电压</w:t>
            </w:r>
          </w:p>
        </w:tc>
        <w:tc>
          <w:tcPr>
            <w:tcW w:w="931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snapToGrid w:val="0"/>
              <w:spacing w:line="276" w:lineRule="auto"/>
              <w:ind w:left="424" w:hanging="424" w:hangingChars="202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>6V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40" w:hRule="atLeast"/>
        </w:trPr>
        <w:tc>
          <w:tcPr>
            <w:tcW w:w="20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napToGrid w:val="0"/>
              <w:spacing w:line="276" w:lineRule="auto"/>
              <w:ind w:left="424" w:hanging="424" w:hangingChars="202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>R</w:t>
            </w:r>
            <w:r>
              <w:rPr>
                <w:rFonts w:ascii="Times New Roman" w:hAnsi="Times New Roman"/>
                <w:color w:val="000000"/>
                <w:vertAlign w:val="subscript"/>
              </w:rPr>
              <w:t>1</w:t>
            </w:r>
            <w:r>
              <w:rPr>
                <w:rFonts w:ascii="Times New Roman" w:hAnsi="Times New Roman"/>
                <w:color w:val="000000"/>
              </w:rPr>
              <w:t>接触水的面积</w:t>
            </w:r>
          </w:p>
        </w:tc>
        <w:tc>
          <w:tcPr>
            <w:tcW w:w="931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snapToGrid w:val="0"/>
              <w:spacing w:line="276" w:lineRule="auto"/>
              <w:ind w:left="424" w:hanging="424" w:hangingChars="202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>15cm</w:t>
            </w:r>
            <w:r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45" w:hRule="atLeast"/>
        </w:trPr>
        <w:tc>
          <w:tcPr>
            <w:tcW w:w="20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napToGrid w:val="0"/>
              <w:spacing w:line="276" w:lineRule="auto"/>
              <w:ind w:left="424" w:hanging="424" w:hangingChars="202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>长方体水池底面积</w:t>
            </w:r>
          </w:p>
        </w:tc>
        <w:tc>
          <w:tcPr>
            <w:tcW w:w="931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snapToGrid w:val="0"/>
              <w:spacing w:line="276" w:lineRule="auto"/>
              <w:ind w:left="424" w:hanging="424" w:hangingChars="202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>25m</w:t>
            </w:r>
            <w:r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</w:tr>
    </w:tbl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3007360" cy="1266825"/>
            <wp:effectExtent l="0" t="0" r="2540" b="9525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 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736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（1）求汽车入水前电路中R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的电流；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（2）当汽车漂浮时，测得水池的水位比汽车入水前上升了10cm（水未进入车内），求汽车受到的重力；</w:t>
      </w:r>
    </w:p>
    <w:p>
      <w:pPr>
        <w:snapToGrid w:val="0"/>
        <w:spacing w:line="276" w:lineRule="auto"/>
        <w:ind w:left="850" w:leftChars="203" w:hanging="424" w:hangingChars="202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（3）求气囊充气打开时汽车A处浸入水中的深度．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</w:p>
    <w:p>
      <w:pPr>
        <w:tabs>
          <w:tab w:val="left" w:pos="420"/>
          <w:tab w:val="left" w:pos="2310"/>
          <w:tab w:val="left" w:pos="4200"/>
          <w:tab w:val="left" w:pos="6090"/>
        </w:tabs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</w:p>
    <w:p>
      <w:pPr>
        <w:tabs>
          <w:tab w:val="left" w:pos="420"/>
          <w:tab w:val="left" w:pos="2310"/>
          <w:tab w:val="left" w:pos="4200"/>
          <w:tab w:val="left" w:pos="6090"/>
        </w:tabs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/>
          <w:szCs w:val="21"/>
        </w:rPr>
      </w:pPr>
    </w:p>
    <w:p>
      <w:pPr>
        <w:tabs>
          <w:tab w:val="left" w:pos="420"/>
          <w:tab w:val="left" w:pos="2310"/>
          <w:tab w:val="left" w:pos="4200"/>
          <w:tab w:val="left" w:pos="6090"/>
        </w:tabs>
        <w:snapToGrid w:val="0"/>
        <w:spacing w:line="276" w:lineRule="auto"/>
        <w:textAlignment w:val="baseline"/>
        <w:rPr>
          <w:rFonts w:ascii="Times New Roman" w:hAnsi="Times New Roman"/>
          <w:szCs w:val="21"/>
        </w:rPr>
      </w:pPr>
    </w:p>
    <w:p>
      <w:pPr>
        <w:tabs>
          <w:tab w:val="left" w:pos="420"/>
          <w:tab w:val="left" w:pos="2310"/>
          <w:tab w:val="left" w:pos="4200"/>
          <w:tab w:val="left" w:pos="6090"/>
        </w:tabs>
        <w:snapToGrid w:val="0"/>
        <w:spacing w:line="276" w:lineRule="auto"/>
        <w:textAlignment w:val="baseline"/>
        <w:rPr>
          <w:rFonts w:ascii="Times New Roman" w:hAnsi="Times New Roman"/>
          <w:szCs w:val="21"/>
        </w:rPr>
      </w:pPr>
    </w:p>
    <w:p>
      <w:pPr>
        <w:tabs>
          <w:tab w:val="left" w:pos="420"/>
          <w:tab w:val="left" w:pos="2310"/>
          <w:tab w:val="left" w:pos="4200"/>
          <w:tab w:val="left" w:pos="6090"/>
        </w:tabs>
        <w:snapToGrid w:val="0"/>
        <w:spacing w:line="276" w:lineRule="auto"/>
        <w:textAlignment w:val="baseline"/>
        <w:rPr>
          <w:rFonts w:ascii="Times New Roman" w:hAnsi="Times New Roman"/>
          <w:szCs w:val="21"/>
        </w:rPr>
      </w:pPr>
    </w:p>
    <w:p>
      <w:pPr>
        <w:tabs>
          <w:tab w:val="left" w:pos="420"/>
          <w:tab w:val="left" w:pos="2310"/>
          <w:tab w:val="left" w:pos="4200"/>
          <w:tab w:val="left" w:pos="6090"/>
        </w:tabs>
        <w:snapToGrid w:val="0"/>
        <w:spacing w:line="276" w:lineRule="auto"/>
        <w:textAlignment w:val="baseline"/>
        <w:rPr>
          <w:rFonts w:ascii="Times New Roman" w:hAnsi="Times New Roman"/>
          <w:szCs w:val="21"/>
        </w:rPr>
      </w:pPr>
    </w:p>
    <w:p>
      <w:pPr>
        <w:widowControl/>
        <w:jc w:val="left"/>
        <w:rPr>
          <w:rFonts w:ascii="Times New Roman" w:hAnsi="Times New Roman" w:eastAsia="华文行楷"/>
          <w:sz w:val="32"/>
          <w:szCs w:val="32"/>
        </w:rPr>
      </w:pPr>
      <w:r>
        <w:rPr>
          <w:rFonts w:ascii="Times New Roman" w:hAnsi="Times New Roman" w:eastAsia="华文行楷"/>
          <w:sz w:val="32"/>
          <w:szCs w:val="32"/>
        </w:rPr>
        <w:br w:type="page"/>
      </w:r>
    </w:p>
    <w:p>
      <w:pPr>
        <w:snapToGrid w:val="0"/>
        <w:spacing w:line="360" w:lineRule="auto"/>
        <w:jc w:val="center"/>
        <w:rPr>
          <w:rFonts w:ascii="Times New Roman" w:hAnsi="Times New Roman" w:eastAsia="华文行楷"/>
          <w:sz w:val="32"/>
          <w:szCs w:val="32"/>
        </w:rPr>
      </w:pPr>
      <w:r>
        <w:rPr>
          <w:rFonts w:hint="eastAsia" w:ascii="Times New Roman" w:hAnsi="Times New Roman" w:eastAsia="华文行楷"/>
          <w:sz w:val="32"/>
          <w:szCs w:val="32"/>
        </w:rPr>
        <w:t>周南梅溪湖中学</w:t>
      </w:r>
    </w:p>
    <w:p>
      <w:pPr>
        <w:snapToGrid w:val="0"/>
        <w:spacing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-2834640</wp:posOffset>
                </wp:positionH>
                <wp:positionV relativeFrom="paragraph">
                  <wp:posOffset>-1079500</wp:posOffset>
                </wp:positionV>
                <wp:extent cx="914400" cy="914400"/>
                <wp:effectExtent l="8255" t="10795" r="10795" b="825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23.2pt;margin-top:-85pt;height:72pt;width:72pt;z-index:251674624;mso-width-relative:page;mso-height-relative:page;" fillcolor="#FFFFFF" filled="t" stroked="t" coordsize="21600,21600" o:gfxdata="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xZOQLtsAAAAOAQAADwAAAAAAAAABACAAAAAiAAAAZHJzL2Rvd25yZXYu&#10;eG1sUEsBAhQAFAAAAAgAh07iQI/xSpv4AQAA7AMAAA4AAAAAAAAAAQAgAAAAKgEAAGRycy9lMm9E&#10;b2MueG1sUEsFBgAAAAAGAAYAWQEAAJQ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bCs/>
          <w:sz w:val="32"/>
          <w:szCs w:val="32"/>
        </w:rPr>
        <w:t>2021-2022-2学年度</w:t>
      </w:r>
      <w:r>
        <w:rPr>
          <w:rFonts w:hint="eastAsia" w:ascii="Times New Roman" w:hAnsi="Times New Roman"/>
          <w:b/>
          <w:bCs/>
          <w:sz w:val="32"/>
          <w:szCs w:val="32"/>
        </w:rPr>
        <w:t>初三下学期期中</w:t>
      </w:r>
      <w:r>
        <w:rPr>
          <w:rFonts w:ascii="Times New Roman" w:hAnsi="Times New Roman"/>
          <w:b/>
          <w:bCs/>
          <w:sz w:val="32"/>
          <w:szCs w:val="32"/>
        </w:rPr>
        <w:t>限时检测</w:t>
      </w:r>
    </w:p>
    <w:p>
      <w:pPr>
        <w:pStyle w:val="3"/>
        <w:adjustRightInd/>
        <w:spacing w:before="0" w:beforeLines="0" w:after="0" w:afterLines="0" w:line="360" w:lineRule="auto"/>
        <w:textAlignment w:val="center"/>
        <w:rPr>
          <w:rFonts w:ascii="黑体" w:hAnsi="黑体" w:eastAsia="黑体"/>
          <w:bCs/>
          <w:snapToGrid w:val="0"/>
          <w:sz w:val="28"/>
          <w:szCs w:val="28"/>
        </w:rPr>
      </w:pPr>
      <w:r>
        <w:rPr>
          <w:rFonts w:ascii="黑体" w:hAnsi="黑体" w:eastAsia="黑体"/>
          <w:bCs/>
          <w:snapToGrid w:val="0"/>
          <w:sz w:val="28"/>
          <w:szCs w:val="28"/>
        </w:rPr>
        <w:t>物</w:t>
      </w:r>
      <w:r>
        <w:rPr>
          <w:rFonts w:hint="eastAsia" w:ascii="黑体" w:hAnsi="黑体" w:eastAsia="黑体"/>
          <w:bCs/>
          <w:snapToGrid w:val="0"/>
          <w:sz w:val="28"/>
          <w:szCs w:val="28"/>
        </w:rPr>
        <w:t xml:space="preserve"> </w:t>
      </w:r>
      <w:r>
        <w:rPr>
          <w:rFonts w:ascii="黑体" w:hAnsi="黑体" w:eastAsia="黑体"/>
          <w:bCs/>
          <w:snapToGrid w:val="0"/>
          <w:sz w:val="28"/>
          <w:szCs w:val="28"/>
        </w:rPr>
        <w:t xml:space="preserve">  理</w:t>
      </w:r>
    </w:p>
    <w:p>
      <w:pPr>
        <w:pStyle w:val="3"/>
        <w:adjustRightInd/>
        <w:spacing w:before="0" w:beforeLines="0" w:after="0" w:afterLines="0" w:line="360" w:lineRule="auto"/>
        <w:textAlignment w:val="center"/>
        <w:rPr>
          <w:rFonts w:ascii="宋体" w:hAnsi="宋体"/>
          <w:bCs/>
          <w:snapToGrid w:val="0"/>
          <w:sz w:val="21"/>
          <w:szCs w:val="21"/>
        </w:rPr>
      </w:pPr>
      <w:r>
        <w:rPr>
          <w:rFonts w:hint="eastAsia" w:ascii="宋体" w:hAnsi="宋体"/>
          <w:bCs/>
          <w:snapToGrid w:val="0"/>
          <w:sz w:val="21"/>
          <w:szCs w:val="21"/>
        </w:rPr>
        <w:t>参考答案</w:t>
      </w:r>
    </w:p>
    <w:p>
      <w:pPr>
        <w:adjustRightInd w:val="0"/>
        <w:snapToGrid w:val="0"/>
        <w:spacing w:line="276" w:lineRule="auto"/>
        <w:jc w:val="left"/>
        <w:rPr>
          <w:rFonts w:ascii="Times New Roman" w:hAnsi="Times New Roman"/>
          <w:b/>
          <w:bCs/>
          <w:color w:val="000000"/>
          <w:szCs w:val="21"/>
        </w:rPr>
      </w:pPr>
    </w:p>
    <w:p>
      <w:pPr>
        <w:snapToGrid w:val="0"/>
        <w:spacing w:line="276" w:lineRule="auto"/>
        <w:rPr>
          <w:rFonts w:ascii="黑体" w:hAnsi="黑体" w:eastAsia="黑体"/>
          <w:b/>
          <w:szCs w:val="21"/>
        </w:rPr>
      </w:pPr>
      <w:r>
        <w:rPr>
          <w:rFonts w:hint="eastAsia" w:ascii="黑体" w:hAnsi="黑体" w:eastAsia="黑体"/>
          <w:b/>
          <w:szCs w:val="21"/>
        </w:rPr>
        <w:t>一、选择题</w:t>
      </w:r>
    </w:p>
    <w:tbl>
      <w:tblPr>
        <w:tblStyle w:val="7"/>
        <w:tblW w:w="92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714"/>
        <w:gridCol w:w="714"/>
        <w:gridCol w:w="714"/>
        <w:gridCol w:w="714"/>
        <w:gridCol w:w="714"/>
        <w:gridCol w:w="714"/>
        <w:gridCol w:w="715"/>
        <w:gridCol w:w="715"/>
        <w:gridCol w:w="715"/>
        <w:gridCol w:w="715"/>
        <w:gridCol w:w="715"/>
        <w:gridCol w:w="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4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题号</w:t>
            </w:r>
          </w:p>
        </w:tc>
        <w:tc>
          <w:tcPr>
            <w:tcW w:w="714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1</w:t>
            </w:r>
          </w:p>
        </w:tc>
        <w:tc>
          <w:tcPr>
            <w:tcW w:w="714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2</w:t>
            </w:r>
          </w:p>
        </w:tc>
        <w:tc>
          <w:tcPr>
            <w:tcW w:w="714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3</w:t>
            </w:r>
          </w:p>
        </w:tc>
        <w:tc>
          <w:tcPr>
            <w:tcW w:w="714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4</w:t>
            </w:r>
          </w:p>
        </w:tc>
        <w:tc>
          <w:tcPr>
            <w:tcW w:w="714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5</w:t>
            </w:r>
          </w:p>
        </w:tc>
        <w:tc>
          <w:tcPr>
            <w:tcW w:w="714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6</w:t>
            </w:r>
          </w:p>
        </w:tc>
        <w:tc>
          <w:tcPr>
            <w:tcW w:w="715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7</w:t>
            </w:r>
          </w:p>
        </w:tc>
        <w:tc>
          <w:tcPr>
            <w:tcW w:w="715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8</w:t>
            </w:r>
          </w:p>
        </w:tc>
        <w:tc>
          <w:tcPr>
            <w:tcW w:w="715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9</w:t>
            </w:r>
          </w:p>
        </w:tc>
        <w:tc>
          <w:tcPr>
            <w:tcW w:w="715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10</w:t>
            </w:r>
          </w:p>
        </w:tc>
        <w:tc>
          <w:tcPr>
            <w:tcW w:w="715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11</w:t>
            </w:r>
          </w:p>
        </w:tc>
        <w:tc>
          <w:tcPr>
            <w:tcW w:w="715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4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答案</w:t>
            </w:r>
          </w:p>
        </w:tc>
        <w:tc>
          <w:tcPr>
            <w:tcW w:w="714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hint="eastAsia" w:ascii="Times New Roman" w:hAnsi="Times New Roman"/>
                <w:b/>
                <w:bCs/>
                <w:szCs w:val="20"/>
              </w:rPr>
              <w:t>B</w:t>
            </w:r>
          </w:p>
        </w:tc>
        <w:tc>
          <w:tcPr>
            <w:tcW w:w="714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hint="eastAsia" w:ascii="Times New Roman" w:hAnsi="Times New Roman"/>
                <w:b/>
                <w:bCs/>
                <w:szCs w:val="20"/>
              </w:rPr>
              <w:t>C</w:t>
            </w:r>
          </w:p>
        </w:tc>
        <w:tc>
          <w:tcPr>
            <w:tcW w:w="714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hint="eastAsia" w:ascii="Times New Roman" w:hAnsi="Times New Roman"/>
                <w:b/>
                <w:bCs/>
                <w:szCs w:val="20"/>
              </w:rPr>
              <w:t>C</w:t>
            </w:r>
          </w:p>
        </w:tc>
        <w:tc>
          <w:tcPr>
            <w:tcW w:w="714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hint="eastAsia" w:ascii="Times New Roman" w:hAnsi="Times New Roman"/>
                <w:b/>
                <w:bCs/>
                <w:szCs w:val="20"/>
              </w:rPr>
              <w:t>A</w:t>
            </w:r>
          </w:p>
        </w:tc>
        <w:tc>
          <w:tcPr>
            <w:tcW w:w="714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hint="eastAsia" w:ascii="Times New Roman" w:hAnsi="Times New Roman"/>
                <w:b/>
                <w:bCs/>
                <w:szCs w:val="20"/>
              </w:rPr>
              <w:t>D</w:t>
            </w:r>
          </w:p>
        </w:tc>
        <w:tc>
          <w:tcPr>
            <w:tcW w:w="714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hint="eastAsia" w:ascii="Times New Roman" w:hAnsi="Times New Roman"/>
                <w:b/>
                <w:bCs/>
                <w:szCs w:val="20"/>
              </w:rPr>
              <w:t>B</w:t>
            </w:r>
          </w:p>
        </w:tc>
        <w:tc>
          <w:tcPr>
            <w:tcW w:w="715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hint="eastAsia" w:ascii="Times New Roman" w:hAnsi="Times New Roman"/>
                <w:b/>
                <w:bCs/>
                <w:szCs w:val="20"/>
              </w:rPr>
              <w:t>C</w:t>
            </w:r>
          </w:p>
        </w:tc>
        <w:tc>
          <w:tcPr>
            <w:tcW w:w="715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hint="eastAsia" w:ascii="Times New Roman" w:hAnsi="Times New Roman"/>
                <w:b/>
                <w:bCs/>
                <w:szCs w:val="20"/>
              </w:rPr>
              <w:t>D</w:t>
            </w:r>
          </w:p>
        </w:tc>
        <w:tc>
          <w:tcPr>
            <w:tcW w:w="715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hint="eastAsia" w:ascii="Times New Roman" w:hAnsi="Times New Roman"/>
                <w:b/>
                <w:bCs/>
                <w:szCs w:val="20"/>
              </w:rPr>
              <w:t>A</w:t>
            </w:r>
          </w:p>
        </w:tc>
        <w:tc>
          <w:tcPr>
            <w:tcW w:w="715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hint="eastAsia" w:ascii="Times New Roman" w:hAnsi="Times New Roman"/>
                <w:b/>
                <w:bCs/>
                <w:szCs w:val="20"/>
              </w:rPr>
              <w:t>A</w:t>
            </w:r>
          </w:p>
        </w:tc>
        <w:tc>
          <w:tcPr>
            <w:tcW w:w="715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hint="eastAsia" w:ascii="Times New Roman" w:hAnsi="Times New Roman"/>
                <w:b/>
                <w:bCs/>
                <w:szCs w:val="20"/>
              </w:rPr>
              <w:t>A</w:t>
            </w:r>
            <w:r>
              <w:rPr>
                <w:rFonts w:ascii="Times New Roman" w:hAnsi="Times New Roman"/>
                <w:b/>
                <w:bCs/>
                <w:szCs w:val="20"/>
              </w:rPr>
              <w:t>D</w:t>
            </w:r>
          </w:p>
        </w:tc>
        <w:tc>
          <w:tcPr>
            <w:tcW w:w="715" w:type="dxa"/>
            <w:shd w:val="clear" w:color="auto" w:fill="auto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hint="eastAsia" w:ascii="Times New Roman" w:hAnsi="Times New Roman"/>
                <w:b/>
                <w:bCs/>
                <w:szCs w:val="20"/>
              </w:rPr>
              <w:t>B</w:t>
            </w:r>
            <w:r>
              <w:rPr>
                <w:rFonts w:ascii="Times New Roman" w:hAnsi="Times New Roman"/>
                <w:b/>
                <w:bCs/>
                <w:szCs w:val="20"/>
              </w:rPr>
              <w:t>C</w:t>
            </w:r>
          </w:p>
        </w:tc>
      </w:tr>
    </w:tbl>
    <w:p>
      <w:pPr>
        <w:adjustRightInd w:val="0"/>
        <w:snapToGrid w:val="0"/>
        <w:spacing w:line="276" w:lineRule="auto"/>
        <w:jc w:val="left"/>
        <w:rPr>
          <w:rFonts w:ascii="Times New Roman" w:hAnsi="Times New Roman"/>
          <w:szCs w:val="20"/>
        </w:rPr>
      </w:pPr>
    </w:p>
    <w:p>
      <w:pPr>
        <w:snapToGrid w:val="0"/>
        <w:spacing w:line="276" w:lineRule="auto"/>
        <w:rPr>
          <w:rFonts w:ascii="黑体" w:hAnsi="黑体" w:eastAsia="黑体"/>
          <w:b/>
          <w:szCs w:val="21"/>
        </w:rPr>
      </w:pPr>
      <w:r>
        <w:rPr>
          <w:rFonts w:ascii="黑体" w:hAnsi="黑体" w:eastAsia="黑体"/>
          <w:b/>
          <w:szCs w:val="21"/>
        </w:rPr>
        <w:t>二、填空题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426" w:hanging="426" w:hangingChars="203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13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hint="eastAsia" w:ascii="Times New Roman" w:hAnsi="Times New Roman" w:eastAsiaTheme="minorEastAsia"/>
          <w:szCs w:val="21"/>
        </w:rPr>
        <w:t xml:space="preserve">（1）热传递；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 xml:space="preserve">（2）扩散； </w:t>
      </w:r>
      <w:r>
        <w:rPr>
          <w:rFonts w:ascii="Times New Roman" w:hAnsi="Times New Roman" w:eastAsiaTheme="minorEastAsia"/>
          <w:szCs w:val="21"/>
        </w:rPr>
        <w:t xml:space="preserve">   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426" w:hanging="426" w:hangingChars="203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14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hint="eastAsia" w:ascii="Times New Roman" w:hAnsi="Times New Roman" w:eastAsiaTheme="minorEastAsia"/>
          <w:szCs w:val="21"/>
        </w:rPr>
        <w:t>（1）3.</w:t>
      </w:r>
      <w:r>
        <w:rPr>
          <w:rFonts w:ascii="Times New Roman" w:hAnsi="Times New Roman" w:eastAsiaTheme="minorEastAsia"/>
          <w:szCs w:val="21"/>
        </w:rPr>
        <w:t>12</w:t>
      </w:r>
      <w:r>
        <w:rPr>
          <w:rFonts w:hint="eastAsia" w:ascii="Times New Roman" w:hAnsi="Times New Roman" w:eastAsiaTheme="minorEastAsia"/>
          <w:szCs w:val="21"/>
        </w:rPr>
        <w:t xml:space="preserve">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 xml:space="preserve">（2）大； </w:t>
      </w:r>
      <w:r>
        <w:rPr>
          <w:rFonts w:ascii="Times New Roman" w:hAnsi="Times New Roman" w:eastAsiaTheme="minorEastAsia"/>
          <w:szCs w:val="21"/>
        </w:rPr>
        <w:t xml:space="preserve">   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426" w:hanging="426" w:hangingChars="203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15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hint="eastAsia" w:ascii="Times New Roman" w:hAnsi="Times New Roman" w:eastAsiaTheme="minorEastAsia"/>
          <w:szCs w:val="21"/>
        </w:rPr>
        <w:t xml:space="preserve">（1）5；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>（2）3.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hint="eastAsia" w:ascii="宋体" w:hAnsi="宋体"/>
          <w:szCs w:val="21"/>
        </w:rPr>
        <w:t>×</w:t>
      </w:r>
      <w:r>
        <w:rPr>
          <w:rFonts w:ascii="Times New Roman" w:hAnsi="Times New Roman" w:eastAsiaTheme="minorEastAsia"/>
          <w:szCs w:val="21"/>
        </w:rPr>
        <w:t>10</w:t>
      </w:r>
      <w:r>
        <w:rPr>
          <w:rFonts w:ascii="Times New Roman" w:hAnsi="Times New Roman" w:eastAsiaTheme="minorEastAsia"/>
          <w:szCs w:val="21"/>
          <w:vertAlign w:val="superscript"/>
        </w:rPr>
        <w:t>5</w:t>
      </w:r>
      <w:r>
        <w:rPr>
          <w:rFonts w:hint="eastAsia" w:ascii="Times New Roman" w:hAnsi="Times New Roman" w:eastAsiaTheme="minorEastAsia"/>
          <w:szCs w:val="21"/>
        </w:rPr>
        <w:t xml:space="preserve">； </w:t>
      </w:r>
      <w:r>
        <w:rPr>
          <w:rFonts w:ascii="Times New Roman" w:hAnsi="Times New Roman" w:eastAsiaTheme="minorEastAsia"/>
          <w:szCs w:val="21"/>
        </w:rPr>
        <w:t xml:space="preserve">   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426" w:hanging="426" w:hangingChars="203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16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hint="eastAsia" w:ascii="Times New Roman" w:hAnsi="Times New Roman" w:eastAsiaTheme="minorEastAsia"/>
          <w:szCs w:val="21"/>
        </w:rPr>
        <w:t xml:space="preserve">（1）静止；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 xml:space="preserve">（2）先减小后增大； </w:t>
      </w:r>
      <w:r>
        <w:rPr>
          <w:rFonts w:ascii="Times New Roman" w:hAnsi="Times New Roman" w:eastAsiaTheme="minorEastAsia"/>
          <w:szCs w:val="21"/>
        </w:rPr>
        <w:t xml:space="preserve">   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426" w:hanging="426" w:hangingChars="203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17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hint="eastAsia" w:ascii="Times New Roman" w:hAnsi="Times New Roman" w:eastAsiaTheme="minorEastAsia"/>
          <w:szCs w:val="21"/>
        </w:rPr>
        <w:t>（1）1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hint="eastAsia" w:ascii="Times New Roman" w:hAnsi="Times New Roman" w:eastAsiaTheme="minorEastAsia"/>
          <w:szCs w:val="21"/>
        </w:rPr>
        <w:t xml:space="preserve">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 xml:space="preserve">（2）5：8；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>（3）8</w:t>
      </w:r>
      <w:r>
        <w:rPr>
          <w:rFonts w:ascii="Times New Roman" w:hAnsi="Times New Roman" w:eastAsiaTheme="minorEastAsia"/>
          <w:szCs w:val="21"/>
        </w:rPr>
        <w:t>~20</w:t>
      </w:r>
    </w:p>
    <w:p>
      <w:pPr>
        <w:adjustRightInd w:val="0"/>
        <w:snapToGrid w:val="0"/>
        <w:spacing w:line="276" w:lineRule="auto"/>
        <w:rPr>
          <w:rFonts w:ascii="Times New Roman" w:hAnsi="Times New Roman"/>
          <w:szCs w:val="21"/>
        </w:rPr>
      </w:pPr>
    </w:p>
    <w:p>
      <w:pPr>
        <w:snapToGrid w:val="0"/>
        <w:spacing w:line="276" w:lineRule="auto"/>
        <w:rPr>
          <w:rFonts w:ascii="黑体" w:hAnsi="黑体" w:eastAsia="黑体"/>
          <w:b/>
          <w:szCs w:val="21"/>
        </w:rPr>
      </w:pPr>
      <w:r>
        <w:rPr>
          <w:rFonts w:ascii="黑体" w:hAnsi="黑体" w:eastAsia="黑体"/>
          <w:b/>
          <w:szCs w:val="21"/>
        </w:rPr>
        <w:t>三、</w:t>
      </w:r>
      <w:r>
        <w:rPr>
          <w:rFonts w:hint="eastAsia" w:ascii="黑体" w:hAnsi="黑体" w:eastAsia="黑体"/>
          <w:b/>
          <w:szCs w:val="21"/>
        </w:rPr>
        <w:t>实验探究题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426" w:hanging="426" w:hangingChars="203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18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hint="eastAsia" w:ascii="Times New Roman" w:hAnsi="Times New Roman" w:eastAsiaTheme="minorEastAsia"/>
          <w:szCs w:val="21"/>
        </w:rPr>
        <w:t xml:space="preserve">（1）温度计的玻璃泡接触了烧杯底；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>（2）</w:t>
      </w:r>
      <w:r>
        <w:rPr>
          <w:rFonts w:ascii="Times New Roman" w:hAnsi="Times New Roman" w:eastAsiaTheme="minorEastAsia"/>
          <w:szCs w:val="21"/>
        </w:rPr>
        <w:t>A</w:t>
      </w:r>
      <w:r>
        <w:rPr>
          <w:rFonts w:hint="eastAsia" w:ascii="Times New Roman" w:hAnsi="Times New Roman" w:eastAsiaTheme="minorEastAsia"/>
          <w:szCs w:val="21"/>
        </w:rPr>
        <w:t xml:space="preserve">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>（3）持续吸热，温度不变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426" w:hanging="426" w:hangingChars="203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19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hint="eastAsia" w:ascii="Times New Roman" w:hAnsi="Times New Roman" w:eastAsiaTheme="minorEastAsia"/>
          <w:szCs w:val="21"/>
        </w:rPr>
        <w:t xml:space="preserve">（1）漫；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 xml:space="preserve">（2）反射角等于入射角；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>（3）同一平面内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426" w:hanging="426" w:hangingChars="203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20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hint="eastAsia" w:ascii="Times New Roman" w:hAnsi="Times New Roman" w:eastAsiaTheme="minorEastAsia"/>
          <w:szCs w:val="21"/>
        </w:rPr>
        <w:t xml:space="preserve">（1）1；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 xml:space="preserve">（2）右； </w:t>
      </w:r>
      <w:r>
        <w:rPr>
          <w:rFonts w:ascii="Times New Roman" w:hAnsi="Times New Roman" w:eastAsiaTheme="minorEastAsia"/>
          <w:szCs w:val="21"/>
        </w:rPr>
        <w:t xml:space="preserve">   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426" w:hanging="426" w:hangingChars="203"/>
        <w:rPr>
          <w:rFonts w:hint="eastAsia"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116205</wp:posOffset>
            </wp:positionV>
            <wp:extent cx="1581785" cy="1079500"/>
            <wp:effectExtent l="0" t="0" r="0" b="6350"/>
            <wp:wrapSquare wrapText="bothSides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785" cy="1079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Theme="minorEastAsia"/>
          <w:szCs w:val="21"/>
        </w:rPr>
        <w:t>21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hint="eastAsia" w:ascii="Times New Roman" w:hAnsi="Times New Roman" w:eastAsiaTheme="minorEastAsia"/>
          <w:szCs w:val="21"/>
        </w:rPr>
        <w:t xml:space="preserve">（1）电流表指针是否偏转；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 xml:space="preserve">（2）有；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>（3）切割磁感线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426" w:hanging="426" w:hangingChars="203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22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hint="eastAsia" w:ascii="Times New Roman" w:hAnsi="Times New Roman" w:eastAsiaTheme="minorEastAsia"/>
          <w:szCs w:val="21"/>
        </w:rPr>
        <w:t xml:space="preserve">（1）见右图；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 xml:space="preserve">（2）反比；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>（3）0</w:t>
      </w:r>
      <w:r>
        <w:rPr>
          <w:rFonts w:ascii="Times New Roman" w:hAnsi="Times New Roman" w:eastAsiaTheme="minorEastAsia"/>
          <w:szCs w:val="21"/>
        </w:rPr>
        <w:t>.3</w:t>
      </w:r>
    </w:p>
    <w:p>
      <w:pPr>
        <w:adjustRightInd w:val="0"/>
        <w:snapToGrid w:val="0"/>
        <w:spacing w:line="276" w:lineRule="auto"/>
        <w:rPr>
          <w:rFonts w:ascii="Times New Roman" w:hAnsi="Times New Roman"/>
          <w:szCs w:val="21"/>
        </w:rPr>
      </w:pPr>
    </w:p>
    <w:p>
      <w:pPr>
        <w:snapToGrid w:val="0"/>
        <w:spacing w:line="276" w:lineRule="auto"/>
        <w:rPr>
          <w:rFonts w:ascii="黑体" w:hAnsi="黑体" w:eastAsia="黑体"/>
          <w:b/>
          <w:szCs w:val="21"/>
        </w:rPr>
      </w:pPr>
      <w:r>
        <w:rPr>
          <w:rFonts w:ascii="黑体" w:hAnsi="黑体" w:eastAsia="黑体"/>
          <w:b/>
          <w:szCs w:val="21"/>
        </w:rPr>
        <w:t>四、</w:t>
      </w:r>
      <w:r>
        <w:rPr>
          <w:rFonts w:hint="eastAsia" w:ascii="黑体" w:hAnsi="黑体" w:eastAsia="黑体"/>
          <w:b/>
          <w:szCs w:val="21"/>
        </w:rPr>
        <w:t>综合计算题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426" w:hanging="426" w:hangingChars="203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23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hint="eastAsia" w:ascii="Times New Roman" w:hAnsi="Times New Roman" w:eastAsiaTheme="minorEastAsia"/>
          <w:szCs w:val="21"/>
        </w:rPr>
        <w:t xml:space="preserve">（1）保温状态；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>（2）2</w:t>
      </w:r>
      <w:r>
        <w:rPr>
          <w:rFonts w:ascii="Times New Roman" w:hAnsi="Times New Roman" w:eastAsiaTheme="minorEastAsia"/>
          <w:szCs w:val="21"/>
        </w:rPr>
        <w:t>00W</w:t>
      </w:r>
      <w:r>
        <w:rPr>
          <w:rFonts w:hint="eastAsia" w:ascii="Times New Roman" w:hAnsi="Times New Roman" w:eastAsiaTheme="minorEastAsia"/>
          <w:szCs w:val="21"/>
        </w:rPr>
        <w:t xml:space="preserve">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>（3）</w:t>
      </w:r>
      <w:r>
        <w:rPr>
          <w:rFonts w:ascii="Times New Roman" w:hAnsi="Times New Roman" w:eastAsiaTheme="minorEastAsia"/>
          <w:szCs w:val="21"/>
        </w:rPr>
        <w:t>6.6</w:t>
      </w:r>
      <w:r>
        <w:rPr>
          <w:rFonts w:hint="eastAsia" w:ascii="宋体" w:hAnsi="宋体"/>
          <w:szCs w:val="21"/>
        </w:rPr>
        <w:t>×</w:t>
      </w:r>
      <w:r>
        <w:rPr>
          <w:rFonts w:ascii="Times New Roman" w:hAnsi="Times New Roman" w:eastAsiaTheme="minorEastAsia"/>
          <w:szCs w:val="21"/>
        </w:rPr>
        <w:t>10</w:t>
      </w:r>
      <w:r>
        <w:rPr>
          <w:rFonts w:ascii="Times New Roman" w:hAnsi="Times New Roman" w:eastAsiaTheme="minorEastAsia"/>
          <w:szCs w:val="21"/>
          <w:vertAlign w:val="superscript"/>
        </w:rPr>
        <w:t>5</w:t>
      </w:r>
      <w:r>
        <w:rPr>
          <w:rFonts w:hint="eastAsia" w:ascii="Times New Roman" w:hAnsi="Times New Roman" w:eastAsiaTheme="minorEastAsia"/>
          <w:szCs w:val="21"/>
        </w:rPr>
        <w:t>J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426" w:hanging="426" w:hangingChars="203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24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hint="eastAsia" w:ascii="Times New Roman" w:hAnsi="Times New Roman" w:eastAsiaTheme="minorEastAsia"/>
          <w:szCs w:val="21"/>
        </w:rPr>
        <w:t>（1）0</w:t>
      </w:r>
      <w:r>
        <w:rPr>
          <w:rFonts w:ascii="Times New Roman" w:hAnsi="Times New Roman" w:eastAsiaTheme="minorEastAsia"/>
          <w:szCs w:val="21"/>
        </w:rPr>
        <w:t>.1A</w:t>
      </w:r>
      <w:r>
        <w:rPr>
          <w:rFonts w:hint="eastAsia" w:ascii="Times New Roman" w:hAnsi="Times New Roman" w:eastAsiaTheme="minorEastAsia"/>
          <w:szCs w:val="21"/>
        </w:rPr>
        <w:t xml:space="preserve">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>（2）</w:t>
      </w:r>
      <w:r>
        <w:rPr>
          <w:rFonts w:ascii="Times New Roman" w:hAnsi="Times New Roman" w:eastAsiaTheme="minorEastAsia"/>
          <w:szCs w:val="21"/>
        </w:rPr>
        <w:t>2.5</w:t>
      </w:r>
      <w:r>
        <w:rPr>
          <w:rFonts w:hint="eastAsia" w:ascii="宋体" w:hAnsi="宋体"/>
          <w:szCs w:val="21"/>
        </w:rPr>
        <w:t>×</w:t>
      </w:r>
      <w:r>
        <w:rPr>
          <w:rFonts w:ascii="Times New Roman" w:hAnsi="Times New Roman" w:eastAsiaTheme="minorEastAsia"/>
          <w:szCs w:val="21"/>
        </w:rPr>
        <w:t>10</w:t>
      </w:r>
      <w:r>
        <w:rPr>
          <w:rFonts w:ascii="Times New Roman" w:hAnsi="Times New Roman" w:eastAsiaTheme="minorEastAsia"/>
          <w:szCs w:val="21"/>
          <w:vertAlign w:val="superscript"/>
        </w:rPr>
        <w:t>4</w:t>
      </w:r>
      <w:r>
        <w:rPr>
          <w:rFonts w:ascii="Times New Roman" w:hAnsi="Times New Roman" w:eastAsiaTheme="minorEastAsia"/>
          <w:szCs w:val="21"/>
        </w:rPr>
        <w:t>N</w:t>
      </w:r>
      <w:r>
        <w:rPr>
          <w:rFonts w:hint="eastAsia" w:ascii="Times New Roman" w:hAnsi="Times New Roman" w:eastAsiaTheme="minorEastAsia"/>
          <w:szCs w:val="21"/>
        </w:rPr>
        <w:t xml:space="preserve">； </w:t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hint="eastAsia" w:ascii="Times New Roman" w:hAnsi="Times New Roman" w:eastAsiaTheme="minorEastAsia"/>
          <w:szCs w:val="21"/>
        </w:rPr>
        <w:t>（3）1</w:t>
      </w:r>
      <w:r>
        <w:rPr>
          <w:rFonts w:ascii="Times New Roman" w:hAnsi="Times New Roman" w:eastAsiaTheme="minorEastAsia"/>
          <w:szCs w:val="21"/>
        </w:rPr>
        <w:t>M</w:t>
      </w:r>
    </w:p>
    <w:p>
      <w:pPr>
        <w:pStyle w:val="2"/>
      </w:pPr>
    </w:p>
    <w:p>
      <w:pPr>
        <w:pStyle w:val="2"/>
      </w:pPr>
    </w:p>
    <w:p>
      <w:pPr>
        <w:pStyle w:val="2"/>
        <w:sectPr>
          <w:headerReference r:id="rId3" w:type="default"/>
          <w:footerReference r:id="rId4" w:type="default"/>
          <w:type w:val="continuous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bookmarkStart w:id="6" w:name="_GoBack"/>
      <w:bookmarkEnd w:id="6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RkNzBlOTU1Y2M1NTFiNzg2Y2MxMzYyNGM5MjI4MTgifQ=="/>
  </w:docVars>
  <w:rsids>
    <w:rsidRoot w:val="006A1FC4"/>
    <w:rsid w:val="00026688"/>
    <w:rsid w:val="00044D92"/>
    <w:rsid w:val="00072AFB"/>
    <w:rsid w:val="000C6E68"/>
    <w:rsid w:val="00130C19"/>
    <w:rsid w:val="00144BB1"/>
    <w:rsid w:val="001C4E0A"/>
    <w:rsid w:val="001D2CFF"/>
    <w:rsid w:val="00203C9A"/>
    <w:rsid w:val="0022159D"/>
    <w:rsid w:val="00223798"/>
    <w:rsid w:val="00245AAC"/>
    <w:rsid w:val="0025726A"/>
    <w:rsid w:val="00287BA7"/>
    <w:rsid w:val="0030129E"/>
    <w:rsid w:val="00321E01"/>
    <w:rsid w:val="00347A58"/>
    <w:rsid w:val="00382781"/>
    <w:rsid w:val="00396323"/>
    <w:rsid w:val="003A0600"/>
    <w:rsid w:val="003E1015"/>
    <w:rsid w:val="003F08C0"/>
    <w:rsid w:val="003F1B87"/>
    <w:rsid w:val="003F5C2A"/>
    <w:rsid w:val="004151FC"/>
    <w:rsid w:val="00415CFB"/>
    <w:rsid w:val="00422FEB"/>
    <w:rsid w:val="00424A7C"/>
    <w:rsid w:val="004264E6"/>
    <w:rsid w:val="004905D4"/>
    <w:rsid w:val="004C675E"/>
    <w:rsid w:val="005648BE"/>
    <w:rsid w:val="00566738"/>
    <w:rsid w:val="00582CBC"/>
    <w:rsid w:val="005A3297"/>
    <w:rsid w:val="005B3A9A"/>
    <w:rsid w:val="005C27F5"/>
    <w:rsid w:val="005C2EDA"/>
    <w:rsid w:val="005E133E"/>
    <w:rsid w:val="005F5A04"/>
    <w:rsid w:val="00615E45"/>
    <w:rsid w:val="00621502"/>
    <w:rsid w:val="00670D6E"/>
    <w:rsid w:val="00671251"/>
    <w:rsid w:val="006A1FC4"/>
    <w:rsid w:val="006D31AB"/>
    <w:rsid w:val="007123F9"/>
    <w:rsid w:val="007641FB"/>
    <w:rsid w:val="00791E54"/>
    <w:rsid w:val="007E3316"/>
    <w:rsid w:val="00823057"/>
    <w:rsid w:val="0085058D"/>
    <w:rsid w:val="0087186D"/>
    <w:rsid w:val="00896422"/>
    <w:rsid w:val="009349E7"/>
    <w:rsid w:val="00967643"/>
    <w:rsid w:val="00975436"/>
    <w:rsid w:val="009C011E"/>
    <w:rsid w:val="009E387F"/>
    <w:rsid w:val="00A10F56"/>
    <w:rsid w:val="00A330E0"/>
    <w:rsid w:val="00AF5FF6"/>
    <w:rsid w:val="00B0195E"/>
    <w:rsid w:val="00B05CCB"/>
    <w:rsid w:val="00B15F6F"/>
    <w:rsid w:val="00B35320"/>
    <w:rsid w:val="00B5022D"/>
    <w:rsid w:val="00B92895"/>
    <w:rsid w:val="00BB2569"/>
    <w:rsid w:val="00BC41A2"/>
    <w:rsid w:val="00BC5C77"/>
    <w:rsid w:val="00BC6C9E"/>
    <w:rsid w:val="00BE0D78"/>
    <w:rsid w:val="00BE0F8D"/>
    <w:rsid w:val="00C02FC6"/>
    <w:rsid w:val="00C4779A"/>
    <w:rsid w:val="00D0592F"/>
    <w:rsid w:val="00D201FD"/>
    <w:rsid w:val="00D24088"/>
    <w:rsid w:val="00D470F2"/>
    <w:rsid w:val="00D76CA9"/>
    <w:rsid w:val="00DE671D"/>
    <w:rsid w:val="00E32E35"/>
    <w:rsid w:val="00E471F9"/>
    <w:rsid w:val="00E53B6C"/>
    <w:rsid w:val="00E661A9"/>
    <w:rsid w:val="00E70868"/>
    <w:rsid w:val="00E76059"/>
    <w:rsid w:val="00E7708E"/>
    <w:rsid w:val="00E8112E"/>
    <w:rsid w:val="00EC76B1"/>
    <w:rsid w:val="00EF2403"/>
    <w:rsid w:val="00F040D1"/>
    <w:rsid w:val="00F24426"/>
    <w:rsid w:val="00F361FA"/>
    <w:rsid w:val="00F604C9"/>
    <w:rsid w:val="00F75503"/>
    <w:rsid w:val="00FF6A31"/>
    <w:rsid w:val="0B971863"/>
    <w:rsid w:val="518A3CEE"/>
    <w:rsid w:val="5A47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adjustRightInd w:val="0"/>
      <w:snapToGrid w:val="0"/>
      <w:spacing w:before="50" w:beforeLines="50" w:after="50" w:afterLines="50"/>
      <w:jc w:val="center"/>
      <w:outlineLvl w:val="0"/>
    </w:pPr>
    <w:rPr>
      <w:rFonts w:ascii="Times New Roman" w:hAnsi="Times New Roman"/>
      <w:b/>
      <w:kern w:val="44"/>
      <w:sz w:val="36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行距: 最小值 0 磅"/>
    <w:basedOn w:val="1"/>
    <w:qFormat/>
    <w:uiPriority w:val="0"/>
    <w:pPr>
      <w:spacing w:line="0" w:lineRule="atLeast"/>
    </w:pPr>
    <w:rPr>
      <w:rFonts w:cs="宋体"/>
      <w:bCs/>
      <w:szCs w:val="20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Char"/>
    <w:basedOn w:val="6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9">
    <w:name w:val="标题 1 字符"/>
    <w:link w:val="3"/>
    <w:qFormat/>
    <w:uiPriority w:val="0"/>
    <w:rPr>
      <w:rFonts w:ascii="Times New Roman" w:hAnsi="Times New Roman" w:eastAsia="宋体" w:cs="Times New Roman"/>
      <w:b/>
      <w:kern w:val="44"/>
      <w:sz w:val="36"/>
      <w:szCs w:val="48"/>
    </w:rPr>
  </w:style>
  <w:style w:type="character" w:customStyle="1" w:styleId="10">
    <w:name w:val="页眉 字符"/>
    <w:basedOn w:val="6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脚 字符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2">
    <w:name w:val="List Paragraph"/>
    <w:basedOn w:val="1"/>
    <w:qFormat/>
    <w:uiPriority w:val="1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7" Type="http://schemas.openxmlformats.org/officeDocument/2006/relationships/fontTable" Target="fontTable.xml"/><Relationship Id="rId36" Type="http://schemas.openxmlformats.org/officeDocument/2006/relationships/customXml" Target="../customXml/item1.xml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microsoft.com/office/2007/relationships/hdphoto" Target="media/hdphoto1.wdp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wmf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3824</Words>
  <Characters>4377</Characters>
  <Lines>34</Lines>
  <Paragraphs>9</Paragraphs>
  <TotalTime>122</TotalTime>
  <ScaleCrop>false</ScaleCrop>
  <LinksUpToDate>false</LinksUpToDate>
  <CharactersWithSpaces>4646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2021-04-07T02:25:00Z</dcterms:created>
  <dc:creator>DELL</dc:creator>
  <cp:lastModifiedBy>Administrator</cp:lastModifiedBy>
  <dcterms:modified xsi:type="dcterms:W3CDTF">2022-08-15T01:49:06Z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