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11010900</wp:posOffset>
            </wp:positionH>
            <wp:positionV relativeFrom="topMargin">
              <wp:posOffset>11912600</wp:posOffset>
            </wp:positionV>
            <wp:extent cx="342900" cy="292100"/>
            <wp:effectExtent l="0" t="0" r="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342900" cy="292100"/>
                    </a:xfrm>
                    <a:prstGeom prst="rect">
                      <a:avLst/>
                    </a:prstGeom>
                  </pic:spPr>
                </pic:pic>
              </a:graphicData>
            </a:graphic>
          </wp:anchor>
        </w:drawing>
      </w:r>
      <w:r>
        <w:rPr>
          <w:rFonts w:hint="eastAsia" w:ascii="黑体" w:hAnsi="黑体" w:eastAsia="黑体" w:cs="黑体"/>
          <w:b/>
          <w:sz w:val="30"/>
        </w:rPr>
        <w:t>第四单元《和谐与梦想》测试题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hint="eastAsia" w:ascii="宋体" w:hAnsi="宋体" w:cs="宋体"/>
          <w:b/>
        </w:rPr>
        <w:t>一、单选题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1．中国梦是国家的梦、民族的梦，也是每个中国人的梦。个人梦想可能千差万别，但在实现国家梦想的征程上，全体中国人民同心同德、群策群力，就会有无坚不摧的磅礴力量。这句话告诉我们实现中国梦需要 （</w:t>
      </w:r>
      <w:r>
        <w:rPr>
          <w:rFonts w:ascii="'Times New Roman'" w:hAnsi="'Times New Roman'" w:eastAsia="'Times New Roman'" w:cs="'Times New Roman'"/>
        </w:rPr>
        <w:t>     </w:t>
      </w:r>
      <w:r>
        <w:t>）</w:t>
      </w:r>
    </w:p>
    <w:p>
      <w:pPr>
        <w:keepNext w:val="0"/>
        <w:keepLines w:val="0"/>
        <w:pageBreakBefore w:val="0"/>
        <w:widowControl w:val="0"/>
        <w:tabs>
          <w:tab w:val="left" w:pos="2076"/>
          <w:tab w:val="left" w:pos="3945"/>
          <w:tab w:val="left" w:pos="5805"/>
        </w:tabs>
        <w:kinsoku/>
        <w:wordWrap/>
        <w:overflowPunct/>
        <w:topLinePunct w:val="0"/>
        <w:autoSpaceDE/>
        <w:autoSpaceDN/>
        <w:bidi w:val="0"/>
        <w:adjustRightInd/>
        <w:snapToGrid/>
        <w:spacing w:line="240" w:lineRule="auto"/>
        <w:jc w:val="left"/>
        <w:textAlignment w:val="center"/>
      </w:pPr>
      <w:r>
        <w:t>A．走中国道路</w:t>
      </w:r>
      <w:r>
        <w:tab/>
      </w:r>
      <w:r>
        <w:t>B．凝聚中国力量</w:t>
      </w:r>
      <w:r>
        <w:tab/>
      </w:r>
      <w:r>
        <w:t>C．弘扬中国精神</w:t>
      </w:r>
      <w:r>
        <w:tab/>
      </w:r>
      <w:r>
        <w:t>D．坚持社会主义制度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李克强总理这样回答美联社记者提问：去年中国经济总量已经达到110万亿元人民币，继续增长是在高基数上的增长。从世界范围看，这么大的经济体，要保持中高速增长，本身就是很大的难题。我们今年确定5.5%左右的经济增长目标，是“雄心勃勃”的。中国自信、民族自信的根源在于中国共产党领导人民开辟了中国特色社会主义道路，还在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①形成了中国特色社会主义理论体系</w:t>
      </w:r>
      <w:r>
        <w:rPr>
          <w:rFonts w:ascii="'Times New Roman'" w:hAnsi="'Times New Roman'" w:eastAsia="'Times New Roman'" w:cs="'Times New Roman'"/>
        </w:rPr>
        <w:t>            </w:t>
      </w:r>
      <w:r>
        <w:t>②确立了中国特色社会主义制度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③发展了中国特色社会主义文化</w:t>
      </w:r>
      <w:r>
        <w:rPr>
          <w:rFonts w:ascii="'Times New Roman'" w:hAnsi="'Times New Roman'" w:eastAsia="'Times New Roman'" w:cs="'Times New Roman'"/>
        </w:rPr>
        <w:t>                  </w:t>
      </w:r>
      <w:r>
        <w:t>④提出了建设发展法治中国目标</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2021年11月19日，国家主席习近平在北京出席第三次“一带一路”建设座谈会。习近平主席强调，要完整、准确、全面贯彻新发展理念。以高标准、可持续、惠民生为目标，推动共建“一带一路”高质量发展不断取得新成效。下列关于“新发展理念”表述正确的是（</w:t>
      </w:r>
      <w:r>
        <w:rPr>
          <w:rFonts w:ascii="'Times New Roman'" w:hAnsi="'Times New Roman'" w:eastAsia="'Times New Roman'" w:cs="'Times New Roman'"/>
        </w:rPr>
        <w:t>       </w:t>
      </w:r>
      <w: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A．创新、协调、绿色、开放、共享</w:t>
      </w:r>
      <w:r>
        <w:tab/>
      </w:r>
      <w:r>
        <w:t>B．开放、创新、协调、环保、共享</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C．创新、合作、绿色、开放、共享</w:t>
      </w:r>
      <w:r>
        <w:tab/>
      </w:r>
      <w:r>
        <w:t>D．绿色、创新、协调、信任、共享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香港好，国家好；国家好，香港更好”。从内地专家组、医护人员快速赴港，到核酸检测队集结香江；从开辟水上物资供应航线，到创新开通铁路援港班列……中央援港，同心抗疫，筑起抗击疫情的坚实健康屏障。这表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①民族区域自治制度是我国的一项基本政治制度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②香港与祖国内地共享祖国繁荣富强的伟大荣光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③祖国为香港“一国两制”实践行稳致远提供坚实保障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④我国形成了平等团结互助和谐的社会主义新型民族关系</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w:t>
      </w:r>
      <w:r>
        <w:tab/>
      </w:r>
      <w:r>
        <w:t>B．②③</w:t>
      </w:r>
      <w:r>
        <w:tab/>
      </w:r>
      <w:r>
        <w:t>C．①④</w:t>
      </w:r>
      <w:r>
        <w:tab/>
      </w:r>
      <w:r>
        <w:t>D．③④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5．“时代是出卷人，我们是答卷人，人民是阅卷人。我们只有喊着同一个号子、朝着同一个方向同舟共济，才能奋力驶向梦想的前方”，这句话中的“时代”和“梦想”分别指（</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A．社会主义建设时期 全面建成小康社会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B．改革开放新阶段实现现代化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C．中国特色社会主义新时代 实现中华民族伟大复兴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D．社会主义建设新时期 完全实现现代化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6．从下边方框内选出与左边方框内信息相对应的内容，依次排序准确的是（</w:t>
      </w:r>
      <w:r>
        <w:rPr>
          <w:rFonts w:ascii="'Times New Roman'" w:hAnsi="'Times New Roman'" w:eastAsia="'Times New Roman'" w:cs="'Times New Roman'"/>
        </w:rPr>
        <w:t>       </w:t>
      </w:r>
      <w: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97"/>
        <w:gridCol w:w="3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1</w:t>
            </w:r>
            <w:r>
              <w:t>．中国特色社会主义最本质的特征</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2</w:t>
            </w:r>
            <w:r>
              <w:t>．我国第二个百年奋斗目标</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3</w:t>
            </w:r>
            <w:r>
              <w:t>．我国的最高国家权力机关</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4</w:t>
            </w:r>
            <w:r>
              <w:t>．民族振兴、社会进步的基石</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a</w:t>
            </w:r>
            <w:r>
              <w:t>．全面建成社会主义现代化强国</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b</w:t>
            </w:r>
            <w:r>
              <w:t>．全国人民代表大会</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c</w:t>
            </w:r>
            <w:r>
              <w:t>．中国共产党领导</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d</w:t>
            </w:r>
            <w:r>
              <w:t>．全面建设社会主义现代化强国</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c</w:t>
            </w:r>
            <w:r>
              <w:t>．教育</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f</w:t>
            </w:r>
            <w:r>
              <w:t>．国家安全</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Calibri" w:hAnsi="Calibri" w:eastAsia="Calibri" w:cs="Calibri"/>
              </w:rPr>
              <w:t>g</w:t>
            </w:r>
            <w:r>
              <w:t>．计划生育</w:t>
            </w:r>
          </w:p>
        </w:tc>
      </w:tr>
    </w:tbl>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A．c-d-b-e</w:t>
      </w:r>
      <w:r>
        <w:tab/>
      </w:r>
      <w:r>
        <w:t>B．c-a-b-f</w:t>
      </w:r>
      <w:r>
        <w:tab/>
      </w:r>
      <w:r>
        <w:t>C．c-d-b-g</w:t>
      </w:r>
      <w:r>
        <w:tab/>
      </w:r>
      <w:r>
        <w:t>D．c-a-b-e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2022年北京冬奥会开幕式文艺表演节目中的《闪亮的雪花》备受瞩目：一个掉队的“小鸽子”被姐姐牵回队伍，共同组成一个大大的心形。这一幕被网友称为“一鸽都不能少”，更有网友直言：“早点回来，说的就是中国台湾”。这一设计（</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①有利于推动两岸关系的和平发展</w:t>
      </w:r>
      <w:r>
        <w:rPr>
          <w:rFonts w:ascii="'Times New Roman'" w:hAnsi="'Times New Roman'" w:eastAsia="'Times New Roman'" w:cs="'Times New Roman'"/>
        </w:rPr>
        <w:t>                                 </w:t>
      </w:r>
      <w:r>
        <w:t>②体现了两岸是血浓于水的一家人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③释放了希望祖国统一的美好愿望</w:t>
      </w:r>
      <w:r>
        <w:rPr>
          <w:rFonts w:ascii="'Times New Roman'" w:hAnsi="'Times New Roman'" w:eastAsia="'Times New Roman'" w:cs="'Times New Roman'"/>
        </w:rPr>
        <w:t>                                 </w:t>
      </w:r>
      <w:r>
        <w:t>④意味着两岸实现了全面融合发展</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B．①③④</w:t>
      </w:r>
      <w:r>
        <w:tab/>
      </w:r>
      <w:r>
        <w:t>C．②③④</w:t>
      </w:r>
      <w:r>
        <w:tab/>
      </w:r>
      <w:r>
        <w:t>D．①②④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近年来，如皋市深入开展“红石榴家园”创建活动，助推民族团结进步。通过创建，促进全市各族人民像石榴籽一样紧紧抱在一起，不断铸牢中华民族共同体意识，为建设“强富美高”新如皋凝聚起强大的民族合力。开展“红石榴家园”创建活动（</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A．有助于消除汉族与各少数民族之间的差异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B．能有效保障少数民族地区享有教育自治权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C．有利于实现各民族地区同时同步共同富裕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D．促进了平等团结互助和谐的新型民族关系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9．国家富强、民族振兴、人民幸福，需要各族人民同呼吸、共命运。在处理民族关系上，我国坚持的基本原则是 （</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A．民族区域自治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B．平等团结互助和谐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C．独立自主、自力更生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D．民族平等、民族团结和各民族共同繁荣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10．2021年11月底，泰州市第三批37名援疆教师启程奔赴新疆支教，带动和帮助培训新疆教师。这一举措有利于（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①促进少数民族地区教育的发展</w:t>
      </w:r>
      <w:r>
        <w:rPr>
          <w:rFonts w:ascii="'Times New Roman'" w:hAnsi="'Times New Roman'" w:eastAsia="'Times New Roman'" w:cs="'Times New Roman'"/>
        </w:rPr>
        <w:t>        </w:t>
      </w:r>
      <w:r>
        <w:t>②彻底解决当地教育发展中的各种问题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③促进少数民族地区的繁荣进步</w:t>
      </w:r>
      <w:r>
        <w:rPr>
          <w:rFonts w:ascii="'Times New Roman'" w:hAnsi="'Times New Roman'" w:eastAsia="'Times New Roman'" w:cs="'Times New Roman'"/>
        </w:rPr>
        <w:t>        </w:t>
      </w:r>
      <w:r>
        <w:t>④维护了平等团结互助和谐的民族关系</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11．“今天，我们比历史上任何时期都更接近、更有信心和能力实现中国梦。”关于中国梦，下列表述正确的是（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①中国梦的基本内涵是实现国家富强、民族振兴、人民幸福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②中国梦体现了中华民族和中国人民的整体利益</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③到新中国成立一百周年时，基本实现社会主义现代化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④实现中国梦，也是每一个中国人的梦</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12．经过长期努力，中国特色社会主义进入了新时代，这是我国发展新的历史方位。中国特色社会主义进入了新时代，这意味着（</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①中华民族迎来了从站起来、富起来到强起来的伟大飞跃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②科学社会主义在21世纪的中国焕发出强大活力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③富强民主文明和谐美丽的社会主义现代化强国目标的实现指日可待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④拓宽了发展中国家走向现代化的途径，为世界贡献了中国智慧和中国方案</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A．②③④</w:t>
      </w:r>
      <w:r>
        <w:tab/>
      </w:r>
      <w:r>
        <w:t>B．①③④</w:t>
      </w:r>
      <w:r>
        <w:tab/>
      </w:r>
      <w:r>
        <w:t>C．①②④</w:t>
      </w:r>
      <w:r>
        <w:tab/>
      </w:r>
      <w:r>
        <w:t>D．①②③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13．“民之所忧，我必念之；民之所盼，我必行之……全面小康、摆脱贫困是我们党给人民的交代，也是对世界的贡献。”习近平总书记在2022年新年贺词中的话语表明(</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A．我国坚持以人民为中心不断增进民生福祉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B．摆脱贫困是衡量社会文明程度的标准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C．全面小康是近代以来中华民族最伟大梦想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D．我国已全面建成社会主义现代化强国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14．各族人民要像石榴籽一样紧紧抱在一起，手足相亲，守望相助。符合这一理念的有(</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①某彝族山村依托自身草场优势发展畜牧业脱贫致富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②某工厂汉族师傅指导少数民族务工人员学习新技能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③苗族医生坚持为本村居住的多个民族的群众免费诊疗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④青海玉树地震后各族群众纷纷向灾区运送救援物资</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15．习近平总书记在2022年新年贺词中指出，实现祖国完全统一是两岸同胞的共同心愿，真诚期盼全体中华儿女携手向前，共创中华民族美好未来，这要求两岸同胞（</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①要坚特“和平统一、一国两制”基本方针</w:t>
      </w:r>
      <w:r>
        <w:rPr>
          <w:rFonts w:ascii="'Times New Roman'" w:hAnsi="'Times New Roman'" w:eastAsia="'Times New Roman'" w:cs="'Times New Roman'"/>
        </w:rPr>
        <w:t>   </w:t>
      </w:r>
      <w:r>
        <w:t>②要维护国家的统一、国家主权和领士完整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③同呼吸、共命运，心连心，走向同时富裕</w:t>
      </w:r>
      <w:r>
        <w:rPr>
          <w:rFonts w:ascii="'Times New Roman'" w:hAnsi="'Times New Roman'" w:eastAsia="'Times New Roman'" w:cs="'Times New Roman'"/>
        </w:rPr>
        <w:t>        </w:t>
      </w:r>
      <w:r>
        <w:t>④要实现心灵契合，增进对和平统一的认同</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A．①②③</w:t>
      </w:r>
      <w:r>
        <w:tab/>
      </w:r>
      <w:r>
        <w:t>B．①②④</w:t>
      </w:r>
      <w:r>
        <w:tab/>
      </w:r>
      <w:r>
        <w:t>C．①③④</w:t>
      </w:r>
      <w:r>
        <w:tab/>
      </w:r>
      <w:r>
        <w:t>D．②③④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16．2022年5月20日，国务院总理李克强在北京主持召开国务院第七次全体会议，决定任命李家超为香港特别行政区第六任行政长官。对此，下列认识正确的有（</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①国务院依法独立行使监察权</w:t>
      </w:r>
      <w:r>
        <w:rPr>
          <w:rFonts w:ascii="'Times New Roman'" w:hAnsi="'Times New Roman'" w:eastAsia="'Times New Roman'" w:cs="'Times New Roman'"/>
        </w:rPr>
        <w:t>                 </w:t>
      </w:r>
      <w:r>
        <w:t>②我国贯彻“一国两制”的方针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③我国坚持民族团结的基本民族政策</w:t>
      </w:r>
      <w:r>
        <w:rPr>
          <w:rFonts w:ascii="'Times New Roman'" w:hAnsi="'Times New Roman'" w:eastAsia="'Times New Roman'" w:cs="'Times New Roman'"/>
        </w:rPr>
        <w:t>        </w:t>
      </w:r>
      <w:r>
        <w:t>④香港特别行政区接受中央统一领导</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w:t>
      </w:r>
      <w:r>
        <w:tab/>
      </w:r>
      <w:r>
        <w:t>B．①③</w:t>
      </w:r>
      <w:r>
        <w:tab/>
      </w:r>
      <w:r>
        <w:t>C．②④</w:t>
      </w:r>
      <w:r>
        <w:tab/>
      </w:r>
      <w:r>
        <w:t>D．③④</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二、简答题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t>17．</w:t>
      </w:r>
      <w:r>
        <w:rPr>
          <w:rFonts w:ascii="楷体" w:hAnsi="楷体" w:eastAsia="楷体" w:cs="楷体"/>
        </w:rPr>
        <w:t>2022年4月8日，北京冬奥会、冬残奥会总结表彰大会在北京人民大会堂隆重举行。国家主席习近平指出我们要大力弘扬北京冬奥精神，以更加坚定的自信、更加坚决的勇气，向着实现第二个百年奋斗目标奋勇前进，向着实现中华民族伟大复兴的中国梦奋勇前进。</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jc w:val="left"/>
              <w:rPr>
                <w:rFonts w:ascii="楷体" w:hAnsi="楷体" w:eastAsia="楷体" w:cs="楷体"/>
              </w:rPr>
            </w:pPr>
            <w:r>
              <w:rPr>
                <w:rFonts w:ascii="楷体" w:hAnsi="楷体" w:eastAsia="楷体" w:cs="楷体"/>
              </w:rPr>
              <w:t>a.胸怀大局、自信开放、迎难而上、追求卓越、共创未来</w:t>
            </w:r>
          </w:p>
          <w:p>
            <w:pPr>
              <w:keepNext w:val="0"/>
              <w:keepLines w:val="0"/>
              <w:pageBreakBefore w:val="0"/>
              <w:widowControl w:val="0"/>
              <w:kinsoku/>
              <w:wordWrap/>
              <w:overflowPunct/>
              <w:topLinePunct w:val="0"/>
              <w:autoSpaceDE/>
              <w:autoSpaceDN/>
              <w:bidi w:val="0"/>
              <w:adjustRightInd/>
              <w:snapToGrid/>
              <w:spacing w:line="240" w:lineRule="auto"/>
              <w:ind w:firstLine="420"/>
              <w:jc w:val="left"/>
              <w:rPr>
                <w:rFonts w:ascii="楷体" w:hAnsi="楷体" w:eastAsia="楷体" w:cs="楷体"/>
              </w:rPr>
            </w:pPr>
            <w:r>
              <w:rPr>
                <w:rFonts w:ascii="楷体" w:hAnsi="楷体" w:eastAsia="楷体" w:cs="楷体"/>
              </w:rPr>
              <w:t>b.和平进步、和谐发展、和睦相处、合作共赢、和美生活</w:t>
            </w:r>
          </w:p>
          <w:p>
            <w:pPr>
              <w:keepNext w:val="0"/>
              <w:keepLines w:val="0"/>
              <w:pageBreakBefore w:val="0"/>
              <w:widowControl w:val="0"/>
              <w:kinsoku/>
              <w:wordWrap/>
              <w:overflowPunct/>
              <w:topLinePunct w:val="0"/>
              <w:autoSpaceDE/>
              <w:autoSpaceDN/>
              <w:bidi w:val="0"/>
              <w:adjustRightInd/>
              <w:snapToGrid/>
              <w:spacing w:line="240" w:lineRule="auto"/>
              <w:ind w:firstLine="420"/>
              <w:jc w:val="left"/>
              <w:rPr>
                <w:rFonts w:ascii="楷体" w:hAnsi="楷体" w:eastAsia="楷体" w:cs="楷体"/>
              </w:rPr>
            </w:pPr>
            <w:r>
              <w:rPr>
                <w:rFonts w:ascii="楷体" w:hAnsi="楷体" w:eastAsia="楷体" w:cs="楷体"/>
              </w:rPr>
              <w:t>c.相互理解、友谊长久、团结一致、公平竞争</w:t>
            </w:r>
          </w:p>
        </w:tc>
      </w:tr>
    </w:tbl>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宋体" w:hAnsi="宋体" w:cs="宋体"/>
          <w:b/>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(1)指出北京冬奥精神、并写出第二个百年奋斗目标。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(2)请谈一谈如何实现中华民族伟大复兴的中国梦。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三、辨析题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t>18．</w:t>
      </w:r>
      <w:r>
        <w:rPr>
          <w:rFonts w:ascii="楷体" w:hAnsi="楷体" w:eastAsia="楷体" w:cs="楷体"/>
        </w:rPr>
        <w:t>今年3月以来，虽然中美双方有过多轮高层战略对方，但是美国依旧在关税问题上步步紧逼中国，动用国家力量限制对华技术出口，无端打压中国高科技企业，试图将自身利益诉求强加于中国。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下面两位同学的观点得到了大家的认同，请你结合所学知识发表自己的看法。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小芳：提高我国科技创新能力，实现科技自立，时不我待。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小华：面对美国贸易战，中国不怕打，做自信的中国人。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四、情境探究题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19．【情境探究</w:t>
      </w:r>
      <w:r>
        <w:rPr>
          <w:rFonts w:ascii="'Times New Roman'" w:hAnsi="'Times New Roman'" w:eastAsia="'Times New Roman'" w:cs="'Times New Roman'"/>
        </w:rPr>
        <w:t>   </w:t>
      </w:r>
      <w:r>
        <w:t>与法同行】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以下是小方同学生活中的三个情境，请你运用所学知识，对其进行探究。</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情境一</w:t>
      </w:r>
      <w:r>
        <w:rPr>
          <w:rFonts w:ascii="'Times New Roman'" w:hAnsi="'Times New Roman'" w:eastAsia="'Times New Roman'" w:cs="'Times New Roman'"/>
        </w:rPr>
        <w:t>   </w:t>
      </w:r>
      <w:r>
        <w:rPr>
          <w:rFonts w:ascii="楷体" w:hAnsi="楷体" w:eastAsia="楷体" w:cs="楷体"/>
        </w:rPr>
        <w:t>小方通过新闻了解到，全国人大常委经过科学调研和充分讨论，审议通过了个人信息保护法，并公布自</w:t>
      </w:r>
      <w:r>
        <w:t>2021</w:t>
      </w:r>
      <w:r>
        <w:rPr>
          <w:rFonts w:ascii="楷体" w:hAnsi="楷体" w:eastAsia="楷体" w:cs="楷体"/>
        </w:rPr>
        <w:t>年</w:t>
      </w:r>
      <w:r>
        <w:t>11</w:t>
      </w:r>
      <w:r>
        <w:rPr>
          <w:rFonts w:ascii="楷体" w:hAnsi="楷体" w:eastAsia="楷体" w:cs="楷体"/>
        </w:rPr>
        <w:t>月</w:t>
      </w:r>
      <w:r>
        <w:t>1</w:t>
      </w:r>
      <w:r>
        <w:rPr>
          <w:rFonts w:ascii="楷体" w:hAnsi="楷体" w:eastAsia="楷体" w:cs="楷体"/>
        </w:rPr>
        <w:t>日起施行。社会各界对此法的颁布和实施纷纷点赞。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(1)个人信息保护法的出台体现了全面推进依法治国实现__________ 的基本要求。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社会各界对这部法律点赞的原因在于：_________________________。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情境二</w:t>
      </w:r>
      <w:r>
        <w:rPr>
          <w:rFonts w:ascii="'Times New Roman'" w:hAnsi="'Times New Roman'" w:eastAsia="'Times New Roman'" w:cs="'Times New Roman'"/>
        </w:rPr>
        <w:t>   </w:t>
      </w:r>
      <w:r>
        <w:rPr>
          <w:rFonts w:ascii="楷体" w:hAnsi="楷体" w:eastAsia="楷体" w:cs="楷体"/>
        </w:rPr>
        <w:t>小方在网上查阅学习资料时，发现有人在网上散布关于中国政府要武力收复台湾的谣言信息。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(2)小方的正确做法是____________________________。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理由： 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情境三</w:t>
      </w:r>
      <w:r>
        <w:rPr>
          <w:rFonts w:ascii="'Times New Roman'" w:hAnsi="'Times New Roman'" w:eastAsia="'Times New Roman'" w:cs="'Times New Roman'"/>
        </w:rPr>
        <w:t>   </w:t>
      </w:r>
      <w:r>
        <w:rPr>
          <w:rFonts w:ascii="楷体" w:hAnsi="楷体" w:eastAsia="楷体" w:cs="楷体"/>
        </w:rPr>
        <w:t>我国家庭教育促进法规定，家庭成员应当树立和传承优良家风，弘扬中华民族家庭美德，共同构建文明、和睦的家庭关系。小方和同学们对此开展交流讨论。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(3)家庭教育促进法这一规定说明国家和社会治理需要____________________________________。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这是因为____________________________________。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五、分析说明题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20．阅读材料，完成下列要求。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材料一</w:t>
      </w:r>
      <w:r>
        <w:rPr>
          <w:rFonts w:ascii="'Times New Roman'" w:hAnsi="'Times New Roman'" w:eastAsia="'Times New Roman'" w:cs="'Times New Roman'"/>
        </w:rPr>
        <w:t>   </w:t>
      </w:r>
      <w:r>
        <w:rPr>
          <w:rFonts w:ascii="楷体" w:hAnsi="楷体" w:eastAsia="楷体" w:cs="楷体"/>
        </w:rPr>
        <w:t xml:space="preserve">“积力之所举，则无不胜也；众智之所为，则无不成也。”从覆盖三个赛区的100多个医疗点的坚强保障，到赛场内外18000多名志愿者的倾情奉献；从不分昼夜在场馆进行秩序维护的安保人员默默守护，到奋战在赛场一线的一个个工作团队……让巴赫盛赞的奇迹是中国抗疫成功经验的缩影，更是中国精神、中国力量的集中展现。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rPr>
        <w:t>   </w:t>
      </w:r>
      <w:r>
        <w:rPr>
          <w:rFonts w:ascii="楷体" w:hAnsi="楷体" w:eastAsia="楷体" w:cs="楷体"/>
        </w:rPr>
        <w:t>实现“碳中和”是第24届北京冬奥会的重要承诺。全部冬奥场馆10O%使用清洁能源供电，冬奥会火炬“飞扬”使用氢燃料，燃烧时碳排放为零……</w:t>
      </w:r>
    </w:p>
    <w:tbl>
      <w:tblPr>
        <w:tblStyle w:val="4"/>
        <w:tblW w:w="8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7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jc w:val="left"/>
              <w:rPr>
                <w:rFonts w:ascii="楷体" w:hAnsi="楷体" w:eastAsia="楷体" w:cs="楷体"/>
              </w:rPr>
            </w:pPr>
            <w:r>
              <w:rPr>
                <w:rFonts w:ascii="楷体" w:hAnsi="楷体" w:eastAsia="楷体" w:cs="楷体"/>
              </w:rPr>
              <w:t>碳中和是指通过植树造林、节能减排、产业调整等方式，抵消自身产生的二氧化破排放量， 实现二氧化碳“零排放”。</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(1)结合材料一，运用教材观点，谈谈北京冬奥会背后的成功经验有哪些？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(2)结合材料二，运用所学，说说应如何坚持人与自然和谐共生，实现“碳中和”?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(3)实现“碳中和”离不开每一个人的努力，作为青少年我们也应做出减碳微行动。请你写出两种。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even"/>
          <w:pgSz w:w="11907" w:h="16839"/>
          <w:pgMar w:top="900" w:right="1997" w:bottom="900" w:left="1997"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宋体" w:hAnsi="宋体" w:cs="宋体"/>
          <w:b/>
        </w:rPr>
      </w:pPr>
      <w:r>
        <w:rPr>
          <w:rFonts w:hint="eastAsia" w:ascii="宋体" w:hAnsi="宋体" w:cs="宋体"/>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1．B2．A3．A4．B5．C6．D7．A8．D9．D10．C11．B12．C13．A14．D15．B16．C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17．(1)胸怀大局、自信开放、迎难而上、追求卓越、共创未来的北京冬奥精神。到新中国成立100年时建成富强民主文明和谐美丽的社会主义现代化强国。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必须坚持党的领导，贯彻创新、协调、绿色、开放、共享的发展理念，统筹推进经济建设、政治建设、文化建设、社会建设、生态文明建设，协调推进全面建设社会主义现代化国家、全面社会改革、全面依法治国、全面从严治党。实现中国梦必须走中国道路。中国道路就是中国特色社会主义道路，它立足中国的独特国情，凝结着中国共产党领导人民长期探索的智慧和心血，是中华民族复兴的正确道路。实现中国梦必须弘扬中国精神。中国精神就是以爱国主义为核心的民族精神和以改革创新为核心的时代精神。实现中国梦必须凝聚中国力量。中国力量就是全国各族人民大团结的力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小芳观点是正确的。因为：①科技创新能力已经成为综合国力竞争的决定性因素；②我们要积极落实创新驱动发展战略、科教新国战略、人才强国战略；③我们还要增强自主创新能力，坚定不移走中国特色自主创新道路；④我国科技创新能力与发达国家相比还有较大差距。</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小华观点是正确的。我们“不怕打”，是因为：①改革开放以来，我国经济迅速增长，综合国力显著增强；②中国民族实现伟大复兴的意志坚如磐石；③我国人口多，市场潜力大，经济韧性强，发展空间广。我们要做自信的中国人，就要做到：对国家有认同；对文化有底气，对发展有信心；不妄自尊大，也不固步自封，既做梦想家，也做实干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19．(1)     科学立法。     反映最广大人民群众的意志和利益，维护公民的基本权利。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     不信谣、不传谣，及时向有关部门举报。     维护国家统一，反对分裂，是爱国主义精神的体现，是公民义不容辞的责任。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     法律和道德共同发挥作用。     法律与道德相辅相成，法治与德治相得益彰。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20．(1)综合国力的增强；中国共产党的正确领导；志愿者的社会责任感；中国抗疫的成功经验；各行各业的艰苦奋斗等。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(2)坚持保护环境、节约资源的基本国策；坚持绿色、创新的发展理念。</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(3)垃圾分类处理、光盘行动、少做私家车等。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4" w:type="default"/>
          <w:footerReference r:id="rId5" w:type="default"/>
          <w:footerReference r:id="rId6"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4C7FE0"/>
    <w:rsid w:val="0064153B"/>
    <w:rsid w:val="006B039A"/>
    <w:rsid w:val="006B16C5"/>
    <w:rsid w:val="007C6859"/>
    <w:rsid w:val="00855687"/>
    <w:rsid w:val="009E611B"/>
    <w:rsid w:val="00BC62FB"/>
    <w:rsid w:val="00BF535F"/>
    <w:rsid w:val="00C02FC6"/>
    <w:rsid w:val="00C806B0"/>
    <w:rsid w:val="00DC5180"/>
    <w:rsid w:val="00E07D22"/>
    <w:rsid w:val="00EF035E"/>
    <w:rsid w:val="72C21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2624</Words>
  <Characters>2835</Characters>
  <Lines>123</Lines>
  <Paragraphs>151</Paragraphs>
  <TotalTime>4</TotalTime>
  <ScaleCrop>false</ScaleCrop>
  <LinksUpToDate>false</LinksUpToDate>
  <CharactersWithSpaces>5308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cp:lastModifiedBy>
  <dcterms:modified xsi:type="dcterms:W3CDTF">2022-08-15T03:10:57Z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