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11493500</wp:posOffset>
            </wp:positionV>
            <wp:extent cx="368300" cy="368300"/>
            <wp:effectExtent l="0" t="0" r="1270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第三单元《文明与家园》测试题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2021年10月8日，中共中央、国务院印发《黄河流域生态保护和高质量发展规划纲要》，将济南放在国家战略发展大局、生态文明建设全局、区域协调发展布局中高点定位，并提出“支持济南建设新旧动能转换起步区”，赋予了济南前所未有的战略牵引力、政策推动力和发展支撑力。新旧动能转换需要我们青少年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①增强节能环保意识，落实节能环保行动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②积极宣传新旧动能转换意义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③严格执法，制止违背新旧动能转换的现象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④积极参加节能环保公益活动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A．①②④</w:t>
      </w:r>
      <w:r>
        <w:tab/>
      </w:r>
      <w:r>
        <w:t>B．②③④</w:t>
      </w:r>
      <w:r>
        <w:tab/>
      </w:r>
      <w:r>
        <w:t>C．①③④</w:t>
      </w:r>
      <w:r>
        <w:tab/>
      </w:r>
      <w:r>
        <w:t>D．①②③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2．近年来，江苏坚定不移抓好长江大保护、严格落实长江“十年禁渔”任务，长江干流江苏段水质稳定达到优级水平。这表明（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A．实现可持续发展就要禁止开发利用资源</w:t>
      </w:r>
      <w:r>
        <w:tab/>
      </w:r>
      <w:r>
        <w:t>B．坚持绿色发展可实现人与自然和谐共生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C．当前我国的环境问题已得到彻底改善</w:t>
      </w:r>
      <w:r>
        <w:tab/>
      </w:r>
      <w:r>
        <w:t>D．生态良好是建设美丽中国的唯一目标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2021年8月23日，习近平总书记来到河北省塞罕坝机械林场调研，号召我们要发扬塞罕坝精神，在新征程上再建功立业。三代塞罕坝林场建设者用了55年时间，将昔日飞鸟不栖、黄沙遮天的荒原，变成了百万亩人工林海。塞罕坝林场建设者用实际行动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①创造了荒原成绿洲的奇迹</w:t>
      </w:r>
      <w:r>
        <w:rPr>
          <w:rFonts w:ascii="'Times New Roman'" w:hAnsi="'Times New Roman'" w:eastAsia="'Times New Roman'" w:cs="'Times New Roman'"/>
        </w:rPr>
        <w:t>     </w:t>
      </w:r>
      <w:r>
        <w:t>②证明了人类是大自然的主宰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③诠释了可持续发展的理念</w:t>
      </w:r>
      <w:r>
        <w:rPr>
          <w:rFonts w:ascii="'Times New Roman'" w:hAnsi="'Times New Roman'" w:eastAsia="'Times New Roman'" w:cs="'Times New Roman'"/>
        </w:rPr>
        <w:t>     </w:t>
      </w:r>
      <w:r>
        <w:t>④铸就了艰苦奋斗的塞罕坝精神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A．①③④</w:t>
      </w:r>
      <w:r>
        <w:tab/>
      </w:r>
      <w:r>
        <w:t>B．②③④</w:t>
      </w:r>
      <w:r>
        <w:tab/>
      </w:r>
      <w:r>
        <w:t>C．①②③</w:t>
      </w:r>
      <w:r>
        <w:tab/>
      </w:r>
      <w:r>
        <w:t>D．①②④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4．为了进一步优化生育政策，2021年5月31日召开会议，决定一对夫妻可以生育三个子女的政策。该政策实施的依据是（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①我国的人口现状</w:t>
      </w:r>
      <w:r>
        <w:rPr>
          <w:rFonts w:ascii="'Times New Roman'" w:hAnsi="'Times New Roman'" w:eastAsia="'Times New Roman'" w:cs="'Times New Roman'"/>
        </w:rPr>
        <w:t>                    </w:t>
      </w:r>
      <w:r>
        <w:t>②我国人口城乡分布不均衡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③人口的增长要与经济社会发展相适应</w:t>
      </w:r>
      <w:r>
        <w:rPr>
          <w:rFonts w:ascii="'Times New Roman'" w:hAnsi="'Times New Roman'" w:eastAsia="'Times New Roman'" w:cs="'Times New Roman'"/>
        </w:rPr>
        <w:t>          </w:t>
      </w:r>
      <w:r>
        <w:t>④我国环境形势依然严峻，不容乐观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5．两组图片（如图）共同反映的主题是（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010150" cy="162877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A．垃圾分类，健康你我</w:t>
      </w:r>
      <w:r>
        <w:tab/>
      </w:r>
      <w:r>
        <w:t>B．厉行节约，反对浪费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C．勤劳勇敢，自强不息</w:t>
      </w:r>
      <w:r>
        <w:tab/>
      </w:r>
      <w:r>
        <w:t>D．诚实守信，见利思义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每个防空洞，都有自己的故事。战火年代，防空河是避风的港湾，见证了重庆人民不屈不挠、“愈炸愈强”的抗争精神。近年来，重庆实施“山城洞天”人防工程服务民生专项行动，从历史、文化、生活三个维度对防空洞展开“一洞一策”提档升级。实施“山城洞天”专项行动，有利于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①对抗战革命文化遗产进行创造性转化和创新性发展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②弘场以改革创新为核心的民族精神，凝聚精神力量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③利用好红色资源、发扬好红色传统、传承好红色基因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④挖掘防空洞的文化价值，坚定文化自信，助力重庆发展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A．①②③</w:t>
      </w:r>
      <w:r>
        <w:rPr>
          <w:rFonts w:hint="eastAsia"/>
        </w:rPr>
        <w:t xml:space="preserve"> </w:t>
      </w:r>
      <w:r>
        <w:t xml:space="preserve">    B．①②④</w:t>
      </w:r>
      <w:r>
        <w:rPr>
          <w:rFonts w:hint="eastAsia"/>
        </w:rPr>
        <w:t xml:space="preserve"> </w:t>
      </w:r>
      <w:r>
        <w:t xml:space="preserve">      C．①③④</w:t>
      </w:r>
      <w:r>
        <w:rPr>
          <w:rFonts w:hint="eastAsia"/>
        </w:rPr>
        <w:t xml:space="preserve"> </w:t>
      </w:r>
      <w:r>
        <w:t xml:space="preserve">     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7．2021年10月11日，昆明召开联合国《生物多样性公约》缔约方大会第十五次会议（COP15）,本次大会的主题是：“生态文明：共建地球生命共同体”。下列说法符合这一主题的是（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A．人类善待其他生命的动机是自私的</w:t>
      </w:r>
      <w:r>
        <w:tab/>
      </w:r>
      <w:r>
        <w:t>B．人类的生命比其他生命更重要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C．各种生命之间相互依存、休戚与共</w:t>
      </w:r>
      <w:r>
        <w:tab/>
      </w:r>
      <w:r>
        <w:t>D．没有人类就没有地球上其他生命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8．电影《长津湖》再现了抗美援朝战争中长津湖战役的全貌，展现了志愿军战士视死如归、英勇无畏的革命精神，折射了中华民族精神的世代传承。中华民族精神是（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①以爱国主义为核心的伟大民族精神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②当代中国人评判是非曲直的价值标准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③中华民族维护民族尊严的强大精神动力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④维系我国各族人民团结奋斗的精神纽带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9．一百多年来，中国共产党弘扬伟大建党精神，在长期奋斗中形成了井冈山精神、“两弹一星”精神、抗疫精神、脱贫攻坚精神等，这些精神(</w:t>
      </w:r>
      <w:r>
        <w:rPr>
          <w:rFonts w:ascii="'Times New Roman'" w:hAnsi="'Times New Roman'" w:eastAsia="'Times New Roman'" w:cs="'Times New Roman'"/>
        </w:rPr>
        <w:t>     </w:t>
      </w:r>
      <w: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A．弘扬了以改革创新为核心的民族精神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B．是当今世界综合国力竞争的决定性因素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C．为国家发展壮大提供了强大精神动力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D．是当代中国人评判是非曲直的价值标准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10．张桂梅荣获党内最高荣誉"七一勋章"，并作为获奖代表发言：“只要还有一口气，我就要站在讲台上，倾尽全力.奉献所有，九死亦无悔！”，党中央授子张桂梅“七一勋章”荣誉称号（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①说明了中华民族形成了代代相传、内涵丰富的美德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②是践行和培育社会主义核心价值观的根本途径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③有助于更好构筑中国精神、中国价值、中国力量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④为培育担当民族复兴大任的时代新人树立了典范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11．野生动物是自然生态系统的重要组成部分，在维护自然生态平衡中的作用突出，对野生动物的保护日益引起广泛关注。下列行为与此相符的有（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①谭某通过QQ群、微信群联系各地买主，兜售野生动物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②安徽省旌德县白地镇人大开展野生动物保护法执法检查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③公安部门部署开展打击长江流域非法捕捞犯罪专项行动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④小明积极制止并举报某菜贩贩卖野生青蛙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12．我们要善于从中华文化的宝库中汲取智慧。下列传统文化与现代智慧对应正确的是（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tbl>
      <w:tblPr>
        <w:tblStyle w:val="4"/>
        <w:tblW w:w="89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61"/>
        <w:gridCol w:w="5006"/>
        <w:gridCol w:w="2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2" w:hRule="atLeast"/>
        </w:trPr>
        <w:tc>
          <w:tcPr>
            <w:tcW w:w="9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序号</w:t>
            </w:r>
          </w:p>
        </w:tc>
        <w:tc>
          <w:tcPr>
            <w:tcW w:w="50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传统文化</w:t>
            </w:r>
          </w:p>
        </w:tc>
        <w:tc>
          <w:tcPr>
            <w:tcW w:w="2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现代智慧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9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①</w:t>
            </w:r>
          </w:p>
        </w:tc>
        <w:tc>
          <w:tcPr>
            <w:tcW w:w="50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“行己有耻”“止于至善”</w:t>
            </w:r>
          </w:p>
        </w:tc>
        <w:tc>
          <w:tcPr>
            <w:tcW w:w="2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权利义务相统一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2" w:hRule="atLeast"/>
        </w:trPr>
        <w:tc>
          <w:tcPr>
            <w:tcW w:w="9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②</w:t>
            </w:r>
          </w:p>
        </w:tc>
        <w:tc>
          <w:tcPr>
            <w:tcW w:w="50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“天人合一”“道法自然”</w:t>
            </w:r>
          </w:p>
        </w:tc>
        <w:tc>
          <w:tcPr>
            <w:tcW w:w="2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建设生态文明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9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③</w:t>
            </w:r>
          </w:p>
        </w:tc>
        <w:tc>
          <w:tcPr>
            <w:tcW w:w="50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“亲仁善邻”“协和万邦”</w:t>
            </w:r>
          </w:p>
        </w:tc>
        <w:tc>
          <w:tcPr>
            <w:tcW w:w="2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走和平发展道路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2" w:hRule="atLeast"/>
        </w:trPr>
        <w:tc>
          <w:tcPr>
            <w:tcW w:w="9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④</w:t>
            </w:r>
          </w:p>
        </w:tc>
        <w:tc>
          <w:tcPr>
            <w:tcW w:w="50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“民惟邦本，本固邦宁”“凡治国之道，必先富民”</w:t>
            </w:r>
          </w:p>
        </w:tc>
        <w:tc>
          <w:tcPr>
            <w:tcW w:w="2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勇于开拓创新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B．①④</w:t>
      </w:r>
      <w:r>
        <w:tab/>
      </w:r>
      <w:r>
        <w:t>C．②③</w:t>
      </w:r>
      <w:r>
        <w:tab/>
      </w:r>
      <w:r>
        <w:t>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亚洲象是云南的宝贝，云南与亚洲象相生相惜，相依相偎。为了让亚洲象幸福地生活，云南先后建立了2个国家级、2个省级和1个州级自然保护区。通过多年保护，亚洲象数量逐渐增加，云南成为亚洲象的幸福家园。这说明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A．人类可以肆意凌驾于自然之上</w:t>
      </w:r>
      <w:r>
        <w:tab/>
      </w:r>
      <w:r>
        <w:t>B．人与自然是生命共同体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C．保护亚洲象要禁止开发自然资源</w:t>
      </w:r>
      <w:r>
        <w:tab/>
      </w:r>
      <w:r>
        <w:t>D．人类是亚洲象的主宰者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为2022年冬奥会的会微，以中国书法冬字为主题，将抽象的滑道、冰雪运动形态与书法巧妙结合，人书合一，天人合一，冬字下面两点顺势融为2022生动自然，该会徽既展示了冬季运动的活力与激情，更传递出中国文化的独特魅力。这一设计说明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66850" cy="146685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①中华文化具有源远流长、博大精深的特点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②新时代传承和发展中国特色社会主义文化，就要不忘本来，拒绝外来，面向未来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③中华文化具有应对挑战、与时俱进的创造力和海纳百川、有容乃大的包容力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④增强文化自信要推动中华优秀传统文化创新性发展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15．在某校“博闻天下”社团时事学习活动中，同学们展示了一组时事材料，并进行微点评。其中点评不准确的是（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tbl>
      <w:tblPr>
        <w:tblStyle w:val="4"/>
        <w:tblW w:w="85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8"/>
        <w:gridCol w:w="6355"/>
        <w:gridCol w:w="1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49" w:hRule="atLeast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序号</w:t>
            </w:r>
          </w:p>
        </w:tc>
        <w:tc>
          <w:tcPr>
            <w:tcW w:w="6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时事材料</w:t>
            </w:r>
          </w:p>
        </w:tc>
        <w:tc>
          <w:tcPr>
            <w:tcW w:w="1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微点评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322" w:hRule="atLeast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</w:t>
            </w:r>
          </w:p>
        </w:tc>
        <w:tc>
          <w:tcPr>
            <w:tcW w:w="6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2022年2月22日，《中共中央国务院关于做好2022年全面推进乡村振兴重点工作的意见》正式发布，这是2l世纪以来第19个指导“三农”工作的中央一号文件</w:t>
            </w:r>
          </w:p>
        </w:tc>
        <w:tc>
          <w:tcPr>
            <w:tcW w:w="1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以人民为中心，共同富裕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322" w:hRule="atLeast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</w:t>
            </w:r>
          </w:p>
        </w:tc>
        <w:tc>
          <w:tcPr>
            <w:tcW w:w="6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2021年11月5日，“德耀中华——第八届全国道德模范颁奖仪式”在北京举行，生动展示道德模范的感人事迹，向全社会传递崇德向善、见贤思齐的鲜明价值追求</w:t>
            </w:r>
          </w:p>
        </w:tc>
        <w:tc>
          <w:tcPr>
            <w:tcW w:w="1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弘扬和践行社会主义核心价值观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85" w:hRule="atLeast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</w:t>
            </w:r>
          </w:p>
        </w:tc>
        <w:tc>
          <w:tcPr>
            <w:tcW w:w="6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202l年10月，中共中央办公厅、国务院办公行印发《粮食节约行动方案》，要求各地区各部门结合实际认真贯彻落实</w:t>
            </w:r>
          </w:p>
        </w:tc>
        <w:tc>
          <w:tcPr>
            <w:tcW w:w="1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国家机关行使立法权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85" w:hRule="atLeast"/>
        </w:trPr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</w:t>
            </w:r>
          </w:p>
        </w:tc>
        <w:tc>
          <w:tcPr>
            <w:tcW w:w="6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202l年9月5日，第16届夏季残疾人奥林匹克运动会闭幕。中国运动员奋力拼搏，获得金牌榜、奖牌榜双第一的骄人成绩</w:t>
            </w:r>
          </w:p>
        </w:tc>
        <w:tc>
          <w:tcPr>
            <w:tcW w:w="1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自强不息，为国争光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16．回望历史，我们党之所以历经百年而风华正茂、饱经磨难而生生不息，就是凭着那么一股革命加拼命的强大精神。这是因为这些精神是（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①跨越时空、永不过时的，是砥砺我们不忘初心、牢记使命的不竭精神动力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②中华民族生生不息、发展壮大的强大的物质力量，具有鲜明的时代性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③党的精神之源，已经成为社会主义核心价值观的基本内容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④爱国主义为核心的民族精神在不同时期的具体表现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A．①④</w:t>
      </w:r>
      <w:r>
        <w:tab/>
      </w:r>
      <w:r>
        <w:t>B．②③</w:t>
      </w:r>
      <w:r>
        <w:tab/>
      </w:r>
      <w:r>
        <w:t>C．①③</w:t>
      </w:r>
      <w:r>
        <w:tab/>
      </w:r>
      <w:r>
        <w:t>D．②④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17．【弘扬建党精神】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2021</w:t>
      </w:r>
      <w:r>
        <w:rPr>
          <w:rFonts w:ascii="楷体" w:hAnsi="楷体" w:eastAsia="楷体" w:cs="楷体"/>
        </w:rPr>
        <w:t>年是中国共产党成立</w:t>
      </w:r>
      <w:r>
        <w:t>100</w:t>
      </w:r>
      <w:r>
        <w:rPr>
          <w:rFonts w:ascii="楷体" w:hAnsi="楷体" w:eastAsia="楷体" w:cs="楷体"/>
        </w:rPr>
        <w:t>周年。总书记强调，一百年来，中国共产党弘扬伟大建党精神，在长期奋斗中构建起中国共产党人的精神谱系。形成了井冈山精神、抗疫精神、脱贫攻坚精神等伟大精神，彰显了党的性质宗旨和政治品格。这些都是我们党宝贵的精神财富，是鼓舞和激励全党全国各族人民风雨无阻、勇敢前进的强大精神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(1)建党精神是民族精神在新时代的丰富和发展。请你说一说民族精神的内涵是什么？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Calibri" w:hAnsi="Calibri" w:eastAsia="Calibri" w:cs="Calibri"/>
        </w:rPr>
      </w:pPr>
      <w:r>
        <w:t>(2)进入新时代，我们为什么要大力弘扬建党精神？</w:t>
      </w:r>
      <w:r>
        <w:rPr>
          <w:rFonts w:ascii="Calibri" w:hAnsi="Calibri" w:eastAsia="Calibri" w:cs="Calibri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三、辨析题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18．</w:t>
      </w:r>
      <w:r>
        <w:rPr>
          <w:rFonts w:ascii="楷体" w:hAnsi="楷体" w:eastAsia="楷体" w:cs="楷体"/>
        </w:rPr>
        <w:t>中国女排是在世界体坛上不断创造奇迹的一支劲旅。20世纪80年代实现“五连冠”的中国女排，在2016年里约奥运会上又以荡气回肠的完美逆袭，为祖国赢得一枚弥足珍贵的金牌。多年来，中国女排以高昂的斗志、顽强的作风、精湛的技艺，不断诊释着无私奉献、团结协作、艰苦创业、自强不息的女排精神。然而，2021年东京奥运会，在全国人民高期待的目光中，中国女排未能小组出线，失去了争夺奥运金牌的机会。一时间，网上各种指责和否定的语言纷纷指向中国女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九年级一班的小运感慨道:中国女排奥运夺金，女排精神充分彰显，而今奥运赛场失利，女排精神就不存在了。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请你辨别分析这一观点。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四、情境探究题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19．【人文与科技冬奥底色】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【美在人文】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由于柳字发音通</w:t>
      </w:r>
      <w:r>
        <w:t>“</w:t>
      </w:r>
      <w:r>
        <w:rPr>
          <w:rFonts w:ascii="楷体" w:hAnsi="楷体" w:eastAsia="楷体" w:cs="楷体"/>
        </w:rPr>
        <w:t>留</w:t>
      </w:r>
      <w:r>
        <w:t>”</w:t>
      </w:r>
      <w:r>
        <w:rPr>
          <w:rFonts w:ascii="楷体" w:hAnsi="楷体" w:eastAsia="楷体" w:cs="楷体"/>
        </w:rPr>
        <w:t>，柳树就成为古人寄托相思之树，折柳也成为送别的重要仪式。在北京冬奥闭幕式上，</w:t>
      </w:r>
      <w:r>
        <w:t>“</w:t>
      </w:r>
      <w:r>
        <w:rPr>
          <w:rFonts w:ascii="楷体" w:hAnsi="楷体" w:eastAsia="楷体" w:cs="楷体"/>
        </w:rPr>
        <w:t>折柳送别</w:t>
      </w:r>
      <w:r>
        <w:t>”</w:t>
      </w:r>
      <w:r>
        <w:rPr>
          <w:rFonts w:ascii="楷体" w:hAnsi="楷体" w:eastAsia="楷体" w:cs="楷体"/>
        </w:rPr>
        <w:t>诉说了中国式浪漫：一曲《送别》、一群依依不舍之人，用中国传统习俗</w:t>
      </w:r>
      <w:r>
        <w:t>“</w:t>
      </w:r>
      <w:r>
        <w:rPr>
          <w:rFonts w:ascii="楷体" w:hAnsi="楷体" w:eastAsia="楷体" w:cs="楷体"/>
        </w:rPr>
        <w:t>折柳</w:t>
      </w:r>
      <w:r>
        <w:t>”</w:t>
      </w:r>
      <w:r>
        <w:rPr>
          <w:rFonts w:ascii="楷体" w:hAnsi="楷体" w:eastAsia="楷体" w:cs="楷体"/>
        </w:rPr>
        <w:t>表达着中国人民的情谊。有网友感叹：</w:t>
      </w:r>
      <w:r>
        <w:t>“</w:t>
      </w:r>
      <w:r>
        <w:rPr>
          <w:rFonts w:ascii="楷体" w:hAnsi="楷体" w:eastAsia="楷体" w:cs="楷体"/>
        </w:rPr>
        <w:t>折柳送别远方的客人，看得我都舍不得冬奥会了。</w:t>
      </w:r>
      <w:r>
        <w:t>”“</w:t>
      </w:r>
      <w:r>
        <w:rPr>
          <w:rFonts w:ascii="楷体" w:hAnsi="楷体" w:eastAsia="楷体" w:cs="楷体"/>
        </w:rPr>
        <w:t>折柳寄情，带上这条柳枝，带走中国人民的友情，太美了！</w:t>
      </w:r>
      <w: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(1)“折柳送别”中蕴含了中华文化哪些特点？我们怎样增强与激荡中华文化的“底气”？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【美在科技】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借助北京冬奥，冰雪运动已成为新时尚，冰雪经济更是火爆</w:t>
      </w:r>
      <w:r>
        <w:t>“</w:t>
      </w:r>
      <w:r>
        <w:rPr>
          <w:rFonts w:ascii="楷体" w:hAnsi="楷体" w:eastAsia="楷体" w:cs="楷体"/>
        </w:rPr>
        <w:t>出圈</w:t>
      </w:r>
      <w:r>
        <w:t>”</w:t>
      </w:r>
      <w:r>
        <w:rPr>
          <w:rFonts w:ascii="楷体" w:hAnsi="楷体" w:eastAsia="楷体" w:cs="楷体"/>
        </w:rPr>
        <w:t>：北京冬奥带动了三亿中国人参与冰雪运动，通过全民健身实现全民健康，为冰雪产业的发展提供坚实群众基础；有效促进了京、张区域经济以及京津冀一体化的进程；实现数字人民币在出行、餐饮、住宿、购物等领域的全覆盖，向世界展示了中国在数字货币科技方面的领先水平；场馆等建设采用绿色环保材料，力争做到碳排放全部中和……最好的中国愿与世界携手向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(2)请紧扣材料，谈谈我国是如何实现冰雪经济火爆“出圈”的？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五、分析说明题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20．【乡村振兴，美丽家乡】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孟杰是一名自媒体主播，记录家乡的真实生活，记录家乡成为幸福村的过程。选取部分记录和大家分享。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记录一</w:t>
      </w:r>
      <w:r>
        <w:rPr>
          <w:rFonts w:ascii="'Times New Roman'" w:hAnsi="'Times New Roman'" w:eastAsia="'Times New Roman'" w:cs="'Times New Roman'"/>
        </w:rPr>
        <w:t>   </w:t>
      </w:r>
      <w:r>
        <w:rPr>
          <w:rFonts w:ascii="楷体" w:hAnsi="楷体" w:eastAsia="楷体" w:cs="楷体"/>
        </w:rPr>
        <w:t>他的家乡依托好风景，推进“生态＋旅游”发展模式，建设美丽乡村，醉了游客，富了百姓。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记录二</w:t>
      </w:r>
      <w:r>
        <w:rPr>
          <w:rFonts w:ascii="'Times New Roman'" w:hAnsi="'Times New Roman'" w:eastAsia="'Times New Roman'" w:cs="'Times New Roman'"/>
        </w:rPr>
        <w:t>   </w:t>
      </w:r>
      <w:r>
        <w:rPr>
          <w:rFonts w:ascii="楷体" w:hAnsi="楷体" w:eastAsia="楷体" w:cs="楷体"/>
        </w:rPr>
        <w:t>在当地政府的扶持下，孟杰通过直播将家乡农副产品销往全国，为企业纾难解困，为群众排忧解难，大家纷纷点赞。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记录三</w:t>
      </w:r>
      <w:r>
        <w:rPr>
          <w:rFonts w:ascii="'Times New Roman'" w:hAnsi="'Times New Roman'" w:eastAsia="'Times New Roman'" w:cs="'Times New Roman'"/>
        </w:rPr>
        <w:t>   </w:t>
      </w:r>
      <w:r>
        <w:rPr>
          <w:rFonts w:ascii="楷体" w:hAnsi="楷体" w:eastAsia="楷体" w:cs="楷体"/>
        </w:rPr>
        <w:t>“互联网＋旅游”让众多景点成了“网红打卡地”；游客参与了民俗体验活动，推进“文化＋旅游”模式，让传统文化更有活力。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请同学们运用所学知识寻找成为幸福村的密码。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1．A2．B3．A4．B5．B6．C7．C8．C9．C10．D11．D12．C13．B14．C15．C16．A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17．(1)以爱国主义为核心的团结统一、爱好和平、勤劳勇敢、自强不息的伟大民族精神。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建党精神，是中华民族精神的重要组成部分，弘扬民族精神就是弘扬建党精神；伟大的中华民族精神始终是中华民族生生不息、发展壮大的强大精神支柱，是维系我国各族人民世世代代团结奋斗的牢固精神组带，是激励中华儿女为实现中国梦而奋斗的不竭精神动力。大力弘扬建党精神，有利于激发中华儿女的劳动热情和勇气，有利于为实现中华民族的伟大复兴而不懈奋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①中国女排奥运赛场失利，只是一时的，但她们赛场仍然奋力拼搏，说明女排精神仍在，不能以赛场失利否定女排精神。②中国女排在世界体坛上以昂扬的斗志、顽强的作风、精湛的技艺，创造的一个又一个奇迹，为国家争光添彩。不断诠释着她们无私奉献、团结协作、艰苦创业、自强不息的女排精神风貌。③女排精神是中华民族精神的生动写照，是中华民族精神的赓续传承。女排精神对我们战胜困难，建设祖国具有积极的促进作用。精神的力量是无穷的，我们应该弘扬女排精神、传承女排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(1)源远流长、博大精深。中华文化的“底气”来自文化自信。坚定文化自信，要积极发展中国特色社会主义文化，以马克思主义为指导，推动中华优秀传统文化创造性转化、创新性发展；继承革命文化，发展社会主义先进文化；不忘本来，吸收未来，面向未来；凝聚价值追求，弘扬民族精神，不断铸就中华文化新辉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(2)①实施健康中国战略（或满足人民群众对美好生活的向往）；②促进区域协调发展；③坚持创新驱动发展战略；④坚持走绿色发展道路。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该村能够处理好经济发展与生态环境保护的关系，坚持绿色生产发展方式，将经济效益和生态效益结合在一起；政府进行政策扶持，发挥网络的优势为经济发展注入新的活力；推动传统文化创造性转化、创新性发展，带来经济效益，使该村成为幸福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4" w:type="default"/>
          <w:footerReference r:id="rId5" w:type="default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45242"/>
    <w:rsid w:val="001D7A06"/>
    <w:rsid w:val="00284433"/>
    <w:rsid w:val="002A1EC6"/>
    <w:rsid w:val="002E035E"/>
    <w:rsid w:val="004151FC"/>
    <w:rsid w:val="0064153B"/>
    <w:rsid w:val="006B16C5"/>
    <w:rsid w:val="007E331A"/>
    <w:rsid w:val="00855687"/>
    <w:rsid w:val="009A6D7E"/>
    <w:rsid w:val="009E611B"/>
    <w:rsid w:val="00BC62FB"/>
    <w:rsid w:val="00BF535F"/>
    <w:rsid w:val="00C02FC6"/>
    <w:rsid w:val="00C806B0"/>
    <w:rsid w:val="00ED0B00"/>
    <w:rsid w:val="00EF035E"/>
    <w:rsid w:val="00F31960"/>
    <w:rsid w:val="085C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2625</Words>
  <Characters>2731</Characters>
  <Lines>130</Lines>
  <Paragraphs>157</Paragraphs>
  <TotalTime>4</TotalTime>
  <ScaleCrop>false</ScaleCrop>
  <LinksUpToDate>false</LinksUpToDate>
  <CharactersWithSpaces>5199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2022-08-15T03:27:45Z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