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10871200</wp:posOffset>
            </wp:positionV>
            <wp:extent cx="393700" cy="368300"/>
            <wp:effectExtent l="0" t="0" r="6350" b="1270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第四单元自然界的水单元测试题-2022-2023学年九年级化学人教版上册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1．下列对河水的净化操作中，净化程度最高的是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A．蒸馏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B．过滤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C．加入活性炭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D．静置沉淀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2．下列做法违背节水理念的是（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A．防止水龙头滴漏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B．采用大水漫灌农作物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C．使用节水器具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D．循环利用工业用水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3．小明在学习了《微粒的模型和符号》后，对一些科学符号中数字2的含义有如下理解，其中解释正确的是（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A．2Na</w:t>
      </w:r>
      <w:r>
        <w:rPr>
          <w:vertAlign w:val="superscript"/>
        </w:rPr>
        <w:t>+</w:t>
      </w:r>
      <w:r>
        <w:t>：2个钠原子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B．H</w:t>
      </w:r>
      <w:r>
        <w:rPr>
          <w:vertAlign w:val="subscript"/>
        </w:rPr>
        <w:t>2</w:t>
      </w:r>
      <w:r>
        <w:t>O：一个水分子中含有一个氢分子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C．O</w:t>
      </w:r>
      <w:r>
        <w:rPr>
          <w:vertAlign w:val="superscript"/>
        </w:rPr>
        <w:t>2</w:t>
      </w:r>
      <w:r>
        <w:rPr>
          <w:rFonts w:ascii="Arial Unicode MS" w:hAnsi="Arial Unicode MS" w:eastAsia="Arial Unicode MS" w:cs="Arial Unicode MS"/>
          <w:vertAlign w:val="superscript"/>
        </w:rPr>
        <w:t>﹣</w:t>
      </w:r>
      <w:r>
        <w:t>：氧元素的化合价为﹣2价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D．2CO：2个一氧化碳分子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4．下列微粒或物质的名称及符号正确的是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A．2Mg</w:t>
      </w:r>
      <w:r>
        <w:rPr>
          <w:vertAlign w:val="superscript"/>
        </w:rPr>
        <w:t>2+</w:t>
      </w:r>
      <w:r>
        <w:t>——2个镁离子</w:t>
      </w:r>
      <w:r>
        <w:tab/>
      </w:r>
      <w:r>
        <w:t>B．3H——3个氢分子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C．氯化钾——KClO</w:t>
      </w:r>
      <w:r>
        <w:rPr>
          <w:vertAlign w:val="subscript"/>
        </w:rPr>
        <w:t>3</w:t>
      </w:r>
      <w:r>
        <w:tab/>
      </w:r>
      <w:r>
        <w:t>D．硫酸铝——AlSO</w:t>
      </w:r>
      <w:r>
        <w:rPr>
          <w:vertAlign w:val="subscript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5．保护水资源是每个公民的责任。下列说法正确的是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A．长期饮用硬水可以补钙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B．明矾可用于自来水的杀菌消毒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C．生活污水可直接排放入运河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D．自然界水循环的主要途径是水的三态转化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6．下列符号中，既能表示一种元素，又能表示该元素的一个原子的是（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A．CO</w:t>
      </w:r>
      <w:r>
        <w:tab/>
      </w:r>
      <w:r>
        <w:t>B．H</w:t>
      </w:r>
      <w:r>
        <w:rPr>
          <w:vertAlign w:val="subscript"/>
        </w:rPr>
        <w:t>2</w:t>
      </w:r>
      <w:r>
        <w:t>O</w:t>
      </w:r>
      <w:r>
        <w:tab/>
      </w:r>
      <w:r>
        <w:t>C．N</w:t>
      </w:r>
      <w:r>
        <w:rPr>
          <w:vertAlign w:val="subscript"/>
        </w:rPr>
        <w:t>2</w:t>
      </w:r>
      <w:r>
        <w:tab/>
      </w:r>
      <w:r>
        <w:t>D．C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7．下列关于水净化过程中常用方法的说法正确的是（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A．明矾可以促进水中悬浮物的沉降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B．过滤能除去天然水中的所有杂质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C．活性炭的吸附作用可使海水转化成淡水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D．过滤或加热均能使硬水转化成软水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8．铝土矿的主要成分是氧化铝，常用来炼制铝合金。若要炼制含铝95%的铝合金108 t，假设在炼制过程中损失5%铝元素，则理论上需要含杂质40%的铝土矿的质量是(假设铝土矿的杂质中不含铝元素)（__________）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A．340 t</w:t>
      </w:r>
      <w:r>
        <w:tab/>
      </w:r>
      <w:r>
        <w:t>B．204 t</w:t>
      </w:r>
      <w:r>
        <w:tab/>
      </w:r>
      <w:r>
        <w:t>C．108 t</w:t>
      </w:r>
      <w:r>
        <w:tab/>
      </w:r>
      <w:r>
        <w:t>D．120 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9．水是生命之源，下列关于水的说法正确的是(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A．工业废水需要处理达标后才能排放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B．明矾可以使硬水转化为软水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C．蒸馏海水和电解水的过程中水发生的都是物理变化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D．蒸馏水、自来水都是纯净物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10．甲和乙在一定条件下反应生成丙和丁。结合微观示意图分析，下列结论正确的是（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981450" cy="885825"/>
            <wp:effectExtent l="0" t="0" r="11430" b="1333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A．丙的相对分子质量为32g</w:t>
      </w:r>
      <w:r>
        <w:tab/>
      </w:r>
      <w:r>
        <w:t>B．丙中C、H、O元素的质量比为3：1：4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C．生成的丙和丁的分子个数比为2：1</w:t>
      </w:r>
      <w:r>
        <w:tab/>
      </w:r>
      <w:r>
        <w:t>D．反应物都是化合物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11．要使Fe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和Fe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4</w:t>
      </w:r>
      <w:r>
        <w:t>含有相同质量的Fe元素，则Fe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和Fe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4</w:t>
      </w:r>
      <w:r>
        <w:t>的质量比为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A．3:2</w:t>
      </w:r>
      <w:r>
        <w:tab/>
      </w:r>
      <w:r>
        <w:t>B．2:3</w:t>
      </w:r>
      <w:r>
        <w:tab/>
      </w:r>
      <w:r>
        <w:t>C．29:30</w:t>
      </w:r>
      <w:r>
        <w:tab/>
      </w:r>
      <w:r>
        <w:t>D．30:29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12．下列关于元素的化合价的说法正确的是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A．由不同种元素组成的物质一定是化合物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B．同种元素在同种物质中化合价一定相同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C．在化合物中，非金属元素不一定显负价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D．元素的化合价的代数和一定为0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13．下列有关水的说法错误的是（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A．日常生活中的饮用水是硬水还是软水，可用肥皂水鉴别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B．生活污水、工业污水等污水经处理达标后才可排放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C．沉淀、过滤、吸附、蒸馏等净化水的方式中，其中蒸馏的净化程度最高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D．自来水是干净、卫生的纯净物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14．正确的操作是实验安全和成功的基本保证。下列实验操作正确的是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A．取用液体</w:t>
      </w:r>
      <w:r>
        <w:drawing>
          <wp:inline distT="0" distB="0" distL="114300" distR="114300">
            <wp:extent cx="1209675" cy="1390650"/>
            <wp:effectExtent l="0" t="0" r="9525" b="1143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B．加热液体</w:t>
      </w:r>
      <w:r>
        <w:drawing>
          <wp:inline distT="0" distB="0" distL="114300" distR="114300">
            <wp:extent cx="1095375" cy="1085850"/>
            <wp:effectExtent l="0" t="0" r="1905" b="1143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C．过滤</w:t>
      </w:r>
      <w:r>
        <w:drawing>
          <wp:inline distT="0" distB="0" distL="114300" distR="114300">
            <wp:extent cx="885825" cy="1390650"/>
            <wp:effectExtent l="0" t="0" r="13335" b="1143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D．量取液体</w:t>
      </w:r>
      <w:r>
        <w:drawing>
          <wp:inline distT="0" distB="0" distL="114300" distR="114300">
            <wp:extent cx="933450" cy="885825"/>
            <wp:effectExtent l="0" t="0" r="1143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15．科学家最新发现，通过简单的化学反应，可以将树木纤维素转变成超级储能装置，如图是该反应的微观示意图，下列说法错误的是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4086225" cy="1162050"/>
            <wp:effectExtent l="0" t="0" r="13335" b="1143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A．化学反应前后原子的种类、个数、质量均保持不变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B．W物质中碳元素的质量分数为75%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C．参加反应的X、Y两物质的粒子个数比为3：4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D．该反应不属于置换反应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16．如图，是某实验小组制取蒸馏水的简易装置，请回答：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(1)为了使烧瓶受热均匀，瓶底应垫_____(填仪器名称)。烧杯中的水应装_____(填序号：A 沸水</w:t>
      </w:r>
      <w:r>
        <w:rPr>
          <w:rFonts w:ascii="'Times New Roman'" w:hAnsi="'Times New Roman'" w:eastAsia="'Times New Roman'" w:cs="'Times New Roman'"/>
        </w:rPr>
        <w:t>     </w:t>
      </w:r>
      <w:r>
        <w:t>B温水</w:t>
      </w:r>
      <w:r>
        <w:rPr>
          <w:rFonts w:ascii="'Times New Roman'" w:hAnsi="'Times New Roman'" w:eastAsia="'Times New Roman'" w:cs="'Times New Roman'"/>
        </w:rPr>
        <w:t>     </w:t>
      </w:r>
      <w:r>
        <w:t>C 冷水)。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(2)制得一试管蒸馏水，实验完成后，下列操作的顺序先后为_____(填序号)。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 移出酒精灯并熄灭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 移开试管和烧杯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200275" cy="2238375"/>
            <wp:effectExtent l="0" t="0" r="9525" b="190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17．水是一种宝贵的自然资源。“认识水、珍惜水、节约水、爱护水”是每个公民应尽的义务和责任。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619250" cy="2181225"/>
            <wp:effectExtent l="0" t="0" r="1143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①用如图所示装置电解水，玻璃管a端连接电源的______极，该实验能说明水是由___组成。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②使用硬水会给生活和生产带来许多麻烦，生活中常用_______的方法来降低水的硬度。净水器中经常使用活性炭，主要是利用活性炭的_______性。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③我国淡水资源并不丰富，节约用水是爱护水资源的一种途径，请写出节约用水的一种具体做法_____。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18．根据要求写出相应的符号，或根据符号写出相应的含义。</w:t>
      </w:r>
      <w:r>
        <w:rPr>
          <w:rFonts w:ascii="'Times New Roman'" w:hAnsi="'Times New Roman'" w:eastAsia="'Times New Roman'" w:cs="'Times New Roman'"/>
        </w:rPr>
        <w:t>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(1)5个氮原子________</w:t>
      </w:r>
      <w:r>
        <w:rPr>
          <w:rFonts w:ascii="'Times New Roman'" w:hAnsi="'Times New Roman'" w:eastAsia="'Times New Roman'" w:cs="'Times New Roman'"/>
        </w:rPr>
        <w:t>     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(2)五氧化二磷_________</w:t>
      </w:r>
      <w:r>
        <w:rPr>
          <w:rFonts w:ascii="'Times New Roman'" w:hAnsi="'Times New Roman'" w:eastAsia="'Times New Roman'" w:cs="'Times New Roman'"/>
        </w:rPr>
        <w:t>  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(3)5SO</w:t>
      </w:r>
      <w:r>
        <w:rPr>
          <w:vertAlign w:val="subscript"/>
        </w:rPr>
        <w:t>2</w:t>
      </w:r>
      <w:r>
        <w:t>________</w:t>
      </w:r>
      <w:r>
        <w:rPr>
          <w:rFonts w:ascii="'Times New Roman'" w:hAnsi="'Times New Roman'" w:eastAsia="'Times New Roman'" w:cs="'Times New Roman'"/>
        </w:rPr>
        <w:t>              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(4)3Mg</w:t>
      </w:r>
      <w:r>
        <w:rPr>
          <w:vertAlign w:val="superscript"/>
        </w:rPr>
        <w:t>2+</w:t>
      </w:r>
      <w: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19．化学是一门以实验为基础的自然科学。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（1）固体药品一般存放在广口瓶中，取用粉末状药品一般用_____（或用纸槽代替）；液体药品一般存放在_____里，常用倾倒法取用。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（2）实验室取用药品要注意节约，如果没有说明用量，一般应该取用最少量，固体药品只需盖满试管底部，液体药品取用_____</w:t>
      </w:r>
      <w:r>
        <w:object>
          <v:shape id="_x0000_i1025" o:spt="75" alt="eqId1dbedf6c311491cc09dd17c7bef33813" type="#_x0000_t75" style="height:11.4pt;width:17.55pt;" o:ole="t" filled="f" o:preferrelative="t" stroked="f" coordsize="21600,21600">
            <v:path/>
            <v:fill on="f" focussize="0,0"/>
            <v:stroke on="f" joinstyle="miter"/>
            <v:imagedata r:id="rId19" o:title="eqId1dbedf6c311491cc09dd17c7bef3381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（3）取用一定体积的液体，常用_____量出体积。读数时，视线要与凹液面的最低处保持水平。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（4）检验氢气纯度时，如果听到尖锐的爆鸣声，说明氢气_____（填“纯净”或“不纯”）。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（5）给试管里液体加热时，试管内液体不应超过试管容积的_____。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20．氢气是理想的清洁、高能燃料。水分解可获得氢气和氧气。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（1）下图中，产生氢气的试管是______（填“1”或“2”）。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266825" cy="1476375"/>
            <wp:effectExtent l="0" t="0" r="13335" b="190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（2）我国开发出一种新型催化剂，实现了在光照下分解水，反应的</w:t>
      </w:r>
      <w:r>
        <w:rPr>
          <w:rFonts w:hint="eastAsia"/>
          <w:lang w:eastAsia="zh-CN"/>
        </w:rPr>
        <w:t>现象</w:t>
      </w:r>
      <w:r>
        <w:t>为_____________。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三、实验题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21．根据下列实验装置图回答问题：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4772025" cy="1600200"/>
            <wp:effectExtent l="0" t="0" r="13335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(1)写出a的仪器名称______；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(2)在加入药品之前应对实验装置进行______。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(3)实验室用高锰酸钾制取O</w:t>
      </w:r>
      <w:r>
        <w:rPr>
          <w:vertAlign w:val="subscript"/>
        </w:rPr>
        <w:t>2</w:t>
      </w:r>
      <w:r>
        <w:t>的装置组合是______（填字母序号）；用高锰酸钾制取氧气实验时发现水槽中的水变紫色的原因是______。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(4)氢气是一种无色、无味、难溶于水的气体，其密度比空气小，在实验室中常用锌粒和稀硫酸反应制取．实验室制取氢气的发生装置是______收集装置是______（填字母序号）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在测定空气中氧气含量的实验中，小强采用了如图所示装置：在由两个注射器组成的密闭系统中留有25mL空气，给装有细铜丝的玻璃管加热，至玻璃管内的铜丝在较长时间内无进一步变化时停止加热，待冷却至室温，观察密闭系统内空气体积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209800" cy="1428750"/>
            <wp:effectExtent l="0" t="0" r="0" b="381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(1)在实验加热过程中，交替缓慢推动两个注射器活塞的目的是_____________。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(2)写出该实验中反应的符号表达式_____________。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(3)小强测得实验结果如下：</w:t>
      </w:r>
    </w:p>
    <w:tbl>
      <w:tblPr>
        <w:tblStyle w:val="4"/>
        <w:tblW w:w="59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895"/>
        <w:gridCol w:w="3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反应前注射器内气体总体积</w:t>
            </w:r>
          </w:p>
        </w:tc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反应后注射器内气体总体积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25mL</w:t>
            </w:r>
          </w:p>
        </w:tc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22mL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由此数据可以推算出他测定的空气中氧气的体积分数_____________ 2l%（填“＞”、“＝”、“＜”）。造成该实验出现误差的原因可能是_____________（填序号）。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①没有交替缓缓推动两个注射器活塞；②读数时没有冷却至室温；③加入铜丝量太少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(4)通过上面的实验，你学到的测量混合物中某成分含量的方法是_____________。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720" w:right="720" w:bottom="720" w:left="720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 (1)    石棉网     C     (2)BA。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17．(1)     负     氢元素和氧元素    (2) 煮沸     吸附   (3)   淘米水浇花（合理即可）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18．(1)     5N     P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  <w:r>
        <w:t>    (2) 5个二氧化硫分子     (3) 3个镁离子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19． (1)    药匙     细口瓶   (2)  1～2     量筒     不纯    (3)  </w:t>
      </w:r>
      <w:r>
        <w:object>
          <v:shape id="_x0000_i1026" o:spt="75" alt="eqId0c083fc7b4e5714506cf5366717ce16f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" o:title="eqId0c083fc7b4e5714506cf5366717ce16f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  <w:r>
        <w:t>（三分之一）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  (1)   1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21．(1)试管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(2)气密性检查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     AD（或AE）     试管口未放棉花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     B     C（或E）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22．(1)使氧气和铜粉充分接触，充分反应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</w:t>
      </w:r>
      <w:r>
        <w:rPr>
          <w:rFonts w:hint="eastAsia"/>
          <w:lang w:val="en-US" w:eastAsia="zh-CN"/>
        </w:rPr>
        <w:t>2</w:t>
      </w:r>
      <w:r>
        <w:t>)     ＜     ①②③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</w:t>
      </w:r>
      <w:r>
        <w:rPr>
          <w:rFonts w:hint="eastAsia"/>
          <w:lang w:val="en-US" w:eastAsia="zh-CN"/>
        </w:rPr>
        <w:t>3</w:t>
      </w:r>
      <w:r>
        <w:t>)通过化学反应除去混合物中的一种成分，再测量混合物在反应前后体积（或质量）的变化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5" w:type="default"/>
          <w:footerReference r:id="rId6" w:type="default"/>
          <w:footerReference r:id="rId7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yZGY3MjdjZGIyMmZkYjNiNWZlNTZjOWI5Y2YxMj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BF535F"/>
    <w:rsid w:val="00C02FC6"/>
    <w:rsid w:val="00C806B0"/>
    <w:rsid w:val="00EF035E"/>
    <w:rsid w:val="439C58AD"/>
    <w:rsid w:val="46CB502A"/>
    <w:rsid w:val="736D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wmf"/><Relationship Id="rId23" Type="http://schemas.openxmlformats.org/officeDocument/2006/relationships/oleObject" Target="embeddings/oleObject2.bin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1.bin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2639</Words>
  <Characters>3063</Characters>
  <Lines>0</Lines>
  <Paragraphs>0</Paragraphs>
  <TotalTime>1</TotalTime>
  <ScaleCrop>false</ScaleCrop>
  <LinksUpToDate>false</LinksUpToDate>
  <CharactersWithSpaces>3291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hj</dc:creator>
  <cp:lastModifiedBy></cp:lastModifiedBy>
  <dcterms:modified xsi:type="dcterms:W3CDTF">2022-08-15T06:08:49Z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