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hint="eastAsia"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10375900</wp:posOffset>
            </wp:positionH>
            <wp:positionV relativeFrom="topMargin">
              <wp:posOffset>10388600</wp:posOffset>
            </wp:positionV>
            <wp:extent cx="254000" cy="355600"/>
            <wp:effectExtent l="0" t="0" r="12700" b="6350"/>
            <wp:wrapNone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sz w:val="30"/>
        </w:rPr>
        <w:t>第七单元燃料及其利用单元测试题--2022-2023学年九年级化学人教版上册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1．将石油加热炼制，利用石油中各成分的沸点不同，将它们分离，可得到不同的产品。下列不属于石油炼制得到的产品是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A．煤焦油</w:t>
      </w:r>
      <w:r>
        <w:tab/>
      </w:r>
      <w:r>
        <w:t>B．汽油</w:t>
      </w:r>
      <w:r>
        <w:tab/>
      </w:r>
      <w:r>
        <w:t>C．柴油</w:t>
      </w:r>
      <w:r>
        <w:tab/>
      </w:r>
      <w:r>
        <w:t>D．液化石油气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2．造成酸雨的主要物质是（　　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A．二氧化氮和一氧化碳</w:t>
      </w:r>
      <w:r>
        <w:tab/>
      </w:r>
      <w:r>
        <w:t>B．二氧化硫和二氧化氮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C．一氧化碳和二氧化碳</w:t>
      </w:r>
      <w:r>
        <w:tab/>
      </w:r>
      <w:r>
        <w:t>D．二氧化硫和一氧化碳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3．2019年11月9日是第28个全国消防安全宣传教育日，主题是“防范火灾风险，建设美好家园”。下列有关防火、灭火做法正确的是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A．油锅起火立即用水浇灭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B．在山林中遇火灾时，尽量向顺风方向奔跑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C．在大火蔓延的前方砍伐出一条隔离带是扑灭森林火灾的有效方法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D．电线老化短路起火，应立即用水扑灭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4．七氟丙烷（C</w:t>
      </w:r>
      <w:r>
        <w:rPr>
          <w:vertAlign w:val="subscript"/>
        </w:rPr>
        <w:t>3</w:t>
      </w:r>
      <w:r>
        <w:t>HF</w:t>
      </w:r>
      <w:r>
        <w:rPr>
          <w:vertAlign w:val="subscript"/>
        </w:rPr>
        <w:t>7</w:t>
      </w:r>
      <w:r>
        <w:t>）灭火剂容易汽化不留残渣，适用于电器、精密仪器、图书档案等灭火，根据上述信息可以推测七氟丙烷具有的性质是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A．导电性</w:t>
      </w:r>
      <w:r>
        <w:tab/>
      </w:r>
      <w:r>
        <w:t>B．腐蚀性</w:t>
      </w:r>
      <w:r>
        <w:tab/>
      </w:r>
      <w:r>
        <w:t>C．不助燃</w:t>
      </w:r>
      <w:r>
        <w:tab/>
      </w:r>
      <w:r>
        <w:t>D．沸点高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5．下列成语用化学知识解释错误的一项是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A．釜底抽薪：隔离或清除可燃物使火势减弱或熄灭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B．钻木取火：摩擦产生热量使可燃物温度达到着火点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C．水火不容：水能使可燃物的着火点降低而灭火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D．火上浇油：增加易燃物使燃烧更剧烈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6．能源与人类的生活和社会发展密不可分。下列能源不属于新能源的是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A．氢能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B．核能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C．石油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D．风能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7．以下均为实验室制取二氧化碳的发生装置图，其中能控制反应随时发生或停止的装置是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1000125" cy="1247775"/>
            <wp:effectExtent l="0" t="0" r="5715" b="1905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590550" cy="1247775"/>
            <wp:effectExtent l="0" t="0" r="3810" b="1905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600075" cy="1447800"/>
            <wp:effectExtent l="0" t="0" r="9525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400050" cy="1009650"/>
            <wp:effectExtent l="0" t="0" r="11430" b="1143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8．将石油加热炼制，不可能得到的产品是（　　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A．煤焦油</w:t>
      </w:r>
      <w:r>
        <w:tab/>
      </w:r>
      <w:r>
        <w:t>B．润滑油</w:t>
      </w:r>
      <w:r>
        <w:tab/>
      </w:r>
      <w:r>
        <w:t>C．柴油</w:t>
      </w:r>
      <w:r>
        <w:tab/>
      </w:r>
      <w:r>
        <w:t>D．煤油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9．创新改进实验是学习化学的有效方法。下列对实验的创新改进能够达到实验目的的是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1438275" cy="1314450"/>
            <wp:effectExtent l="0" t="0" r="9525" b="1143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测定空气中氧气的含量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</w:t>
      </w:r>
      <w:r>
        <w:drawing>
          <wp:inline distT="0" distB="0" distL="114300" distR="114300">
            <wp:extent cx="1333500" cy="1009650"/>
            <wp:effectExtent l="0" t="0" r="7620" b="1143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证明分子在不停地运动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</w:t>
      </w:r>
      <w:r>
        <w:drawing>
          <wp:inline distT="0" distB="0" distL="114300" distR="114300">
            <wp:extent cx="1600200" cy="1133475"/>
            <wp:effectExtent l="0" t="0" r="0" b="952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验证质量守恒定律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</w:t>
      </w:r>
      <w:r>
        <w:drawing>
          <wp:inline distT="0" distB="0" distL="114300" distR="114300">
            <wp:extent cx="1828800" cy="1019175"/>
            <wp:effectExtent l="0" t="0" r="0" b="1905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探究燃烧的条件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10．有关粉尘爆炸实验说法正确的是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600200" cy="942975"/>
            <wp:effectExtent l="0" t="0" r="0" b="190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A．剧烈燃烧一定会引起爆炸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B．燃着的蜡烛可升高面粉着火点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C．鼓空气是为了增大氧气的含量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D．面粉加工厂必须严禁烟火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11．如图将一根铜丝绕成螺旋状网罩罩在一支燃着蜡烛的火焰处，不多久蜡烛火焰熄灭，其熄灭的原因是(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733425" cy="952500"/>
            <wp:effectExtent l="0" t="0" r="13335" b="762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A．降低温度至着火点以下</w:t>
      </w:r>
      <w:r>
        <w:tab/>
      </w:r>
      <w:r>
        <w:t>B．清除了可燃物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C．降低了着火点</w:t>
      </w:r>
      <w:r>
        <w:tab/>
      </w:r>
      <w:r>
        <w:t>D．隔绝了氧气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12．某无色气体可能含有CO</w:t>
      </w:r>
      <w:r>
        <w:rPr>
          <w:vertAlign w:val="subscript"/>
        </w:rPr>
        <w:t>2</w:t>
      </w:r>
      <w:r>
        <w:t>、CO、CH</w:t>
      </w:r>
      <w:r>
        <w:rPr>
          <w:vertAlign w:val="subscript"/>
        </w:rPr>
        <w:t>4</w:t>
      </w:r>
      <w:r>
        <w:t>、HCl中的一种或几种，为确定其成分，将混合气体按如图所示装置进行实验（假设各步均充分反应吸收），结果装置A澄清石灰水未变浑浊，装置B质量增大；装置D增重1.8g；装置E增重2.2g，下列关于该混合气体成分分析正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5105400" cy="1314450"/>
            <wp:effectExtent l="0" t="0" r="0" b="1143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A．一定含CO</w:t>
      </w:r>
      <w:r>
        <w:rPr>
          <w:vertAlign w:val="subscript"/>
        </w:rPr>
        <w:t>2</w:t>
      </w:r>
      <w:r>
        <w:t>，一定不含CO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B．一定含HCl，可能含CO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C．可能含CH</w:t>
      </w:r>
      <w:r>
        <w:rPr>
          <w:vertAlign w:val="subscript"/>
        </w:rPr>
        <w:t>4</w:t>
      </w:r>
      <w:r>
        <w:t>和CO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D．一定含有HC1和CH</w:t>
      </w:r>
      <w:r>
        <w:rPr>
          <w:vertAlign w:val="subscript"/>
        </w:rPr>
        <w:t>4</w:t>
      </w:r>
      <w:r>
        <w:t>，一定不含CO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13．能源与资源的合理利用是人类社会持续良性发展的重要基础。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(1)专家指出，长时间吸入高浓度富氧空气会发生氧中毒，这里的“氧”指的是_______(填“氧元素”、“氧原子”或“氧分子”)。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(2)氢气被称为“绿色能源”的主要原因是_______。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(3)农村厨房里使用的燃料经历了柴草→煤→石油液化气→天然气的发展过程，反映了人们生活水平的不断提高。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①在使用柴草时，将柴草架空，燃烧会更旺的原因是_______。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②天然气是三大化石燃料之一，其主要成分是_______(填化学式)。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14．探究燃烧条件的实验装置如图所示：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609725" cy="1143000"/>
            <wp:effectExtent l="0" t="0" r="5715" b="0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(1)实验现象是______；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(2)由该实验现象得出可燃物燃烧的条件是：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(3)实验中发生反应的</w:t>
      </w:r>
      <w:r>
        <w:rPr>
          <w:rFonts w:hint="eastAsia"/>
          <w:lang w:eastAsia="zh-CN"/>
        </w:rPr>
        <w:t>现象</w:t>
      </w:r>
      <w:r>
        <w:t>为______。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15．能源危机制约着现代社会的发展，开发和利用新能源成为越来越迫切的要求。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（1）目前多数汽车使用的燃料是_____________（填一种），汽车尾气污染物有____________（填化学式）、未燃烧的碳氢化合物、氮的氧化物、含铅化合物和烟尘。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（2）氢动力汽车有一种是以氢气作为燃料的汽车，是名副其实的“绿色燃料”汽车。该汽车能实现排放出的尾气对空气无任何污染，其原因是____________。工业上可以用甲醇（CH</w:t>
      </w:r>
      <w:r>
        <w:rPr>
          <w:vertAlign w:val="subscript"/>
        </w:rPr>
        <w:t>3</w:t>
      </w:r>
      <w:r>
        <w:t>OH）与水蒸气在加热及有催化剂的条件下制取氢气，同时产生二氧化碳气体。该反应的</w:t>
      </w:r>
      <w:r>
        <w:rPr>
          <w:rFonts w:hint="eastAsia"/>
          <w:lang w:eastAsia="zh-CN"/>
        </w:rPr>
        <w:t>现象</w:t>
      </w:r>
      <w:r>
        <w:t>为_____________：反应后碳元素的化合价为_____________。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（3）太阳能电池路灯已经在哈市很多道路两侧安装，这种路灯在白天时给蓄电池充电，夜晚用于照明，该路灯在夜晚照明过程中的能量转化为_____________。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076325" cy="971550"/>
            <wp:effectExtent l="0" t="0" r="5715" b="381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16．燃烧、能源、环境等问题与人类生活密切相关。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(1)目前，人类以化石燃料为主要能源，常见的化石燃料是______、石油和天然气，科学家发现海底埋藏着大量的“可燃冰”，其中主要含有甲烷水合物，甲烷（CH</w:t>
      </w:r>
      <w:r>
        <w:rPr>
          <w:vertAlign w:val="subscript"/>
        </w:rPr>
        <w:t>4</w:t>
      </w:r>
      <w:r>
        <w:t>）在空气中充分燃烧的</w:t>
      </w:r>
      <w:r>
        <w:rPr>
          <w:rFonts w:hint="eastAsia"/>
          <w:lang w:eastAsia="zh-CN"/>
        </w:rPr>
        <w:t>现象</w:t>
      </w:r>
      <w:r>
        <w:t>为___________。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(2)工业上利用石油中各成份的沸点不同，分离制备汽油、煤油等产品，该过程属于_______（填“物理”或“化学”）变化。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(3)下列成语的原意与燃烧不相关的是__________（填字母序号）。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A．抱薪救火</w:t>
      </w:r>
      <w:r>
        <w:tab/>
      </w:r>
      <w:r>
        <w:t>B．杯水车薪</w:t>
      </w:r>
      <w:r>
        <w:tab/>
      </w:r>
      <w:r>
        <w:t>C．卧薪尝胆</w:t>
      </w:r>
      <w:r>
        <w:tab/>
      </w:r>
      <w:r>
        <w:t>D．釜底抽薪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(4)战国《周礼》中记载：“煤饼烧砺房成灰”（“砺房”即牡蛎壳，主要成分是碳酸钙）。“砺房成灰”指高温条件下碳酸钙转化为生石灰和二氧化碳。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①上述反应过程中，可将煤饼加工成煤粉后再燃烧，有利于煤充分燃烧的原因是_____________。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②“砺房成灰”的反应属于__________（填基本反应类型）。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(5)氢气作为最清洁能源，越来越受到人们关注，目前，作为高能燃料液氢已应用于航天领域。除氢能源外，人们正在利用和开发的其他新能源有__________（写出一种即可）。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17．如图是实验室中常见装置，回答下列问题。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2838450" cy="1628775"/>
            <wp:effectExtent l="0" t="0" r="11430" b="1905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676525" cy="1428750"/>
            <wp:effectExtent l="0" t="0" r="5715" b="381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（1）写出装置图中仪器①的名称：_____________。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（2）实验室一般用锌与稀硫酸反应制取氢气，请写出</w:t>
      </w:r>
      <w:r>
        <w:rPr>
          <w:rFonts w:hint="eastAsia"/>
          <w:lang w:eastAsia="zh-CN"/>
        </w:rPr>
        <w:t>现象</w:t>
      </w:r>
      <w:r>
        <w:t>_____________，反应类型为_____________。相对于B装置，实验室使用C装置制取氢气的突出优点是_____________。氢气在点燃前必须验纯，为确保安全，最好选用装置_____________（填字母序号）所示方法收集氢气。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对“高低不同的燃着的蜡烛罩上茶杯后谁先熄灭？”这一问题，甲、乙两同学有不同的认识：甲同学认为高的蜡烛先熄灭，乙同学认为低的蜡烛先熄灭，谁也说服不了谁，于是他们设计了如图所示的实验来验证自己的猜想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428750" cy="1143000"/>
            <wp:effectExtent l="0" t="0" r="3810" b="0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（1）实验中将两支燃着的蜡烛罩上茶杯，一会儿后，都熄灭了。原因是：___________________。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（2）甲同学认为高的蜡烛先熄灭，理由是____________，乙同学认为低的蜡烛先熄灭，理由是__________________。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（3）本实验条件下，甲同学的猜想被证明是正确的，同时还观察到茶杯内壁变黑。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由此我们可以得到启发：从着火燃烧的高楼房间中逃离，正确的方法是________。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481"/>
        <w:gridCol w:w="20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A．用毛巾捂住鼻子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B．成站立姿势跑出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C．沿墙角迅速爬向门外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D．打开窗户跳出．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19．已知天然气的主要成份是甲烷，化学式为：CH</w:t>
      </w:r>
      <w:r>
        <w:rPr>
          <w:vertAlign w:val="subscript"/>
        </w:rPr>
        <w:t>4</w:t>
      </w:r>
      <w:r>
        <w:t>，求算：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 碳元素和氢元素的质量比是：________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（2）32 克的甲烷完全燃烧的话，可以生成二氧化碳多少克________？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eastAsia="宋体"/>
          <w:lang w:eastAsia="zh-CN"/>
        </w:rPr>
        <w:sectPr>
          <w:footerReference r:id="rId3" w:type="default"/>
          <w:footerReference r:id="rId4" w:type="even"/>
          <w:pgSz w:w="11907" w:h="16839"/>
          <w:pgMar w:top="720" w:right="720" w:bottom="720" w:left="720" w:header="500" w:footer="500" w:gutter="0"/>
          <w:cols w:space="425" w:num="1" w:sep="1"/>
          <w:docGrid w:type="lines" w:linePitch="312" w:charSpace="0"/>
        </w:sectPr>
      </w:pPr>
      <w:r>
        <w:rPr>
          <w:rFonts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hint="eastAsia" w:ascii="宋体" w:hAnsi="宋体" w:eastAsia="宋体" w:cs="宋体"/>
          <w:b/>
          <w:sz w:val="21"/>
        </w:rPr>
      </w:pPr>
      <w:r>
        <w:rPr>
          <w:rFonts w:hint="eastAsia" w:ascii="宋体" w:hAnsi="宋体" w:eastAsia="宋体" w:cs="宋体"/>
          <w:b/>
          <w:sz w:val="21"/>
        </w:rPr>
        <w:t>参考答案：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13．(1)氧分子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(2)氢气燃烧生成无污染的水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     增大了与氧气的接触面积     CH</w:t>
      </w:r>
      <w:r>
        <w:rPr>
          <w:vertAlign w:val="subscript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14．(1)铜片上的白磷燃烧，红磷不燃烧，热水中的白磷不燃烧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     与氧气接触     温度达到可燃物的着火点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15．(1)      汽油（或柴油）     CO（或SO</w:t>
      </w:r>
      <w:r>
        <w:rPr>
          <w:vertAlign w:val="subscript"/>
        </w:rPr>
        <w:t>2</w:t>
      </w:r>
      <w:r>
        <w:t>） （2）    生成物只有水     +4    (3)  电能转化为光能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16．(1)     煤    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(2)物理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(4)     增大可燃物与氧气的接触面积     分解反应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(5)太阳能（或风能、地热能、核能、生物能潮沙能等）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  (1)    长颈漏斗     置换反应    （2） 控制反应的发生和停止     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 (1)     杯内空气中的氧气消耗尽   （2）  蜡烛燃烧时使杯内温度升高，产生的二氧化碳气体上升使上层蜡烛火焰先熄灭   (3)   产生的二氧化碳气体密度比空气大，沉入杯底使下层蜡烛火焰先熄灭     A、C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19．（1）3:1（2）88g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default" w:eastAsia="宋体"/>
          <w:lang w:val="en-US" w:eastAsia="zh-CN"/>
        </w:rPr>
        <w:sectPr>
          <w:headerReference r:id="rId5" w:type="default"/>
          <w:footerReference r:id="rId6" w:type="default"/>
          <w:footerReference r:id="rId7" w:type="even"/>
          <w:pgSz w:w="11906" w:h="16838"/>
          <w:pgMar w:top="720" w:right="720" w:bottom="720" w:left="720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pStyle w:val="2"/>
      <w:rPr>
        <w:sz w:val="2"/>
        <w:szCs w:val="2"/>
      </w:rPr>
    </w:pPr>
    <w:r>
      <w:rPr>
        <w:color w:val="FFFFFF"/>
        <w:sz w:val="2"/>
        <w:szCs w:val="2"/>
      </w:rPr>
      <w:pict>
        <v:shape id="_x0000_s2051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53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yZGY3MjdjZGIyMmZkYjNiNWZlNTZjOWI5Y2YxMjMifQ=="/>
  </w:docVars>
  <w:rsids>
    <w:rsidRoot w:val="00C806B0"/>
    <w:rsid w:val="00043B54"/>
    <w:rsid w:val="001D7A06"/>
    <w:rsid w:val="00284433"/>
    <w:rsid w:val="002A1EC6"/>
    <w:rsid w:val="002E035E"/>
    <w:rsid w:val="004151FC"/>
    <w:rsid w:val="006B16C5"/>
    <w:rsid w:val="00BF535F"/>
    <w:rsid w:val="00C02FC6"/>
    <w:rsid w:val="00C806B0"/>
    <w:rsid w:val="00EF035E"/>
    <w:rsid w:val="16A62611"/>
    <w:rsid w:val="36AF66A4"/>
    <w:rsid w:val="52917CA0"/>
    <w:rsid w:val="7E116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6">
    <w:name w:val="页眉 Char"/>
    <w:link w:val="3"/>
    <w:semiHidden/>
    <w:qFormat/>
    <w:uiPriority w:val="99"/>
    <w:rPr>
      <w:sz w:val="18"/>
      <w:szCs w:val="18"/>
      <w:lang w:eastAsia="zh-CN"/>
    </w:rPr>
  </w:style>
  <w:style w:type="character" w:customStyle="1" w:styleId="7">
    <w:name w:val="页脚 Char"/>
    <w:link w:val="2"/>
    <w:semiHidden/>
    <w:qFormat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7" Type="http://schemas.openxmlformats.org/officeDocument/2006/relationships/fontTable" Target="fontTable.xml"/><Relationship Id="rId26" Type="http://schemas.openxmlformats.org/officeDocument/2006/relationships/customXml" Target="../customXml/item1.xml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2883</Words>
  <Characters>3368</Characters>
  <Lines>0</Lines>
  <Paragraphs>0</Paragraphs>
  <TotalTime>1</TotalTime>
  <ScaleCrop>false</ScaleCrop>
  <LinksUpToDate>false</LinksUpToDate>
  <CharactersWithSpaces>3511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gf</dc:creator>
  <cp:lastModifiedBy></cp:lastModifiedBy>
  <dcterms:modified xsi:type="dcterms:W3CDTF">2022-08-15T06:16:09Z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