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Hlk103500446"/>
      <w:r>
        <w:rPr>
          <w:rFonts w:hint="eastAsia" w:ascii="黑体" w:hAnsi="黑体" w:eastAsia="黑体" w:cs="黑体"/>
          <w:b/>
          <w:sz w:val="30"/>
        </w:rPr>
        <w:t>2022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eastAsia="zh-CN"/>
        </w:rPr>
        <w:t>专题</w:t>
      </w:r>
      <w:r>
        <w:rPr>
          <w:rFonts w:hint="eastAsia" w:ascii="黑体" w:hAnsi="黑体" w:eastAsia="黑体" w:cs="黑体"/>
          <w:b/>
          <w:sz w:val="30"/>
        </w:rPr>
        <w:t>：二元一次方程组的应用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1．某超市计划购进一批盒装糖果．已知购进1盒甲种糖果和3盒乙种糖果共需171元，购进3盒甲种糖果和4盒乙种糖果共需288元．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(1)甲、乙两种糖果每盒的进价是多少元？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(2)该超市计划用9000元购进甲、乙两种糖果，设购进甲种糖果</w:t>
      </w:r>
      <w:r>
        <w:object>
          <v:shape id="_x0000_i1025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9" o:title="eqId81dea63b8ce3e51adf66cf7b9982a2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盒，乙种糖果</w:t>
      </w:r>
      <w:r>
        <w:object>
          <v:shape id="_x0000_i1026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</w:t>
      </w:r>
      <w:r>
        <w:object>
          <v:shape id="_x0000_i1027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关于</w:t>
      </w:r>
      <w:r>
        <w:object>
          <v:shape id="_x0000_i1028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9" o:title="eqId81dea63b8ce3e51adf66cf7b9982a24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的关系式；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②已知该超市每盒甲种糖果的售价为42元，每盒乙种糖果的售价为55元，进货时甲种糖果的数量不少于50盒若两种糖果全部售完可获利</w:t>
      </w:r>
      <w:r>
        <w:rPr>
          <w:rFonts w:eastAsia="Times New Roman"/>
          <w:i/>
        </w:rPr>
        <w:t>W</w:t>
      </w:r>
      <w:r>
        <w:t>元，求</w:t>
      </w:r>
      <w:r>
        <w:rPr>
          <w:rFonts w:eastAsia="Times New Roman"/>
          <w:i/>
        </w:rPr>
        <w:t>W</w:t>
      </w:r>
      <w:r>
        <w:t>关于</w:t>
      </w:r>
      <w:r>
        <w:object>
          <v:shape id="_x0000_i1029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9" o:title="eqId81dea63b8ce3e51adf66cf7b9982a24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的关系式，并说明如何进货才能使该超市所获利润最大．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2．小李计划从网上批发一些饰品摆摊售卖．经过多方调查，仔细甄别，他选定了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两款网红饰品，其进价分别为每个</w:t>
      </w:r>
      <w:r>
        <w:rPr>
          <w:rFonts w:eastAsia="Times New Roman"/>
          <w:i/>
        </w:rPr>
        <w:t>x</w:t>
      </w:r>
      <w:r>
        <w:t>元、</w:t>
      </w:r>
      <w:r>
        <w:rPr>
          <w:rFonts w:eastAsia="Times New Roman"/>
          <w:i/>
        </w:rPr>
        <w:t>y</w:t>
      </w:r>
      <w:r>
        <w:t>元．已知购进</w:t>
      </w:r>
      <w:r>
        <w:rPr>
          <w:rFonts w:eastAsia="Times New Roman"/>
          <w:i/>
        </w:rPr>
        <w:t>A</w:t>
      </w:r>
      <w:r>
        <w:t>款饰品8个和</w:t>
      </w:r>
      <w:r>
        <w:rPr>
          <w:rFonts w:eastAsia="Times New Roman"/>
          <w:i/>
        </w:rPr>
        <w:t>B</w:t>
      </w:r>
      <w:r>
        <w:t>款饰品6 个所需花费相同；购进</w:t>
      </w:r>
      <w:r>
        <w:rPr>
          <w:rFonts w:eastAsia="Times New Roman"/>
          <w:i/>
        </w:rPr>
        <w:t>A</w:t>
      </w:r>
      <w:r>
        <w:t>款饰品 10个和</w:t>
      </w:r>
      <w:r>
        <w:rPr>
          <w:rFonts w:eastAsia="Times New Roman"/>
          <w:i/>
        </w:rPr>
        <w:t>B</w:t>
      </w:r>
      <w:r>
        <w:t>款饰品4个共需230元．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(1)请求出 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两款饰品的进价分别是多少?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(2)小李计划购进两款饰品共计100个（其中</w:t>
      </w:r>
      <w:r>
        <w:rPr>
          <w:rFonts w:eastAsia="Times New Roman"/>
          <w:i/>
        </w:rPr>
        <w:t>A</w:t>
      </w:r>
      <w:r>
        <w:t>款饰品最多62个），要使所需费用不多于 1700元，则他有哪几种购进方案?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(3)小李最后准备将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两款饰品单价分别定为21元、28元．他计划按照（2）中能够获得最大利润的方案购进，而且为吸引顾客，他准备在售卖过程中，给予顾客不同金额的现金红包，若要保证最后的利润率不低于 35%，那么他给出的红包总额不能超过多少元？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北京冬奥会期间，某商店购进600个纪念品，每个纪念品的进价为6元，第一周以每个10元的价格售出200个．第二周商店为了适当增加销售量，决定降价销售．根据市场调查，单价每降低1元，可多售出50个（售价不得低于进价）．第三周商店把每个纪念品的售价再在第二周售价的基础上降低20%，剩余纪念品全部售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注：销售利润＝销售量×（售价－进价）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(1)若第二周每个纪念品降价</w:t>
      </w:r>
      <w:r>
        <w:rPr>
          <w:rFonts w:eastAsia="Times New Roman"/>
          <w:i/>
        </w:rPr>
        <w:t>m</w:t>
      </w:r>
      <w:r>
        <w:t>元，用含</w:t>
      </w:r>
      <w:r>
        <w:rPr>
          <w:rFonts w:eastAsia="Times New Roman"/>
          <w:i/>
        </w:rPr>
        <w:t>m</w:t>
      </w:r>
      <w:r>
        <w:t>的代数式表示这批纪念品第二周的销售利润；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(2)若前两周商店销售这批纪念品的利润为1400元，求第二周每个纪念品的售价；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(3)若这批纪念品共获得销售利润1730元，求这批纪念品第三周的销售数量．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4．某商场销售10台</w:t>
      </w:r>
      <w:r>
        <w:rPr>
          <w:rFonts w:eastAsia="Times New Roman"/>
          <w:i/>
        </w:rPr>
        <w:t>A</w:t>
      </w:r>
      <w:r>
        <w:t>型和20台</w:t>
      </w:r>
      <w:r>
        <w:rPr>
          <w:rFonts w:eastAsia="Times New Roman"/>
          <w:i/>
        </w:rPr>
        <w:t>B</w:t>
      </w:r>
      <w:r>
        <w:t>型加湿器的利润为2500元，销售20台</w:t>
      </w:r>
      <w:r>
        <w:rPr>
          <w:rFonts w:eastAsia="Times New Roman"/>
          <w:i/>
        </w:rPr>
        <w:t>A</w:t>
      </w:r>
      <w:r>
        <w:t>型和10台</w:t>
      </w:r>
      <w:r>
        <w:rPr>
          <w:rFonts w:eastAsia="Times New Roman"/>
          <w:i/>
        </w:rPr>
        <w:t>B</w:t>
      </w:r>
      <w:r>
        <w:t>型加湿器的利润为2000元．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(1)求每台</w:t>
      </w:r>
      <w:r>
        <w:rPr>
          <w:rFonts w:eastAsia="Times New Roman"/>
          <w:i/>
        </w:rPr>
        <w:t>A</w:t>
      </w:r>
      <w:r>
        <w:t>型加湿器和每台</w:t>
      </w:r>
      <w:r>
        <w:rPr>
          <w:rFonts w:eastAsia="Times New Roman"/>
          <w:i/>
        </w:rPr>
        <w:t>B</w:t>
      </w:r>
      <w:r>
        <w:t>型加湿器的销售利润；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(2)该商场计划一次购进两种型号的加湿器共100台，设购进</w:t>
      </w:r>
      <w:r>
        <w:rPr>
          <w:rFonts w:eastAsia="Times New Roman"/>
          <w:i/>
        </w:rPr>
        <w:t>A</w:t>
      </w:r>
      <w:r>
        <w:t>型加湿器</w:t>
      </w:r>
      <w:r>
        <w:rPr>
          <w:rFonts w:eastAsia="Times New Roman"/>
          <w:i/>
        </w:rPr>
        <w:t>x</w:t>
      </w:r>
      <w:r>
        <w:t>台，这100台加湿器的销售总利润为</w:t>
      </w:r>
      <w:r>
        <w:rPr>
          <w:rFonts w:eastAsia="Times New Roman"/>
          <w:i/>
        </w:rPr>
        <w:t>y</w:t>
      </w:r>
      <w: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①求</w:t>
      </w:r>
      <w:r>
        <w:rPr>
          <w:rFonts w:eastAsia="Times New Roman"/>
          <w:i/>
        </w:rPr>
        <w:t>y</w:t>
      </w:r>
      <w:r>
        <w:t>关于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</w:t>
      </w:r>
      <w:r>
        <w:rPr>
          <w:rFonts w:eastAsia="Times New Roman"/>
          <w:i/>
        </w:rPr>
        <w:t>B</w:t>
      </w:r>
      <w:r>
        <w:t>型加湿器的进货量不超过</w:t>
      </w:r>
      <w:r>
        <w:rPr>
          <w:rFonts w:eastAsia="Times New Roman"/>
          <w:i/>
        </w:rPr>
        <w:t>A</w:t>
      </w:r>
      <w:r>
        <w:t>型加湿器的2倍，则该商场应怎样进货才能使销售总利润最大？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5．我市某中学计划举行以“奋斗百年路，启航新征程”为主题的知识竞赛，并对获奖的同学给予奖励．现要购买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两种奖品．已知2件</w:t>
      </w:r>
      <w:r>
        <w:rPr>
          <w:rFonts w:eastAsia="Times New Roman"/>
          <w:i/>
        </w:rPr>
        <w:t>A</w:t>
      </w:r>
      <w:r>
        <w:t>种奖品和3件</w:t>
      </w:r>
      <w:r>
        <w:rPr>
          <w:rFonts w:eastAsia="Times New Roman"/>
          <w:i/>
        </w:rPr>
        <w:t>B</w:t>
      </w:r>
      <w:r>
        <w:t>种奖品共需41元，5件</w:t>
      </w:r>
      <w:r>
        <w:rPr>
          <w:rFonts w:eastAsia="Times New Roman"/>
          <w:i/>
        </w:rPr>
        <w:t>A</w:t>
      </w:r>
      <w:r>
        <w:t>种奖品和2件</w:t>
      </w:r>
      <w:r>
        <w:rPr>
          <w:rFonts w:eastAsia="Times New Roman"/>
          <w:i/>
        </w:rPr>
        <w:t>B</w:t>
      </w:r>
      <w:r>
        <w:t>种奖品共需53元．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(1)这两种奖品的单价各是多少元？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(2)学校准备购进这两种奖品共90件，且</w:t>
      </w:r>
      <w:r>
        <w:rPr>
          <w:rFonts w:eastAsia="Times New Roman"/>
          <w:i/>
        </w:rPr>
        <w:t>B</w:t>
      </w:r>
      <w:r>
        <w:t>种奖品的数量不少于</w:t>
      </w:r>
      <w:r>
        <w:rPr>
          <w:rFonts w:eastAsia="Times New Roman"/>
          <w:i/>
        </w:rPr>
        <w:t>A</w:t>
      </w:r>
      <w:r>
        <w:t>种奖品数量的</w:t>
      </w:r>
      <w:r>
        <w:object>
          <v:shape id="_x0000_i1030" o:spt="75" alt="eqId4dac452fbb5ef6dd653e7fbbef63948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16" o:title="eqId4dac452fbb5ef6dd653e7fbbef63948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t>，请设计出最省钱的购买方案，并求出最少费用．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6．端午节将至，某商家预测粽子能够畅销，就准备购进甲、乙两种粽子．若购进甲种粽子400个，乙种粽子200个，需要1800元；若购进甲种粽子700个，乙种粽子300个，需要2950元．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(1)该商家购进的甲、乙两种粽子每个进价多少元？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(2)该商家准备1400元全部用来购买甲、乙两种粽子，销售每个甲种粽子可获利1.5元，销售每个乙种粽子可获利3元，且这两种粽子全部销售完毕后总利润不低于930元，那么商家至多购进甲种粽子多少个？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7．常德市某校购进一批甲、乙两种中考排球，已知一个甲种排球的价格与一个乙种排球的价格的和为</w:t>
      </w:r>
      <w:r>
        <w:object>
          <v:shape id="_x0000_i1031" o:spt="75" alt="eqId4b72ac611ae66b86761e080761d9aabc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18" o:title="eqId4b72ac611ae66b86761e080761d9aabc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t>元，用</w:t>
      </w:r>
      <w:r>
        <w:object>
          <v:shape id="_x0000_i1032" o:spt="75" alt="eqIddef7f5a19d0608e6bb2ddaaea5a0c965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20" o:title="eqIddef7f5a19d0608e6bb2ddaaea5a0c965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元购进甲种排球的个数与用</w:t>
      </w:r>
      <w:r>
        <w:object>
          <v:shape id="_x0000_i1033" o:spt="75" alt="eqIdd69c0fc5595aadf8e59662c20c515b58" type="#_x0000_t75" style="height:11pt;width:21pt;" o:ole="t" filled="f" o:preferrelative="t" stroked="f" coordsize="21600,21600">
            <v:path/>
            <v:fill on="f" focussize="0,0"/>
            <v:stroke on="f" joinstyle="miter"/>
            <v:imagedata r:id="rId22" o:title="eqIdd69c0fc5595aadf8e59662c20c515b5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>元购进乙种排球的个数相同．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(1)求每个甲种、乙种排球的价格分别是多少元？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(2)该校计划用</w:t>
      </w:r>
      <w:r>
        <w:object>
          <v:shape id="_x0000_i1034" o:spt="75" alt="eqId2cc838b8544b339ae170de4f8a75f69d" type="#_x0000_t75" style="height:12.5pt;width:24pt;" o:ole="t" filled="f" o:preferrelative="t" stroked="f" coordsize="21600,21600">
            <v:path/>
            <v:fill on="f" focussize="0,0"/>
            <v:stroke on="f" joinstyle="miter"/>
            <v:imagedata r:id="rId24" o:title="eqId2cc838b8544b339ae170de4f8a75f6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>元购买甲、乙两种排球，由于采购人员把甲、乙两种排球的个数互换了，结果需</w:t>
      </w:r>
      <w:r>
        <w:object>
          <v:shape id="_x0000_i1035" o:spt="75" alt="eqIdbce5a2d4eecdc3c0d554cb9d54e1c8d5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26" o:title="eqIdbce5a2d4eecdc3c0d554cb9d54e1c8d5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>元，求该校原计划购进甲、乙两种排球各多少个？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8．在抗疫期间，某药店销售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两种类型的口罩，已知销售800只</w:t>
      </w:r>
      <w:r>
        <w:rPr>
          <w:rFonts w:eastAsia="Times New Roman"/>
          <w:i/>
        </w:rPr>
        <w:t>A</w:t>
      </w:r>
      <w:r>
        <w:t>型口罩和450只</w:t>
      </w:r>
      <w:r>
        <w:rPr>
          <w:rFonts w:eastAsia="Times New Roman"/>
          <w:i/>
        </w:rPr>
        <w:t>B</w:t>
      </w:r>
      <w:r>
        <w:t>型口罩的利润为2100元，售400只</w:t>
      </w:r>
      <w:r>
        <w:rPr>
          <w:rFonts w:eastAsia="Times New Roman"/>
          <w:i/>
        </w:rPr>
        <w:t>A</w:t>
      </w:r>
      <w:r>
        <w:t>型口罩和600只</w:t>
      </w:r>
      <w:r>
        <w:rPr>
          <w:rFonts w:eastAsia="Times New Roman"/>
          <w:i/>
        </w:rPr>
        <w:t>B</w:t>
      </w:r>
      <w:r>
        <w:t>型口罩的利润为1800元，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(1)每只</w:t>
      </w:r>
      <w:r>
        <w:rPr>
          <w:rFonts w:eastAsia="Times New Roman"/>
          <w:i/>
        </w:rPr>
        <w:t>A</w:t>
      </w:r>
      <w:r>
        <w:t>型口罩和</w:t>
      </w:r>
      <w:r>
        <w:rPr>
          <w:rFonts w:eastAsia="Times New Roman"/>
          <w:i/>
        </w:rPr>
        <w:t>B</w:t>
      </w:r>
      <w:r>
        <w:t>型口罩的利润分别是多少？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(2)该药店计划一次购进两种型号的口罩共2000只，其中</w:t>
      </w:r>
      <w:r>
        <w:rPr>
          <w:rFonts w:eastAsia="Times New Roman"/>
          <w:i/>
        </w:rPr>
        <w:t>B</w:t>
      </w:r>
      <w:r>
        <w:t>型口罩的进货量不超过</w:t>
      </w:r>
      <w:r>
        <w:rPr>
          <w:rFonts w:eastAsia="Times New Roman"/>
          <w:i/>
        </w:rPr>
        <w:t>A</w:t>
      </w:r>
      <w:r>
        <w:t>型口罩的3倍，设购进</w:t>
      </w:r>
      <w:r>
        <w:rPr>
          <w:rFonts w:eastAsia="Times New Roman"/>
          <w:i/>
        </w:rPr>
        <w:t>A</w:t>
      </w:r>
      <w:r>
        <w:t>型口罩</w:t>
      </w:r>
      <w:r>
        <w:object>
          <v:shape id="_x0000_i1036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9" o:title="eqId81dea63b8ce3e51adf66cf7b9982a24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只，这2000只口罩的利润为</w:t>
      </w:r>
      <w:r>
        <w:object>
          <v:shape id="_x0000_i1037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11" o:title="eqIdd053b14c8588eee2acbbe44fc37a6886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t>元，问药店购进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型口罩各多少才能使销售总利润最大？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9．某公司计划购买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两种型号的打印机共20台，通过市场调研发现，购买3台</w:t>
      </w:r>
      <w:r>
        <w:rPr>
          <w:rFonts w:eastAsia="Times New Roman"/>
          <w:i/>
        </w:rPr>
        <w:t>A</w:t>
      </w:r>
      <w:r>
        <w:t>型打印机和4台</w:t>
      </w:r>
      <w:r>
        <w:rPr>
          <w:rFonts w:eastAsia="Times New Roman"/>
          <w:i/>
        </w:rPr>
        <w:t>B</w:t>
      </w:r>
      <w:r>
        <w:t>型打印机共需6180元，购买4台</w:t>
      </w:r>
      <w:r>
        <w:rPr>
          <w:rFonts w:eastAsia="Times New Roman"/>
          <w:i/>
        </w:rPr>
        <w:t>A</w:t>
      </w:r>
      <w:r>
        <w:t>型打印机和6台</w:t>
      </w:r>
      <w:r>
        <w:rPr>
          <w:rFonts w:eastAsia="Times New Roman"/>
          <w:i/>
        </w:rPr>
        <w:t>B</w:t>
      </w:r>
      <w:r>
        <w:t>型打印机共需8840元．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两种型号打印机的单价分别是多少元？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(2)根据公司实际情况，要求购买</w:t>
      </w:r>
      <w:r>
        <w:rPr>
          <w:rFonts w:eastAsia="Times New Roman"/>
          <w:i/>
        </w:rPr>
        <w:t>A</w:t>
      </w:r>
      <w:r>
        <w:t>型打印机的数量不超过</w:t>
      </w:r>
      <w:r>
        <w:rPr>
          <w:rFonts w:eastAsia="Times New Roman"/>
          <w:i/>
        </w:rPr>
        <w:t>B</w:t>
      </w:r>
      <w:r>
        <w:t>型打印机的一半，且购买这两种型号打印机的总费用不能超过17800元，该公司有哪几种购买方案？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10．芯片是制造汽车不可或缺的零件，某芯片厂制造的两种型号芯片的成本和批发价如表所示：该厂制造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两种型号芯片若干件成本为320万元，制造后立刻被汽车厂抢购一空，经会计核算后共盈利44万元．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979"/>
        <w:gridCol w:w="2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价格型号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成本（万元/万件）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批发价（万元/万件）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</w:pPr>
            <w:r>
              <w:t>40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(1)芯片厂制造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两种型号芯片各多少万件？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(2)由于芯片畅销，该厂计划再制造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两种型号芯片共30万件，其中</w:t>
      </w:r>
      <w:r>
        <w:rPr>
          <w:rFonts w:eastAsia="Times New Roman"/>
          <w:i/>
        </w:rPr>
        <w:t>B</w:t>
      </w:r>
      <w:r>
        <w:t>型号芯片的数量不多于</w:t>
      </w:r>
      <w:r>
        <w:rPr>
          <w:rFonts w:eastAsia="Times New Roman"/>
          <w:i/>
        </w:rPr>
        <w:t>A</w:t>
      </w:r>
      <w:r>
        <w:t>型号芯片数量的2倍，那么该厂制造两种型号芯片各多少件时会获得最大利润，最大利润是多少？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11．果汁厂现要从果商处购买荔枝和火龙果两种水果运回工厂，为了保证水果 新鲜，整个运输过程需要配置冷柜，荔枝的冷柜使用单价是火龙果的</w:t>
      </w:r>
      <w:r>
        <w:object>
          <v:shape id="_x0000_i1038" o:spt="75" alt="eqIdd59ab85c075a09d55d69e159e4abb268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30" o:title="eqIdd59ab85c075a09d55d69e159e4abb2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t xml:space="preserve"> ，运输过程中荔枝和 火龙果的冷柜费用分别是 3000 元和 800 元，且荔枝的数量比火龙果的多 20 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600450" cy="4000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(1)求荔枝和火龙果的冷柜使用单价各是多少元/吨？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(2)现运输公司有大小两种车可供选择，已知一辆大车一次可运 4 吨，一辆小车一次可运 3 吨，在每辆车都装满且一次运完所有水果的情况下，有多少种租车方案？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(3)若同时用 2 吨荔枝和 0.6 吨火龙果可制成 1 吨果汁，果汁厂将制成的全部果汁运到经销 商处销售，如图，蓝天果汁厂与经销商处有公路和铁路相连，公路里程为 200 km ，铁路 里程不少于公路里程的 1.5 倍，运输过程还需要配置与荔枝同样单价的冷柜保鲜． 已知 公路运价为 1.5 元/ (吨 ·千米) ，铁路运价为 1 元/ (吨 ·千米) ，那么该果汁厂将全 部果汁运往经销商处的总费用最少是多少元？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12．国家为了鼓励新能源汽车的发展，实行新能源积分制度，积分越高获得的国家补贴越多．某品牌的“4S”店主销纯电动汽车</w:t>
      </w:r>
      <w:r>
        <w:rPr>
          <w:rFonts w:eastAsia="Times New Roman"/>
          <w:i/>
        </w:rPr>
        <w:t>A</w:t>
      </w:r>
      <w:r>
        <w:t>（续航600千米）和插电混动汽车</w:t>
      </w:r>
      <w:r>
        <w:rPr>
          <w:rFonts w:eastAsia="Times New Roman"/>
          <w:i/>
        </w:rPr>
        <w:t>B</w:t>
      </w:r>
      <w:r>
        <w:t>，两种主销车型的有关信息如下表：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40"/>
        <w:gridCol w:w="403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车型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纯电动汽车</w:t>
            </w:r>
            <w:r>
              <w:rPr>
                <w:rFonts w:eastAsia="Times New Roman"/>
                <w:i/>
              </w:rPr>
              <w:t>A</w:t>
            </w:r>
            <w:r>
              <w:t>（续航600千米）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eastAsia="Times New Roman"/>
                <w:i/>
              </w:rPr>
            </w:pPr>
            <w:r>
              <w:t>插电混动汽车</w:t>
            </w:r>
            <w:r>
              <w:rPr>
                <w:rFonts w:eastAsia="Times New Roman"/>
                <w:i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进价（万元/辆）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25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售价（万元/辆）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28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新能源积分（分/辆）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object>
                <v:shape id="_x0000_i1039" o:spt="75" alt="eqId25abf9e5c52cf27ce6f09fcd2bc96dd1" type="#_x0000_t75" style="height:12.5pt;width:57pt;" o:ole="t" filled="f" o:preferrelative="t" stroked="f" coordsize="21600,21600">
                  <v:path/>
                  <v:fill on="f" focussize="0,0"/>
                  <v:stroke on="f" joinstyle="miter"/>
                  <v:imagedata r:id="rId33" o:title="eqId25abf9e5c52cf27ce6f09fcd2bc96dd1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2">
                  <o:LockedField>false</o:LockedField>
                </o:OLEObject>
              </w:object>
            </w:r>
            <w:r>
              <w:t>（其中</w:t>
            </w:r>
            <w:r>
              <w:rPr>
                <w:rFonts w:eastAsia="Times New Roman"/>
                <w:i/>
              </w:rPr>
              <w:t>R</w:t>
            </w:r>
            <w:r>
              <w:t>表示续航里程）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购进数量（辆）</w:t>
            </w:r>
          </w:p>
        </w:tc>
        <w:tc>
          <w:tcPr>
            <w:tcW w:w="4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x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y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(1)3月份该“4S”店共花费550万元购进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两种车型，且全部售出共获得新能源积分130分，则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分别为多少？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(2)因汽车供不应求，该“4S”店4月份决定购进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两种车型共50辆，应环保的要求，所进车辆全部售出后获得新能源积分不得少于300分，已知每个新能源积分可获得3000元的补贴，那么4月份如何进货才能使4S店获利最大？（获利包括售车利润和积分补贴）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“绿心猕猴桃”“红心猕猴桃”是河南南阳西峡的特产.西峡地处温带和亚热带交界区，是中国开展猕猴桃人工栽培最早的地区，也是可利用野生猕猴桃资源最多的地区，独特的气候条件，使西峡所产猕猴桃内在品质优良，不仅口感好，且维生素</w:t>
      </w:r>
      <w:r>
        <w:rPr>
          <w:rFonts w:eastAsia="Times New Roman"/>
          <w:i/>
        </w:rPr>
        <w:t>C</w:t>
      </w:r>
      <w:r>
        <w:t>含量高，郑州市某水果店打算试销“绿心猕猴桃”和“红心猕猴桃”，决定“红心猕猴桃”每箱的售价比“绿心猕猴桃”每箱的售价贵25元出售，销售6箱“绿心猕猴桃”的总价比销售5箱“红心猕猴桃”的总价少25元．（每箱都是10斤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(1)问“绿心猕猴桃”与“红心猕猴桃”每箱的售价各是多少元？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“绿心猕猴桃”每箱的进价为80元，“红心猕猴桃”每箱的进价为100元.现水果店打算购进“绿心猕猴桃”与“红心猕猴桃”共21箱，要求所花资金不高于2000元，则该水果店应如何设计购进方案才能获得最大利润，最大利润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网络购物越来越方便快捷，远方的朋友通过网购就可以迅速品尝到茂名的新鲜荔枝，同时也增加了种植户的收入，种植户老张去年将全部荔枝按批发价卖给水果商，收入6万元，今年的荔枝产量比去年增加2000千克，计划全部采用互联网销售，网上销售比去年的批发价高50%，若按此价格售完，今年的收入将达到10.8万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(1)去年的批发价和今年网上售价分别是多少？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(2)若今年老张按（1）中的网上售价销售，则每天的销量相同，20天恰好可将荔枝售完，经调查发现，当网上售价每上升0.1元/千克，每日销量将减少5千克，将网上售价定为多少，才能使日销量收入最大？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中共中央办公厅、国务院办公厅印发《关于进一步减轻义务教育阶段学生作业负担和校外培训负担的意见》．某学校积极响应“双减”政策，为了丰富学生校园生活，经研究决定准备购头一批体育健身器材，已知购买2个篮球和3个排球共花费440元，购买4个篮球和1个排球共花费480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(1)求篮球和排球的单价；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(2)某体育用品店有两种优惠方案，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方案一：每购买一个篮球就送一个排球；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方案二：购买篮球和排球的费用一律打七五折，该学校需要购买40个篮球和</w:t>
      </w:r>
      <w:r>
        <w:rPr>
          <w:rFonts w:eastAsia="Times New Roman"/>
          <w:i/>
        </w:rPr>
        <w:t>x</w:t>
      </w:r>
      <w:r>
        <w:t>个排球</w:t>
      </w:r>
      <w:r>
        <w:object>
          <v:shape id="_x0000_i1040" o:spt="75" alt="eqIdf12a935a3f3704f8b36d23cb62af87e1" type="#_x0000_t75" style="height:17.5pt;width:38pt;" o:ole="t" filled="f" o:preferrelative="t" stroked="f" coordsize="21600,21600">
            <v:path/>
            <v:fill on="f" focussize="0,0"/>
            <v:stroke on="f" joinstyle="miter"/>
            <v:imagedata r:id="rId35" o:title="eqIdf12a935a3f3704f8b36d23cb62af87e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方案一的费用为</w:t>
      </w:r>
      <w:r>
        <w:object>
          <v:shape id="_x0000_i1041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37" o:title="eqId54015ff5b49e3283901da1291b6b921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t>元，方案二的费用为</w:t>
      </w:r>
      <w:r>
        <w:object>
          <v:shape id="_x0000_i1042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39" o:title="eqId46f6872ffb1934339c53c2c2282d5889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①根据题目信息，直接写出</w:t>
      </w:r>
      <w:r>
        <w:object>
          <v:shape id="_x0000_i1043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37" o:title="eqId54015ff5b49e3283901da1291b6b921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的的函数表达式______；</w:t>
      </w:r>
      <w:r>
        <w:object>
          <v:shape id="_x0000_i1044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39" o:title="eqId46f6872ffb1934339c53c2c2282d588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的函数表达式______；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②请根据购买排球的数量</w:t>
      </w:r>
      <w:r>
        <w:rPr>
          <w:rFonts w:eastAsia="Times New Roman"/>
          <w:i/>
        </w:rPr>
        <w:t>x</w:t>
      </w:r>
      <w:r>
        <w:t>设计一种比较省钱的购买方案．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16．已知：用2辆</w:t>
      </w:r>
      <w:r>
        <w:rPr>
          <w:rFonts w:eastAsia="Times New Roman"/>
          <w:i/>
        </w:rPr>
        <w:t>A</w:t>
      </w:r>
      <w:r>
        <w:t>型车和1辆</w:t>
      </w:r>
      <w:r>
        <w:rPr>
          <w:rFonts w:eastAsia="Times New Roman"/>
          <w:i/>
        </w:rPr>
        <w:t>B</w:t>
      </w:r>
      <w:r>
        <w:t>型车装满货物一次可运货10吨；用1辆</w:t>
      </w:r>
      <w:r>
        <w:rPr>
          <w:rFonts w:eastAsia="Times New Roman"/>
          <w:i/>
        </w:rPr>
        <w:t>A</w:t>
      </w:r>
      <w:r>
        <w:t>型车和2辆</w:t>
      </w:r>
      <w:r>
        <w:rPr>
          <w:rFonts w:eastAsia="Times New Roman"/>
          <w:i/>
        </w:rPr>
        <w:t>B</w:t>
      </w:r>
      <w:r>
        <w:t>型车装满货物一次可运货11吨，某物流公司现有31吨货物，计划同时租用</w:t>
      </w:r>
      <w:r>
        <w:rPr>
          <w:rFonts w:eastAsia="Times New Roman"/>
          <w:i/>
        </w:rPr>
        <w:t>A</w:t>
      </w:r>
      <w:r>
        <w:t>型车</w:t>
      </w:r>
      <w:r>
        <w:rPr>
          <w:rFonts w:eastAsia="Times New Roman"/>
          <w:i/>
        </w:rPr>
        <w:t>a</w:t>
      </w:r>
      <w:r>
        <w:t>辆，</w:t>
      </w:r>
      <w:r>
        <w:rPr>
          <w:rFonts w:eastAsia="Times New Roman"/>
          <w:i/>
        </w:rPr>
        <w:t>B</w:t>
      </w:r>
      <w:r>
        <w:t>型车</w:t>
      </w:r>
      <w:r>
        <w:rPr>
          <w:rFonts w:eastAsia="Times New Roman"/>
          <w:i/>
        </w:rPr>
        <w:t>b</w:t>
      </w:r>
      <w:r>
        <w:t>辆，一次运转，且恰好每辆车都装满货物．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根据以上信息，解答下列问题：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(1)1辆</w:t>
      </w:r>
      <w:r>
        <w:rPr>
          <w:rFonts w:eastAsia="Times New Roman"/>
          <w:i/>
        </w:rPr>
        <w:t>A</w:t>
      </w:r>
      <w:r>
        <w:t>型车和1辆</w:t>
      </w:r>
      <w:r>
        <w:rPr>
          <w:rFonts w:eastAsia="Times New Roman"/>
          <w:i/>
        </w:rPr>
        <w:t>B</w:t>
      </w:r>
      <w:r>
        <w:t>型车都装满货物一次可分别运货多少吨？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(2)请你帮该物流公司设计，有几种租车方案？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A</w:t>
      </w:r>
      <w:r>
        <w:t>型车每辆需租金100元/次，</w:t>
      </w:r>
      <w:r>
        <w:rPr>
          <w:rFonts w:eastAsia="Times New Roman"/>
          <w:i/>
        </w:rPr>
        <w:t>B</w:t>
      </w:r>
      <w:r>
        <w:t>型车每辆需租金120元/次，请选出最省钱的租车方案，并求出最少租车费．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17．为了防治“新型冠状病毒”，我市某小区准备用5400元购买医用口罩和洗手液发放给本小区住户，若医用口罩买800个，洗手液买120瓶，则钱还缺200元；若医用口罩买1200个，洗手液买80瓶，则钱恰好用完．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(1)求医用口罩和洗手液的单价；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(2)由于实际需要，除购买医用口罩和洗手液外，还需购买单价为6元的N95口罩</w:t>
      </w:r>
      <w:r>
        <w:rPr>
          <w:rFonts w:eastAsia="Times New Roman"/>
          <w:i/>
        </w:rPr>
        <w:t>m</w:t>
      </w:r>
      <w:r>
        <w:t>个．若需购买医用口罩和N95口罩共1200个，且100＜</w:t>
      </w:r>
      <w:r>
        <w:rPr>
          <w:rFonts w:eastAsia="Times New Roman"/>
          <w:i/>
        </w:rPr>
        <w:t>m</w:t>
      </w:r>
      <w:r>
        <w:t>＜200，剩余的钱全部用来购买洗手液，恰好用完5400元，求</w:t>
      </w:r>
      <w:r>
        <w:rPr>
          <w:rFonts w:eastAsia="Times New Roman"/>
          <w:i/>
        </w:rPr>
        <w:t>m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18．一辆快车从甲地驶往乙地，一辆慢车从乙地驶往甲地，两车同时出发，匀速行驶．设行驶的时间为</w:t>
      </w:r>
      <w:r>
        <w:rPr>
          <w:rFonts w:eastAsia="Times New Roman"/>
          <w:i/>
        </w:rPr>
        <w:t>x</w:t>
      </w:r>
      <w:r>
        <w:t>（时），两车之间的距离为</w:t>
      </w:r>
      <w:r>
        <w:rPr>
          <w:rFonts w:eastAsia="Times New Roman"/>
          <w:i/>
        </w:rPr>
        <w:t>y</w:t>
      </w:r>
      <w:r>
        <w:t>（千米），图中的折线表示从两车出发至快车到达乙地过程中</w:t>
      </w:r>
      <w:r>
        <w:rPr>
          <w:rFonts w:eastAsia="Times New Roman"/>
          <w:i/>
        </w:rPr>
        <w:t>y</w:t>
      </w:r>
      <w:r>
        <w:t>与</w:t>
      </w:r>
      <w:r>
        <w:rPr>
          <w:rFonts w:eastAsia="Times New Roman"/>
          <w:i/>
        </w:rPr>
        <w:t>x</w:t>
      </w:r>
      <w:r>
        <w:t>之间的函数关系．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47900" cy="138112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(1)根据图中信息，求线段</w:t>
      </w:r>
      <w:r>
        <w:rPr>
          <w:rFonts w:eastAsia="Times New Roman"/>
          <w:i/>
        </w:rPr>
        <w:t>AB</w:t>
      </w:r>
      <w:r>
        <w:t>所在直线的函数解析式和甲乙两地之间的距离．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(2)已知两车相遇时快车比慢车多行驶20千米，若快车从甲地到达乙地所需时间为</w:t>
      </w:r>
      <w:r>
        <w:rPr>
          <w:rFonts w:eastAsia="Times New Roman"/>
          <w:i/>
        </w:rPr>
        <w:t>t</w:t>
      </w:r>
      <w:r>
        <w:t>时，求</w:t>
      </w:r>
      <w:r>
        <w:rPr>
          <w:rFonts w:eastAsia="Times New Roman"/>
          <w:i/>
        </w:rPr>
        <w:t>t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(3)若快车到达乙地后立刻返回甲地，慢车到达甲地后停止行驶，请你在图中画出快车从乙地返回到甲地过程中</w:t>
      </w:r>
      <w:r>
        <w:rPr>
          <w:rFonts w:eastAsia="Times New Roman"/>
          <w:i/>
        </w:rPr>
        <w:t>y</w:t>
      </w:r>
      <w:r>
        <w:t>关于</w:t>
      </w:r>
      <w:r>
        <w:rPr>
          <w:rFonts w:eastAsia="Times New Roman"/>
          <w:i/>
        </w:rPr>
        <w:t>x</w:t>
      </w:r>
      <w:r>
        <w:t>的函数的大致图象．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19．某零食店销售牛轧糖、雪花酥2种糖果，如果用800元可购买5千克牛轧糖和4千克雪花酥，用1000元可购买10千克牛轧糖和2千克雪花酥．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(1)求牛轧糖、雪花酥每千克的价格分别为多少元？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(2)已知该零食店在12月共售出牛轧糖50千克、雪花酥30千克．春节将近，1月份超市将牛轧糖每千克的售价提升</w:t>
      </w:r>
      <w:r>
        <w:object>
          <v:shape id="_x0000_i1045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t>元，雪花酥的价格不变，结果与12月相比牛轧糖销量下降了</w:t>
      </w:r>
      <w:r>
        <w:object>
          <v:shape id="_x0000_i1046" o:spt="75" alt="eqId51c19a100b65d9cec918ce68d3082cae" type="#_x0000_t75" style="height:27pt;width:19.5pt;" o:ole="t" filled="f" o:preferrelative="t" stroked="f" coordsize="21600,21600">
            <v:path/>
            <v:fill on="f" focussize="0,0"/>
            <v:stroke on="f" joinstyle="miter"/>
            <v:imagedata r:id="rId46" o:title="eqId51c19a100b65d9cec918ce68d3082ca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t>千克，雪花酥销量上升</w:t>
      </w:r>
      <w:r>
        <w:object>
          <v:shape id="_x0000_i1047" o:spt="75" alt="eqId17a1e8a4a68107e894912338515666ae" type="#_x0000_t75" style="height:28pt;width:19.5pt;" o:ole="t" filled="f" o:preferrelative="t" stroked="f" coordsize="21600,21600">
            <v:path/>
            <v:fill on="f" focussize="0,0"/>
            <v:stroke on="f" joinstyle="miter"/>
            <v:imagedata r:id="rId48" o:title="eqId17a1e8a4a68107e894912338515666ae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t>千克，但牛轧糖的销量仍高于雪花酥，销售总额比12月多出250元，求</w:t>
      </w:r>
      <w:r>
        <w:object>
          <v:shape id="_x0000_i1048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“红缬退风花著子，绿针浮水稻抽秧”这是宋朝诗人姚孝锡所作．诗中咏诵的“水稻”是我国种植的重要经济作物．某村在政府的扶持下建起了水稻种植基地，准备种植甲，乙两种水稻，若种植20亩甲种水稻和30亩乙种水稻，共需投入22万元；若种植30亩甲种水稻和20亩乙种水稻，共需投入23万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(1)种植甲，乙两种水稻，每亩各需投入多少万元？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(2)经测算，种植甲种水稻每亩可获利</w:t>
      </w:r>
      <w:r>
        <w:object>
          <v:shape id="_x0000_i1049" o:spt="75" alt="eqId0a6936d370d6a238a608ca56f87198de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1" o:title="eqId0a6936d370d6a238a608ca56f87198d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t>（</w:t>
      </w:r>
      <w:r>
        <w:object>
          <v:shape id="_x0000_i1050" o:spt="75" alt="eqId94440d3e4c073f94f2b266ff99d50e74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53" o:title="eqId94440d3e4c073f94f2b266ff99d50e7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t>且</w:t>
      </w:r>
      <w:r>
        <w:object>
          <v:shape id="_x0000_i1051" o:spt="75" alt="eqId0a6936d370d6a238a608ca56f87198de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1" o:title="eqId0a6936d370d6a238a608ca56f87198de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t>为常数）万元，种植乙种水稻每亩可获利0.8万元，村里投入50万元用来种植这两种水稻，若要求甲种水稻的种植面积不能少于乙种水稻种植面积的</w:t>
      </w:r>
      <w:r>
        <w:object>
          <v:shape id="_x0000_i1052" o:spt="75" alt="eqId5c55e4f3eda94bc505f103b10bc1fe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56" o:title="eqId5c55e4f3eda94bc505f103b10bc1fee7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t>倍，且不能多于乙种水稻种植面积的</w:t>
      </w:r>
      <w:r>
        <w:object>
          <v:shape id="_x0000_i1053" o:spt="75" alt="eqIda6c4c850be63cf8d63b1f8fd433af1f0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58" o:title="eqIda6c4c850be63cf8d63b1f8fd433af1f0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t>倍．设种植乙种水稻</w:t>
      </w:r>
      <w:r>
        <w:object>
          <v:shape id="_x0000_i1054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54" DrawAspect="Content" ObjectID="_1468075754" r:id="rId59">
            <o:LockedField>false</o:LockedField>
          </o:OLEObject>
        </w:object>
      </w:r>
      <w:r>
        <w:t>亩，该村种植两种水稻共获利</w:t>
      </w:r>
      <w:r>
        <w:object>
          <v:shape id="_x0000_i1055" o:spt="75" alt="eqId91edc7e2d4811f5ea6c01284cf00393a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61" o:title="eqId91edc7e2d4811f5ea6c01284cf00393a"/>
            <o:lock v:ext="edit" aspectratio="t"/>
            <w10:wrap type="none"/>
            <w10:anchorlock/>
          </v:shape>
          <o:OLEObject Type="Embed" ProgID="Equation.DSMT4" ShapeID="_x0000_i1055" DrawAspect="Content" ObjectID="_1468075755" r:id="rId60">
            <o:LockedField>false</o:LockedField>
          </o:OLEObject>
        </w:object>
      </w:r>
      <w:r>
        <w:t>万元，请求出</w:t>
      </w:r>
      <w:r>
        <w:object>
          <v:shape id="_x0000_i1056" o:spt="75" alt="eqId91edc7e2d4811f5ea6c01284cf00393a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61" o:title="eqId91edc7e2d4811f5ea6c01284cf00393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2">
            <o:LockedField>false</o:LockedField>
          </o:OLEObject>
        </w:object>
      </w:r>
      <w:r>
        <w:t>关于</w:t>
      </w:r>
      <w:r>
        <w:object>
          <v:shape id="_x0000_i1057" o:spt="75" alt="eqId294f5ba74cdf695fc9a8a8e52f421328" type="#_x0000_t75" style="height:10pt;width:11.5pt;" o:ole="t" filled="f" o:preferrelative="t" stroked="f" coordsize="21600,21600">
            <v:path/>
            <v:fill on="f" focussize="0,0"/>
            <v:stroke on="f" joinstyle="miter"/>
            <v:imagedata r:id="rId44" o:title="eqId294f5ba74cdf695fc9a8a8e52f42132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3">
            <o:LockedField>false</o:LockedField>
          </o:OLEObject>
        </w:object>
      </w:r>
      <w:r>
        <w:t>的函数表达式，并求出最大获利（用含</w:t>
      </w:r>
      <w:r>
        <w:object>
          <v:shape id="_x0000_i1058" o:spt="75" alt="eqId0a6936d370d6a238a608ca56f87198de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1" o:title="eqId0a6936d370d6a238a608ca56f87198de"/>
            <o:lock v:ext="edit" aspectratio="t"/>
            <w10:wrap type="none"/>
            <w10:anchorlock/>
          </v:shape>
          <o:OLEObject Type="Embed" ProgID="Equation.DSMT4" ShapeID="_x0000_i1058" DrawAspect="Content" ObjectID="_1468075758" r:id="rId64">
            <o:LockedField>false</o:LockedField>
          </o:OLEObject>
        </w:object>
      </w:r>
      <w:r>
        <w:t>的代数式表示）．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1．(1)36元，45元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</w:t>
      </w:r>
      <w:r>
        <w:object>
          <v:shape id="_x0000_i1059" o:spt="75" alt="eqId8cafdefc563a1d9c7c1f12efdcf2f966" type="#_x0000_t75" style="height:27pt;width:119.5pt;" o:ole="t" filled="f" o:preferrelative="t" stroked="f" coordsize="21600,21600">
            <v:path/>
            <v:fill on="f" focussize="0,0"/>
            <v:stroke on="f" joinstyle="miter"/>
            <v:imagedata r:id="rId66" o:title="eqId8cafdefc563a1d9c7c1f12efdcf2f966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t xml:space="preserve"> ；②</w:t>
      </w:r>
      <w:r>
        <w:object>
          <v:shape id="_x0000_i1060" o:spt="75" alt="eqIda22657b86077459455c69bf6fb57a896" type="#_x0000_t75" style="height:14pt;width:128.5pt;" o:ole="t" filled="f" o:preferrelative="t" stroked="f" coordsize="21600,21600">
            <v:path/>
            <v:fill on="f" focussize="0,0"/>
            <v:stroke on="f" joinstyle="miter"/>
            <v:imagedata r:id="rId68" o:title="eqIda22657b86077459455c69bf6fb57a896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  <w:r>
        <w:t xml:space="preserve"> ，购进50盒甲种糖果和160盒乙种糖果该超市所获利润最大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2．(1)是15元，20元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(2)有哪3种购进方案，方案一：设购进</w:t>
      </w:r>
      <w:r>
        <w:rPr>
          <w:rFonts w:eastAsia="Times New Roman"/>
          <w:i/>
        </w:rPr>
        <w:t>A</w:t>
      </w:r>
      <w:r>
        <w:t>款饰品60个，购进</w:t>
      </w:r>
      <w:r>
        <w:rPr>
          <w:rFonts w:eastAsia="Times New Roman"/>
          <w:i/>
        </w:rPr>
        <w:t>B</w:t>
      </w:r>
      <w:r>
        <w:t>款饰品40个；方案二：设购进</w:t>
      </w:r>
      <w:r>
        <w:rPr>
          <w:rFonts w:eastAsia="Times New Roman"/>
          <w:i/>
        </w:rPr>
        <w:t>A</w:t>
      </w:r>
      <w:r>
        <w:t>款饰品61个，购进</w:t>
      </w:r>
      <w:r>
        <w:rPr>
          <w:rFonts w:eastAsia="Times New Roman"/>
          <w:i/>
        </w:rPr>
        <w:t>B</w:t>
      </w:r>
      <w:r>
        <w:t>款饰品39个；方案三：设购进</w:t>
      </w:r>
      <w:r>
        <w:rPr>
          <w:rFonts w:eastAsia="Times New Roman"/>
          <w:i/>
        </w:rPr>
        <w:t>A</w:t>
      </w:r>
      <w:r>
        <w:t>款饰品62个，购进</w:t>
      </w:r>
      <w:r>
        <w:rPr>
          <w:rFonts w:eastAsia="Times New Roman"/>
          <w:i/>
        </w:rPr>
        <w:t>B</w:t>
      </w:r>
      <w:r>
        <w:t>款饰品38个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(3)45元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3．(1)</w:t>
      </w:r>
      <w:r>
        <w:object>
          <v:shape id="_x0000_i1061" o:spt="75" alt="eqId5a211eda605aa33b86c2fc2711bfcb41" type="#_x0000_t75" style="height:19pt;width:59pt;" o:ole="t" filled="f" o:preferrelative="t" stroked="f" coordsize="21600,21600">
            <v:path/>
            <v:fill on="f" focussize="0,0"/>
            <v:stroke on="f" joinstyle="miter"/>
            <v:imagedata r:id="rId70" o:title="eqId5a211eda605aa33b86c2fc2711bfcb41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(2)8元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(3)150个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4．(1)每台</w:t>
      </w:r>
      <w:r>
        <w:rPr>
          <w:rFonts w:eastAsia="Times New Roman"/>
          <w:i/>
        </w:rPr>
        <w:t>A</w:t>
      </w:r>
      <w:r>
        <w:t>型加湿器的销售利润为50元，每台</w:t>
      </w:r>
      <w:r>
        <w:rPr>
          <w:rFonts w:eastAsia="Times New Roman"/>
          <w:i/>
        </w:rPr>
        <w:t>B</w:t>
      </w:r>
      <w:r>
        <w:t>型加湿器的销售利润为100元;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</w:t>
      </w:r>
      <w:r>
        <w:object>
          <v:shape id="_x0000_i1062" o:spt="75" alt="eqIdb5fa89ed0f402b54c41096eaed85a70b" type="#_x0000_t75" style="height:14pt;width:76.5pt;" o:ole="t" filled="f" o:preferrelative="t" stroked="f" coordsize="21600,21600">
            <v:path/>
            <v:fill on="f" focussize="0,0"/>
            <v:stroke on="f" joinstyle="miter"/>
            <v:imagedata r:id="rId72" o:title="eqIdb5fa89ed0f402b54c41096eaed85a70b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t>；②商场购进34台</w:t>
      </w:r>
      <w:r>
        <w:rPr>
          <w:rFonts w:eastAsia="Times New Roman"/>
          <w:i/>
        </w:rPr>
        <w:t>A</w:t>
      </w:r>
      <w:r>
        <w:t>型加湿器和66台</w:t>
      </w:r>
      <w:r>
        <w:rPr>
          <w:rFonts w:eastAsia="Times New Roman"/>
          <w:i/>
        </w:rPr>
        <w:t>B</w:t>
      </w:r>
      <w:r>
        <w:t>型加湿器的销售总利润最大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5．(1)</w:t>
      </w:r>
      <w:r>
        <w:rPr>
          <w:rFonts w:eastAsia="Times New Roman"/>
          <w:i/>
        </w:rPr>
        <w:t>A</w:t>
      </w:r>
      <w:r>
        <w:t>：7元，</w:t>
      </w:r>
      <w:r>
        <w:rPr>
          <w:rFonts w:eastAsia="Times New Roman"/>
          <w:i/>
        </w:rPr>
        <w:t>B</w:t>
      </w:r>
      <w:r>
        <w:t>：9元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(2)购进</w:t>
      </w:r>
      <w:r>
        <w:rPr>
          <w:rFonts w:eastAsia="Times New Roman"/>
          <w:i/>
        </w:rPr>
        <w:t>A</w:t>
      </w:r>
      <w:r>
        <w:t>种奖品67件，购进</w:t>
      </w:r>
      <w:r>
        <w:rPr>
          <w:rFonts w:eastAsia="Times New Roman"/>
          <w:i/>
        </w:rPr>
        <w:t>B</w:t>
      </w:r>
      <w:r>
        <w:t>种奖品23件；676元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6．(1)甲种粽子每个进价为2.5元，乙种粽子每个进价为4元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(2)该商家至多购进甲种粽子320个．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7．(1)每个甲种排球进价是15元，每个乙种排球进价是25元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(2)原计划购进甲种排球150个、乙种排球</w:t>
      </w:r>
      <w:r>
        <w:object>
          <v:shape id="_x0000_i1063" o:spt="75" alt="eqId0e6f1af4b44b2e97e8f319bab4ae9010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74" o:title="eqId0e6f1af4b44b2e97e8f319bab4ae9010"/>
            <o:lock v:ext="edit" aspectratio="t"/>
            <w10:wrap type="none"/>
            <w10:anchorlock/>
          </v:shape>
          <o:OLEObject Type="Embed" ProgID="Equation.DSMT4" ShapeID="_x0000_i1063" DrawAspect="Content" ObjectID="_1468075763" r:id="rId73">
            <o:LockedField>false</o:LockedField>
          </o:OLEObject>
        </w:object>
      </w:r>
      <w: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8．(1)每只</w:t>
      </w:r>
      <w:r>
        <w:rPr>
          <w:rFonts w:eastAsia="Times New Roman"/>
          <w:i/>
        </w:rPr>
        <w:t>A</w:t>
      </w:r>
      <w:r>
        <w:t>型口罩和</w:t>
      </w:r>
      <w:r>
        <w:rPr>
          <w:rFonts w:eastAsia="Times New Roman"/>
          <w:i/>
        </w:rPr>
        <w:t>B</w:t>
      </w:r>
      <w:r>
        <w:t>型口罩的利润分别为1.5元，2元；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(2)药店购进</w:t>
      </w:r>
      <w:r>
        <w:rPr>
          <w:rFonts w:eastAsia="Times New Roman"/>
          <w:i/>
        </w:rPr>
        <w:t>A</w:t>
      </w:r>
      <w:r>
        <w:t>口罩500只，</w:t>
      </w:r>
      <w:r>
        <w:rPr>
          <w:rFonts w:eastAsia="Times New Roman"/>
          <w:i/>
        </w:rPr>
        <w:t>B</w:t>
      </w:r>
      <w:r>
        <w:t>型口罩1500只，才能使销售总利润最大．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9．(1)</w:t>
      </w:r>
      <w:r>
        <w:rPr>
          <w:rFonts w:eastAsia="Times New Roman"/>
          <w:i/>
        </w:rPr>
        <w:t>A</w:t>
      </w:r>
      <w:r>
        <w:t>型打印机的单价是860元，</w:t>
      </w:r>
      <w:r>
        <w:rPr>
          <w:rFonts w:eastAsia="Times New Roman"/>
          <w:i/>
        </w:rPr>
        <w:t>B</w:t>
      </w:r>
      <w:r>
        <w:t>型打印机的单价是900元．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(2)该公司有两种购买方案：①购买</w:t>
      </w:r>
      <w:r>
        <w:rPr>
          <w:rFonts w:eastAsia="Times New Roman"/>
          <w:i/>
        </w:rPr>
        <w:t>A</w:t>
      </w:r>
      <w:r>
        <w:t>型打印机5台，</w:t>
      </w:r>
      <w:r>
        <w:rPr>
          <w:rFonts w:eastAsia="Times New Roman"/>
          <w:i/>
        </w:rPr>
        <w:t>B</w:t>
      </w:r>
      <w:r>
        <w:t>型打印机15台；②购买</w:t>
      </w:r>
      <w:r>
        <w:rPr>
          <w:rFonts w:eastAsia="Times New Roman"/>
          <w:i/>
        </w:rPr>
        <w:t>A</w:t>
      </w:r>
      <w:r>
        <w:t>型打印机6台，</w:t>
      </w:r>
      <w:r>
        <w:rPr>
          <w:rFonts w:eastAsia="Times New Roman"/>
          <w:i/>
        </w:rPr>
        <w:t>B</w:t>
      </w:r>
      <w:r>
        <w:t>型打印机14台．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10．(1)</w:t>
      </w:r>
      <w:r>
        <w:rPr>
          <w:rFonts w:eastAsia="Times New Roman"/>
          <w:i/>
        </w:rPr>
        <w:t>A</w:t>
      </w:r>
      <w:r>
        <w:t>种型号芯片6万件， B种型号芯片4万件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(2)制造</w:t>
      </w:r>
      <w:r>
        <w:rPr>
          <w:rFonts w:eastAsia="Times New Roman"/>
          <w:i/>
        </w:rPr>
        <w:t>A</w:t>
      </w:r>
      <w:r>
        <w:t>型芯片10万件，</w:t>
      </w:r>
      <w:r>
        <w:rPr>
          <w:rFonts w:eastAsia="Times New Roman"/>
          <w:i/>
        </w:rPr>
        <w:t>B</w:t>
      </w:r>
      <w:r>
        <w:t>型芯片20万件；最大利润是140万元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11．(1)荔枝和火龙果的冷柜使用单价各是100元/吨和80元/吨；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(2)共有4种租车方案；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(3)10500元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12．(1)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的值分别为10和25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(2)购进</w:t>
      </w:r>
      <w:r>
        <w:rPr>
          <w:rFonts w:eastAsia="Times New Roman"/>
          <w:i/>
        </w:rPr>
        <w:t>A</w:t>
      </w:r>
      <w:r>
        <w:t>型车34辆，</w:t>
      </w:r>
      <w:r>
        <w:rPr>
          <w:rFonts w:eastAsia="Times New Roman"/>
          <w:i/>
        </w:rPr>
        <w:t>B</w:t>
      </w:r>
      <w:r>
        <w:t>型车16辆时获利最大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13．(1)“绿心猕猴桃”与“红心猕猴桃”每箱的售价各是100元，125元；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(2)购进“绿心猕猴桃”5箱，购进“红心猕猴桃”16箱时利润最大，最大利润是500元．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14．(1)去年的批发价为6元，今年网上售价为9元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(2)网上售价定为10.5元，才能使日销量收入最大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15．(1)篮球和排球的单价分别为</w:t>
      </w:r>
      <w:r>
        <w:object>
          <v:shape id="_x0000_i1064" o:spt="75" alt="eqId0efba7147f5b9ced8bc4a72f0a9fb8af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76" o:title="eqId0efba7147f5b9ced8bc4a72f0a9fb8af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t>元，</w:t>
      </w:r>
      <w:r>
        <w:object>
          <v:shape id="_x0000_i1065" o:spt="75" alt="eqIde1f959e5f8d89390f0f136f6acc9f6fb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78" o:title="eqIde1f959e5f8d89390f0f136f6acc9f6fb"/>
            <o:lock v:ext="edit" aspectratio="t"/>
            <w10:wrap type="none"/>
            <w10:anchorlock/>
          </v:shape>
          <o:OLEObject Type="Embed" ProgID="Equation.DSMT4" ShapeID="_x0000_i1065" DrawAspect="Content" ObjectID="_1468075765" r:id="rId77">
            <o:LockedField>false</o:LockedField>
          </o:OLEObject>
        </w:object>
      </w:r>
      <w:r>
        <w:t>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</w:t>
      </w:r>
      <w:r>
        <w:object>
          <v:shape id="_x0000_i1066" o:spt="75" alt="eqId73aeed99502ae3fa080be12ce09159aa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80" o:title="eqId73aeed99502ae3fa080be12ce09159aa"/>
            <o:lock v:ext="edit" aspectratio="t"/>
            <w10:wrap type="none"/>
            <w10:anchorlock/>
          </v:shape>
          <o:OLEObject Type="Embed" ProgID="Equation.DSMT4" ShapeID="_x0000_i1066" DrawAspect="Content" ObjectID="_1468075766" r:id="rId79">
            <o:LockedField>false</o:LockedField>
          </o:OLEObject>
        </w:object>
      </w:r>
      <w:r>
        <w:t>（</w:t>
      </w:r>
      <w:r>
        <w:object>
          <v:shape id="_x0000_i1067" o:spt="75" alt="eqId9c69a3397339c1620491db06fe5916c3" type="#_x0000_t75" style="height:12.5pt;width:28pt;" o:ole="t" filled="f" o:preferrelative="t" stroked="f" coordsize="21600,21600">
            <v:path/>
            <v:fill on="f" focussize="0,0"/>
            <v:stroke on="f" joinstyle="miter"/>
            <v:imagedata r:id="rId82" o:title="eqId9c69a3397339c1620491db06fe5916c3"/>
            <o:lock v:ext="edit" aspectratio="t"/>
            <w10:wrap type="none"/>
            <w10:anchorlock/>
          </v:shape>
          <o:OLEObject Type="Embed" ProgID="Equation.DSMT4" ShapeID="_x0000_i1067" DrawAspect="Content" ObjectID="_1468075767" r:id="rId81">
            <o:LockedField>false</o:LockedField>
          </o:OLEObject>
        </w:object>
      </w:r>
      <w:r>
        <w:t>）；</w:t>
      </w:r>
      <w:r>
        <w:object>
          <v:shape id="_x0000_i1068" o:spt="75" alt="eqId8567084aacebc639338e20c2264ec894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84" o:title="eqId8567084aacebc639338e20c2264ec894"/>
            <o:lock v:ext="edit" aspectratio="t"/>
            <w10:wrap type="none"/>
            <w10:anchorlock/>
          </v:shape>
          <o:OLEObject Type="Embed" ProgID="Equation.DSMT4" ShapeID="_x0000_i1068" DrawAspect="Content" ObjectID="_1468075768" r:id="rId8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</w:t>
      </w:r>
      <w:r>
        <w:object>
          <v:shape id="_x0000_i1069" o:spt="75" alt="eqId8f63cd853d9119a15f5bb2a3e9659ee9" type="#_x0000_t75" style="height:12.5pt;width:31.5pt;" o:ole="t" filled="f" o:preferrelative="t" stroked="f" coordsize="21600,21600">
            <v:path/>
            <v:fill on="f" focussize="0,0"/>
            <v:stroke on="f" joinstyle="miter"/>
            <v:imagedata r:id="rId86" o:title="eqId8f63cd853d9119a15f5bb2a3e9659ee9"/>
            <o:lock v:ext="edit" aspectratio="t"/>
            <w10:wrap type="none"/>
            <w10:anchorlock/>
          </v:shape>
          <o:OLEObject Type="Embed" ProgID="Equation.DSMT4" ShapeID="_x0000_i1069" DrawAspect="Content" ObjectID="_1468075769" r:id="rId85">
            <o:LockedField>false</o:LockedField>
          </o:OLEObject>
        </w:object>
      </w:r>
      <w:r>
        <w:t>时，方案二省钱；</w:t>
      </w:r>
      <w:r>
        <w:object>
          <v:shape id="_x0000_i1070" o:spt="75" alt="eqId68dd073b1ec274866a8ee8e9b1acd48f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88" o:title="eqId68dd073b1ec274866a8ee8e9b1acd48f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t>，此时两种方案花钱一样多；</w:t>
      </w:r>
      <w:r>
        <w:object>
          <v:shape id="_x0000_i1071" o:spt="75" alt="eqId35055436ea2462985068499f32aa5f89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90" o:title="eqId35055436ea2462985068499f32aa5f89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  <w:r>
        <w:t>，此时方案一省钱；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16．(1)1辆</w:t>
      </w:r>
      <w:r>
        <w:object>
          <v:shape id="_x0000_i1072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2" o:title="eqId5963abe8f421bd99a2aaa94831a951e9"/>
            <o:lock v:ext="edit" aspectratio="t"/>
            <w10:wrap type="none"/>
            <w10:anchorlock/>
          </v:shape>
          <o:OLEObject Type="Embed" ProgID="Equation.DSMT4" ShapeID="_x0000_i1072" DrawAspect="Content" ObjectID="_1468075772" r:id="rId91">
            <o:LockedField>false</o:LockedField>
          </o:OLEObject>
        </w:object>
      </w:r>
      <w:r>
        <w:t>型车和1辆</w:t>
      </w:r>
      <w:r>
        <w:object>
          <v:shape id="_x0000_i1073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94" o:title="eqId7f9e8449aad35c5d840a3395ea86df6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t>型车一次分别可以运货3吨，4吨；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(2)有3种，</w:t>
      </w:r>
      <w:r>
        <w:object>
          <v:shape id="_x0000_i1074" o:spt="75" alt="eqId0b550ee821ee1838384835e81fc34b67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96" o:title="eqId0b550ee821ee1838384835e81fc34b67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t>，</w:t>
      </w:r>
      <w:r>
        <w:object>
          <v:shape id="_x0000_i1075" o:spt="75" alt="eqId9ab1c19b66cda3fb899f06d9a25e973c" type="#_x0000_t75" style="height:13pt;width:24.5pt;" o:ole="t" filled="f" o:preferrelative="t" stroked="f" coordsize="21600,21600">
            <v:path/>
            <v:fill on="f" focussize="0,0"/>
            <v:stroke on="f" joinstyle="miter"/>
            <v:imagedata r:id="rId98" o:title="eqId9ab1c19b66cda3fb899f06d9a25e973c"/>
            <o:lock v:ext="edit" aspectratio="t"/>
            <w10:wrap type="none"/>
            <w10:anchorlock/>
          </v:shape>
          <o:OLEObject Type="Embed" ProgID="Equation.DSMT4" ShapeID="_x0000_i1075" DrawAspect="Content" ObjectID="_1468075775" r:id="rId97">
            <o:LockedField>false</o:LockedField>
          </o:OLEObject>
        </w:object>
      </w:r>
      <w:r>
        <w:t>；</w:t>
      </w:r>
      <w:r>
        <w:object>
          <v:shape id="_x0000_i1076" o:spt="75" alt="eqIdab839d8569171afab5ed55c22013aa72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00" o:title="eqIdab839d8569171afab5ed55c22013aa72"/>
            <o:lock v:ext="edit" aspectratio="t"/>
            <w10:wrap type="none"/>
            <w10:anchorlock/>
          </v:shape>
          <o:OLEObject Type="Embed" ProgID="Equation.DSMT4" ShapeID="_x0000_i1076" DrawAspect="Content" ObjectID="_1468075776" r:id="rId99">
            <o:LockedField>false</o:LockedField>
          </o:OLEObject>
        </w:object>
      </w:r>
      <w:r>
        <w:t>，</w:t>
      </w:r>
      <w:r>
        <w:object>
          <v:shape id="_x0000_i1077" o:spt="75" alt="eqId3320a13248a3a1208ff6ee85c9d26f36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02" o:title="eqId3320a13248a3a1208ff6ee85c9d26f3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t>；</w:t>
      </w:r>
      <w:r>
        <w:object>
          <v:shape id="_x0000_i1078" o:spt="75" alt="eqId43c7630484d76b37662fe1c4ebdf2f9c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04" o:title="eqId43c7630484d76b37662fe1c4ebdf2f9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t>，</w:t>
      </w:r>
      <w:r>
        <w:object>
          <v:shape id="_x0000_i1079" o:spt="75" alt="eqId5a3c442579603164f3fc19458677d307" type="#_x0000_t75" style="height:12.5pt;width:22pt;" o:ole="t" filled="f" o:preferrelative="t" stroked="f" coordsize="21600,21600">
            <v:path/>
            <v:fill on="f" focussize="0,0"/>
            <v:stroke on="f" joinstyle="miter"/>
            <v:imagedata r:id="rId106" o:title="eqId5a3c442579603164f3fc19458677d30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080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92" o:title="eqId5963abe8f421bd99a2aaa94831a951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t>型车1辆，</w:t>
      </w:r>
      <w:r>
        <w:object>
          <v:shape id="_x0000_i1081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94" o:title="eqId7f9e8449aad35c5d840a3395ea86df6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8">
            <o:LockedField>false</o:LockedField>
          </o:OLEObject>
        </w:object>
      </w:r>
      <w:r>
        <w:t>型车7辆时，租车费为940元，租车费最少．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17．(1)医用口罩的单价为2.5 元/个，洗手液的单价为30元/瓶；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(2)120或者180．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18．(1)直线</w:t>
      </w:r>
      <w:r>
        <w:rPr>
          <w:rFonts w:eastAsia="Times New Roman"/>
          <w:i/>
        </w:rPr>
        <w:t>AB</w:t>
      </w:r>
      <w:r>
        <w:t>的解析式为</w:t>
      </w:r>
      <w:r>
        <w:object>
          <v:shape id="_x0000_i1082" o:spt="75" alt="eqIde2fe91180ec9b85a98ec2d4be62d4143" type="#_x0000_t75" style="height:14pt;width:73pt;" o:ole="t" filled="f" o:preferrelative="t" stroked="f" coordsize="21600,21600">
            <v:path/>
            <v:fill on="f" focussize="0,0"/>
            <v:stroke on="f" joinstyle="miter"/>
            <v:imagedata r:id="rId110" o:title="eqIde2fe91180ec9b85a98ec2d4be62d414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9">
            <o:LockedField>false</o:LockedField>
          </o:OLEObject>
        </w:object>
      </w:r>
      <w:r>
        <w:t>，甲乙两地之间的距离为200千米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83" o:spt="75" alt="eqId519662264e1b32cb2cffbe08fbf86b16" type="#_x0000_t75" style="height:27pt;width:29pt;" o:ole="t" filled="f" o:preferrelative="t" stroked="f" coordsize="21600,21600">
            <v:path/>
            <v:fill on="f" focussize="0,0"/>
            <v:stroke on="f" joinstyle="miter"/>
            <v:imagedata r:id="rId112" o:title="eqId519662264e1b32cb2cffbe08fbf86b1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19．(1)每千克牛轧糖的价格为80元，每千克雪花酥的价格为100元；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23CAC"/>
    <w:rsid w:val="001D7A06"/>
    <w:rsid w:val="00284433"/>
    <w:rsid w:val="002A1EC6"/>
    <w:rsid w:val="002E035E"/>
    <w:rsid w:val="006B16C5"/>
    <w:rsid w:val="00747A72"/>
    <w:rsid w:val="00BF535F"/>
    <w:rsid w:val="00C806B0"/>
    <w:rsid w:val="00E711B1"/>
    <w:rsid w:val="00EF035E"/>
    <w:rsid w:val="5FCA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0.wmf"/><Relationship Id="rId97" Type="http://schemas.openxmlformats.org/officeDocument/2006/relationships/oleObject" Target="embeddings/oleObject51.bin"/><Relationship Id="rId96" Type="http://schemas.openxmlformats.org/officeDocument/2006/relationships/image" Target="media/image39.wmf"/><Relationship Id="rId95" Type="http://schemas.openxmlformats.org/officeDocument/2006/relationships/oleObject" Target="embeddings/oleObject50.bin"/><Relationship Id="rId94" Type="http://schemas.openxmlformats.org/officeDocument/2006/relationships/image" Target="media/image38.wmf"/><Relationship Id="rId93" Type="http://schemas.openxmlformats.org/officeDocument/2006/relationships/oleObject" Target="embeddings/oleObject49.bin"/><Relationship Id="rId92" Type="http://schemas.openxmlformats.org/officeDocument/2006/relationships/image" Target="media/image37.wmf"/><Relationship Id="rId91" Type="http://schemas.openxmlformats.org/officeDocument/2006/relationships/oleObject" Target="embeddings/oleObject48.bin"/><Relationship Id="rId90" Type="http://schemas.openxmlformats.org/officeDocument/2006/relationships/image" Target="media/image36.wmf"/><Relationship Id="rId9" Type="http://schemas.openxmlformats.org/officeDocument/2006/relationships/image" Target="media/image1.wmf"/><Relationship Id="rId89" Type="http://schemas.openxmlformats.org/officeDocument/2006/relationships/oleObject" Target="embeddings/oleObject47.bin"/><Relationship Id="rId88" Type="http://schemas.openxmlformats.org/officeDocument/2006/relationships/image" Target="media/image35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4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3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2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1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2.bin"/><Relationship Id="rId78" Type="http://schemas.openxmlformats.org/officeDocument/2006/relationships/image" Target="media/image30.wmf"/><Relationship Id="rId77" Type="http://schemas.openxmlformats.org/officeDocument/2006/relationships/oleObject" Target="embeddings/oleObject41.bin"/><Relationship Id="rId76" Type="http://schemas.openxmlformats.org/officeDocument/2006/relationships/image" Target="media/image29.wmf"/><Relationship Id="rId75" Type="http://schemas.openxmlformats.org/officeDocument/2006/relationships/oleObject" Target="embeddings/oleObject40.bin"/><Relationship Id="rId74" Type="http://schemas.openxmlformats.org/officeDocument/2006/relationships/image" Target="media/image28.wmf"/><Relationship Id="rId73" Type="http://schemas.openxmlformats.org/officeDocument/2006/relationships/oleObject" Target="embeddings/oleObject39.bin"/><Relationship Id="rId72" Type="http://schemas.openxmlformats.org/officeDocument/2006/relationships/image" Target="media/image27.wmf"/><Relationship Id="rId71" Type="http://schemas.openxmlformats.org/officeDocument/2006/relationships/oleObject" Target="embeddings/oleObject38.bin"/><Relationship Id="rId70" Type="http://schemas.openxmlformats.org/officeDocument/2006/relationships/image" Target="media/image26.wmf"/><Relationship Id="rId7" Type="http://schemas.openxmlformats.org/officeDocument/2006/relationships/theme" Target="theme/theme1.xml"/><Relationship Id="rId69" Type="http://schemas.openxmlformats.org/officeDocument/2006/relationships/oleObject" Target="embeddings/oleObject37.bin"/><Relationship Id="rId68" Type="http://schemas.openxmlformats.org/officeDocument/2006/relationships/image" Target="media/image25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4.wmf"/><Relationship Id="rId65" Type="http://schemas.openxmlformats.org/officeDocument/2006/relationships/oleObject" Target="embeddings/oleObject35.bin"/><Relationship Id="rId64" Type="http://schemas.openxmlformats.org/officeDocument/2006/relationships/oleObject" Target="embeddings/oleObject34.bin"/><Relationship Id="rId63" Type="http://schemas.openxmlformats.org/officeDocument/2006/relationships/oleObject" Target="embeddings/oleObject33.bin"/><Relationship Id="rId62" Type="http://schemas.openxmlformats.org/officeDocument/2006/relationships/oleObject" Target="embeddings/oleObject32.bin"/><Relationship Id="rId61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" Type="http://schemas.openxmlformats.org/officeDocument/2006/relationships/footer" Target="footer4.xml"/><Relationship Id="rId59" Type="http://schemas.openxmlformats.org/officeDocument/2006/relationships/oleObject" Target="embeddings/oleObject30.bin"/><Relationship Id="rId58" Type="http://schemas.openxmlformats.org/officeDocument/2006/relationships/image" Target="media/image22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1.wmf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image" Target="media/image20.wmf"/><Relationship Id="rId52" Type="http://schemas.openxmlformats.org/officeDocument/2006/relationships/oleObject" Target="embeddings/oleObject26.bin"/><Relationship Id="rId51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" Type="http://schemas.openxmlformats.org/officeDocument/2006/relationships/footer" Target="footer3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5.png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footer" Target="footer2.xml"/><Relationship Id="rId39" Type="http://schemas.openxmlformats.org/officeDocument/2006/relationships/image" Target="media/image14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3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0.png"/><Relationship Id="rId30" Type="http://schemas.openxmlformats.org/officeDocument/2006/relationships/image" Target="media/image9.wmf"/><Relationship Id="rId3" Type="http://schemas.openxmlformats.org/officeDocument/2006/relationships/footer" Target="footer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8.wmf"/><Relationship Id="rId25" Type="http://schemas.openxmlformats.org/officeDocument/2006/relationships/oleObject" Target="embeddings/oleObject11.bin"/><Relationship Id="rId24" Type="http://schemas.openxmlformats.org/officeDocument/2006/relationships/image" Target="media/image7.wmf"/><Relationship Id="rId23" Type="http://schemas.openxmlformats.org/officeDocument/2006/relationships/oleObject" Target="embeddings/oleObject10.bin"/><Relationship Id="rId22" Type="http://schemas.openxmlformats.org/officeDocument/2006/relationships/image" Target="media/image6.wmf"/><Relationship Id="rId21" Type="http://schemas.openxmlformats.org/officeDocument/2006/relationships/oleObject" Target="embeddings/oleObject9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4.wmf"/><Relationship Id="rId17" Type="http://schemas.openxmlformats.org/officeDocument/2006/relationships/oleObject" Target="embeddings/oleObject7.bin"/><Relationship Id="rId16" Type="http://schemas.openxmlformats.org/officeDocument/2006/relationships/image" Target="media/image3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4" Type="http://schemas.openxmlformats.org/officeDocument/2006/relationships/fontTable" Target="fontTable.xml"/><Relationship Id="rId113" Type="http://schemas.openxmlformats.org/officeDocument/2006/relationships/customXml" Target="../customXml/item1.xml"/><Relationship Id="rId112" Type="http://schemas.openxmlformats.org/officeDocument/2006/relationships/image" Target="media/image46.wmf"/><Relationship Id="rId111" Type="http://schemas.openxmlformats.org/officeDocument/2006/relationships/oleObject" Target="embeddings/oleObject59.bin"/><Relationship Id="rId110" Type="http://schemas.openxmlformats.org/officeDocument/2006/relationships/image" Target="media/image45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8.bin"/><Relationship Id="rId108" Type="http://schemas.openxmlformats.org/officeDocument/2006/relationships/oleObject" Target="embeddings/oleObject57.bin"/><Relationship Id="rId107" Type="http://schemas.openxmlformats.org/officeDocument/2006/relationships/oleObject" Target="embeddings/oleObject56.bin"/><Relationship Id="rId106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3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2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1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1194</Words>
  <Characters>6809</Characters>
  <Lines>56</Lines>
  <Paragraphs>15</Paragraphs>
  <TotalTime>6</TotalTime>
  <ScaleCrop>false</ScaleCrop>
  <LinksUpToDate>false</LinksUpToDate>
  <CharactersWithSpaces>7988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2022-08-18T03:49:57Z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