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s>
        <w:autoSpaceDE w:val="0"/>
        <w:autoSpaceDN w:val="0"/>
        <w:spacing w:after="120" w:afterLines="50" w:line="240" w:lineRule="auto"/>
        <w:jc w:val="center"/>
        <w:rPr>
          <w:rFonts w:hint="default" w:ascii="Times New Roman" w:hAnsi="Times New Roman" w:eastAsia="宋体" w:cs="Times New Roman"/>
          <w:b/>
          <w:bCs/>
          <w:kern w:val="10"/>
          <w:sz w:val="32"/>
          <w:szCs w:val="32"/>
        </w:rPr>
      </w:pPr>
      <w:r>
        <w:rPr>
          <w:rFonts w:hint="default" w:ascii="Times New Roman" w:hAnsi="Times New Roman" w:eastAsia="宋体" w:cs="Times New Roman"/>
          <w:b/>
          <w:bCs/>
          <w:kern w:val="10"/>
          <w:sz w:val="32"/>
          <w:szCs w:val="32"/>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11430000</wp:posOffset>
            </wp:positionV>
            <wp:extent cx="292100" cy="304800"/>
            <wp:effectExtent l="0" t="0" r="1270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hint="default" w:ascii="Times New Roman" w:hAnsi="Times New Roman" w:eastAsia="宋体" w:cs="Times New Roman"/>
          <w:b/>
          <w:bCs/>
          <w:kern w:val="10"/>
          <w:sz w:val="32"/>
          <w:szCs w:val="32"/>
        </w:rPr>
        <w:t>2021~2022学年度第一学期期末学生学业质量评估</w:t>
      </w:r>
    </w:p>
    <w:p>
      <w:pPr>
        <w:tabs>
          <w:tab w:val="left" w:pos="420"/>
        </w:tabs>
        <w:autoSpaceDE w:val="0"/>
        <w:autoSpaceDN w:val="0"/>
        <w:spacing w:line="240" w:lineRule="auto"/>
        <w:jc w:val="center"/>
        <w:rPr>
          <w:rFonts w:hint="default" w:ascii="Times New Roman" w:hAnsi="Times New Roman" w:eastAsia="宋体" w:cs="Times New Roman"/>
          <w:b/>
          <w:bCs/>
          <w:kern w:val="10"/>
          <w:sz w:val="36"/>
          <w:szCs w:val="36"/>
        </w:rPr>
      </w:pPr>
      <w:r>
        <w:rPr>
          <w:rFonts w:hint="default" w:ascii="Times New Roman" w:hAnsi="Times New Roman" w:eastAsia="宋体" w:cs="Times New Roman"/>
          <w:b/>
          <w:bCs/>
          <w:kern w:val="10"/>
          <w:sz w:val="36"/>
          <w:szCs w:val="36"/>
        </w:rPr>
        <w:t>九年级化学</w:t>
      </w:r>
    </w:p>
    <w:p>
      <w:pPr>
        <w:tabs>
          <w:tab w:val="left" w:pos="420"/>
        </w:tabs>
        <w:autoSpaceDE w:val="0"/>
        <w:autoSpaceDN w:val="0"/>
        <w:spacing w:line="240" w:lineRule="auto"/>
        <w:jc w:val="center"/>
        <w:rPr>
          <w:rFonts w:hint="default" w:ascii="Times New Roman" w:hAnsi="Times New Roman" w:eastAsia="宋体" w:cs="Times New Roman"/>
          <w:b/>
          <w:color w:val="000000" w:themeColor="text1"/>
          <w:szCs w:val="21"/>
          <w14:textFill>
            <w14:solidFill>
              <w14:schemeClr w14:val="tx1"/>
            </w14:solidFill>
          </w14:textFill>
        </w:rPr>
      </w:pPr>
    </w:p>
    <w:p>
      <w:pPr>
        <w:tabs>
          <w:tab w:val="left" w:pos="420"/>
        </w:tabs>
        <w:autoSpaceDE w:val="0"/>
        <w:autoSpaceDN w:val="0"/>
        <w:spacing w:line="240" w:lineRule="auto"/>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本试卷共8页，21小题，满分100分，考试用时60分钟。</w:t>
      </w:r>
    </w:p>
    <w:p>
      <w:pPr>
        <w:tabs>
          <w:tab w:val="left" w:pos="420"/>
        </w:tabs>
        <w:autoSpaceDE w:val="0"/>
        <w:autoSpaceDN w:val="0"/>
        <w:spacing w:line="240" w:lineRule="auto"/>
        <w:ind w:left="1268" w:hanging="1273" w:hangingChars="604"/>
        <w:rPr>
          <w:rFonts w:hint="default" w:ascii="Times New Roman" w:hAnsi="Times New Roman" w:eastAsia="楷体" w:cs="Times New Roman"/>
          <w:bCs/>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14:textFill>
            <w14:solidFill>
              <w14:schemeClr w14:val="tx1"/>
            </w14:solidFill>
          </w14:textFill>
        </w:rPr>
        <w:t>注意事项：</w:t>
      </w:r>
      <w:r>
        <w:rPr>
          <w:rFonts w:hint="default" w:ascii="Times New Roman" w:hAnsi="Times New Roman" w:eastAsia="楷体" w:cs="Times New Roman"/>
          <w:color w:val="000000" w:themeColor="text1"/>
          <w:szCs w:val="21"/>
          <w14:textFill>
            <w14:solidFill>
              <w14:schemeClr w14:val="tx1"/>
            </w14:solidFill>
          </w14:textFill>
        </w:rPr>
        <w:t>1. 答卷前，考生务必用黑色字迹的钢笔或签字笔将自己的准考证号、姓名、考场号和座位号填写在答题卡上。用2B铅笔在“考场号”和“座位号”栏相应位置填涂自己的考场号和座位号。将条形码粘贴在答题卡“条形码粘贴处”。</w:t>
      </w:r>
    </w:p>
    <w:p>
      <w:pPr>
        <w:tabs>
          <w:tab w:val="left" w:pos="420"/>
        </w:tabs>
        <w:autoSpaceDE w:val="0"/>
        <w:autoSpaceDN w:val="0"/>
        <w:spacing w:line="240" w:lineRule="auto"/>
        <w:ind w:left="1268" w:hanging="1268" w:hangingChars="604"/>
        <w:rPr>
          <w:rFonts w:hint="default" w:ascii="Times New Roman" w:hAnsi="Times New Roman" w:eastAsia="楷体" w:cs="Times New Roman"/>
          <w:bCs/>
          <w:color w:val="000000" w:themeColor="text1"/>
          <w:szCs w:val="21"/>
          <w14:textFill>
            <w14:solidFill>
              <w14:schemeClr w14:val="tx1"/>
            </w14:solidFill>
          </w14:textFill>
        </w:rPr>
      </w:pPr>
      <w:r>
        <w:rPr>
          <w:rFonts w:hint="default" w:ascii="Times New Roman" w:hAnsi="Times New Roman" w:eastAsia="楷体" w:cs="Times New Roman"/>
          <w:color w:val="000000" w:themeColor="text1"/>
          <w:szCs w:val="21"/>
          <w14:textFill>
            <w14:solidFill>
              <w14:schemeClr w14:val="tx1"/>
            </w14:solidFill>
          </w14:textFill>
        </w:rPr>
        <w:t xml:space="preserve">          2. 作答选择题时，选出每小题答案后，用2B铅笔把答题卡上对应题目选项的答案信息点涂黑；如需改动，用橡皮擦干净后，再选涂其他答案，答案不能答在试卷上。</w:t>
      </w:r>
    </w:p>
    <w:p>
      <w:pPr>
        <w:tabs>
          <w:tab w:val="left" w:pos="420"/>
        </w:tabs>
        <w:autoSpaceDE w:val="0"/>
        <w:autoSpaceDN w:val="0"/>
        <w:spacing w:line="240" w:lineRule="auto"/>
        <w:ind w:left="1268" w:hanging="1268" w:hangingChars="604"/>
        <w:rPr>
          <w:rFonts w:hint="default" w:ascii="Times New Roman" w:hAnsi="Times New Roman" w:eastAsia="楷体" w:cs="Times New Roman"/>
          <w:bCs/>
          <w:color w:val="000000" w:themeColor="text1"/>
          <w:szCs w:val="21"/>
          <w14:textFill>
            <w14:solidFill>
              <w14:schemeClr w14:val="tx1"/>
            </w14:solidFill>
          </w14:textFill>
        </w:rPr>
      </w:pPr>
      <w:r>
        <w:rPr>
          <w:rFonts w:hint="default" w:ascii="Times New Roman" w:hAnsi="Times New Roman" w:eastAsia="楷体" w:cs="Times New Roman"/>
          <w:color w:val="000000" w:themeColor="text1"/>
          <w:szCs w:val="21"/>
          <w14:textFill>
            <w14:solidFill>
              <w14:schemeClr w14:val="tx1"/>
            </w14:solidFill>
          </w14:textFill>
        </w:rPr>
        <w:t xml:space="preserve">          3. 非选择题必须用黑色字迹的钢笔或签字笔作答，答案必须写在答题卡各题目指定区域内相应位置上；如需改动，先划掉原来的答案，然后再写上新的答案；不准使用铅笔和涂改液。不按以上要求作答的答案无效。</w:t>
      </w:r>
    </w:p>
    <w:p>
      <w:pPr>
        <w:tabs>
          <w:tab w:val="left" w:pos="420"/>
        </w:tabs>
        <w:autoSpaceDE w:val="0"/>
        <w:autoSpaceDN w:val="0"/>
        <w:spacing w:line="240" w:lineRule="auto"/>
        <w:rPr>
          <w:rFonts w:hint="default" w:ascii="Times New Roman" w:hAnsi="Times New Roman" w:eastAsia="楷体" w:cs="Times New Roman"/>
          <w:bCs/>
          <w:color w:val="000000" w:themeColor="text1"/>
          <w:szCs w:val="21"/>
          <w14:textFill>
            <w14:solidFill>
              <w14:schemeClr w14:val="tx1"/>
            </w14:solidFill>
          </w14:textFill>
        </w:rPr>
      </w:pPr>
      <w:r>
        <w:rPr>
          <w:rFonts w:hint="default" w:ascii="Times New Roman" w:hAnsi="Times New Roman" w:eastAsia="楷体" w:cs="Times New Roman"/>
          <w:color w:val="000000" w:themeColor="text1"/>
          <w:szCs w:val="21"/>
          <w14:textFill>
            <w14:solidFill>
              <w14:schemeClr w14:val="tx1"/>
            </w14:solidFill>
          </w14:textFill>
        </w:rPr>
        <w:t xml:space="preserve">          4. 考生必须保持答题卡的整洁。考试结束后，将试卷和答题卡一并交回。</w:t>
      </w:r>
    </w:p>
    <w:p>
      <w:pPr>
        <w:tabs>
          <w:tab w:val="left" w:pos="420"/>
        </w:tabs>
        <w:autoSpaceDE w:val="0"/>
        <w:autoSpaceDN w:val="0"/>
        <w:spacing w:line="240" w:lineRule="auto"/>
        <w:rPr>
          <w:rFonts w:hint="default" w:ascii="Times New Roman" w:hAnsi="Times New Roman" w:eastAsia="楷体" w:cs="Times New Roman"/>
          <w:color w:val="000000" w:themeColor="text1"/>
          <w:szCs w:val="21"/>
          <w14:textFill>
            <w14:solidFill>
              <w14:schemeClr w14:val="tx1"/>
            </w14:solidFill>
          </w14:textFill>
        </w:rPr>
      </w:pPr>
      <w:r>
        <w:rPr>
          <w:rFonts w:hint="default" w:ascii="Times New Roman" w:hAnsi="Times New Roman" w:eastAsia="楷体" w:cs="Times New Roman"/>
          <w:color w:val="000000" w:themeColor="text1"/>
          <w:szCs w:val="21"/>
          <w14:textFill>
            <w14:solidFill>
              <w14:schemeClr w14:val="tx1"/>
            </w14:solidFill>
          </w14:textFill>
        </w:rPr>
        <w:t xml:space="preserve">          5. 可能用到的相对原子质量：H-1  C-12  O-16  S-32  Fe-56  Ca-40</w:t>
      </w:r>
    </w:p>
    <w:p>
      <w:pPr>
        <w:tabs>
          <w:tab w:val="left" w:pos="420"/>
        </w:tabs>
        <w:autoSpaceDE w:val="0"/>
        <w:autoSpaceDN w:val="0"/>
        <w:spacing w:line="240" w:lineRule="auto"/>
        <w:rPr>
          <w:rFonts w:hint="default" w:ascii="Times New Roman" w:hAnsi="Times New Roman" w:eastAsia="宋体" w:cs="Times New Roman"/>
          <w:bCs/>
          <w:color w:val="000000" w:themeColor="text1"/>
          <w:szCs w:val="21"/>
          <w14:textFill>
            <w14:solidFill>
              <w14:schemeClr w14:val="tx1"/>
            </w14:solidFill>
          </w14:textFill>
        </w:rPr>
      </w:pPr>
    </w:p>
    <w:p>
      <w:pPr>
        <w:tabs>
          <w:tab w:val="left" w:pos="420"/>
        </w:tabs>
        <w:autoSpaceDE w:val="0"/>
        <w:autoSpaceDN w:val="0"/>
        <w:spacing w:line="240" w:lineRule="auto"/>
        <w:ind w:left="445" w:hanging="447" w:hangingChars="212"/>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14:textFill>
            <w14:solidFill>
              <w14:schemeClr w14:val="tx1"/>
            </w14:solidFill>
          </w14:textFill>
        </w:rPr>
        <w:t>一、选择题：本大题包括15小题，每小题3分，共45分。在每小题列出的四个选项中，只有一个是符合题目要求的。</w:t>
      </w:r>
    </w:p>
    <w:p>
      <w:pPr>
        <w:tabs>
          <w:tab w:val="left" w:pos="420"/>
        </w:tabs>
        <w:autoSpaceDE w:val="0"/>
        <w:autoSpaceDN w:val="0"/>
        <w:spacing w:line="240" w:lineRule="auto"/>
        <w:ind w:left="349" w:hanging="348" w:hangingChars="166"/>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1．近期，神舟十三号“出差三人组”进驻中国空间站，中国载人航天一步一个脚印地向着制定的发展战略稳步前进。下列研究不属于化学范畴的是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A．研制火箭的燃料</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B．空间站内氧气的制取</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C．计算返回舱落点</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D．返回舱外层耐高温涂料的制造</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2．下列做法会造成大气污染的是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A．选择公共交通出行</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B．秋收后就地焚烧秸杆</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C．增加城市湿地面积</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D．洒水车在马路上洒水</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3．下列有关水的说法正确的是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A．为了健康，要多饮蒸馏水</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B．可用活性炭给水杀菌消毒</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C．生活中倡导“一水多用”</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D．煮沸可以使软水变为硬水</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 下列化学用语既能表示一种元素，又能表示一个原子，还能表示一种物质的是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A．H</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B．He</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C．N</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D．O</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5．贫血的人在平时的饮食中需注意铁的摄入，这里的“铁”是指</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A．分子</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B．原子</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C．单质</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D．元素</w:t>
      </w:r>
    </w:p>
    <w:p>
      <w:pPr>
        <w:tabs>
          <w:tab w:val="left" w:pos="420"/>
        </w:tabs>
        <w:autoSpaceDE w:val="0"/>
        <w:autoSpaceDN w:val="0"/>
        <w:spacing w:line="240" w:lineRule="auto"/>
        <w:ind w:left="321" w:right="2892" w:rightChars="1377" w:hanging="321" w:hangingChars="153"/>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1312" behindDoc="1" locked="0" layoutInCell="1" allowOverlap="1">
            <wp:simplePos x="0" y="0"/>
            <wp:positionH relativeFrom="margin">
              <wp:align>right</wp:align>
            </wp:positionH>
            <wp:positionV relativeFrom="paragraph">
              <wp:posOffset>22860</wp:posOffset>
            </wp:positionV>
            <wp:extent cx="1971675" cy="1358900"/>
            <wp:effectExtent l="0" t="0" r="9525" b="0"/>
            <wp:wrapNone/>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971675" cy="1358900"/>
                    </a:xfrm>
                    <a:prstGeom prst="rect">
                      <a:avLst/>
                    </a:prstGeom>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6．如图使用打火机时，按下开关释放液态丁烷，电火花引燃丁烷气体；松开开关停止释放丁烷，火焰熄灭。下列说法正确的是(　　)</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A．按下开关，丁烷分子的体积变大</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B．电火花引燃丁烷时，使丁烷的着火点升高</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C．松开开关时，丁烷分子停止运动 </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D．火焰熄灭，是因为断绝了丁烷的来源</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7．下列操作正确的是</w:t>
      </w:r>
    </w:p>
    <w:p>
      <w:pPr>
        <w:tabs>
          <w:tab w:val="left" w:pos="420"/>
        </w:tabs>
        <w:autoSpaceDE w:val="0"/>
        <w:autoSpaceDN w:val="0"/>
        <w:spacing w:line="240" w:lineRule="auto"/>
        <w:ind w:left="0" w:leftChars="-40" w:hanging="84" w:hangingChars="40"/>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4827905" cy="816610"/>
            <wp:effectExtent l="0" t="0" r="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28032" cy="816864"/>
                    </a:xfrm>
                    <a:prstGeom prst="rect">
                      <a:avLst/>
                    </a:prstGeom>
                  </pic:spPr>
                </pic:pic>
              </a:graphicData>
            </a:graphic>
          </wp:inline>
        </w:drawing>
      </w:r>
    </w:p>
    <w:p>
      <w:pPr>
        <w:tabs>
          <w:tab w:val="left" w:pos="420"/>
        </w:tabs>
        <w:autoSpaceDE w:val="0"/>
        <w:autoSpaceDN w:val="0"/>
        <w:spacing w:line="240" w:lineRule="auto"/>
        <w:ind w:left="321" w:hanging="321" w:hangingChars="153"/>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8．在一个密闭容器中，有甲、乙、丙、丁、戊五种物质，在一定条件下发生反应，测得反应</w:t>
      </w:r>
    </w:p>
    <w:p>
      <w:pPr>
        <w:tabs>
          <w:tab w:val="left" w:pos="420"/>
        </w:tabs>
        <w:autoSpaceDE w:val="0"/>
        <w:autoSpaceDN w:val="0"/>
        <w:spacing w:line="240" w:lineRule="auto"/>
        <w:ind w:left="319" w:leftChars="152" w:right="3885" w:rightChars="1850" w:firstLine="1"/>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5408" behindDoc="0" locked="0" layoutInCell="1" allowOverlap="1">
            <wp:simplePos x="0" y="0"/>
            <wp:positionH relativeFrom="column">
              <wp:posOffset>3065780</wp:posOffset>
            </wp:positionH>
            <wp:positionV relativeFrom="paragraph">
              <wp:posOffset>99060</wp:posOffset>
            </wp:positionV>
            <wp:extent cx="2432050" cy="1810385"/>
            <wp:effectExtent l="0" t="0" r="635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2050" cy="1810385"/>
                    </a:xfrm>
                    <a:prstGeom prst="rect">
                      <a:avLst/>
                    </a:prstGeom>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前后各物质的质量变化量如图所示(图中正数表示物质质量的增加量，负数表示物质质量的减少量，0表示物质质量不变)，下列说法正确的是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A．R=-48</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B．戊一定是该反应的催化剂</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C．反应后容器中一定含有5种物质</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D．该反应中乙、丁的质量比一定为8∶9</w:t>
      </w:r>
    </w:p>
    <w:p>
      <w:pPr>
        <w:tabs>
          <w:tab w:val="left" w:pos="420"/>
        </w:tabs>
        <w:autoSpaceDE w:val="0"/>
        <w:autoSpaceDN w:val="0"/>
        <w:spacing w:line="240" w:lineRule="auto"/>
        <w:ind w:left="284" w:hanging="283" w:hangingChars="135"/>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9．莲花清瘟胶囊源自传统中医名方，可用于治疗</w:t>
      </w:r>
    </w:p>
    <w:p>
      <w:pPr>
        <w:tabs>
          <w:tab w:val="left" w:pos="284"/>
        </w:tabs>
        <w:autoSpaceDE w:val="0"/>
        <w:autoSpaceDN w:val="0"/>
        <w:spacing w:line="240" w:lineRule="auto"/>
        <w:ind w:left="283" w:leftChars="135" w:firstLine="29" w:firstLineChars="14"/>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流感，现代仪器测得其成分之一是没食子酸(化学式为C</w:t>
      </w:r>
      <w:r>
        <w:rPr>
          <w:rFonts w:hint="default" w:ascii="Times New Roman" w:hAnsi="Times New Roman" w:eastAsia="宋体" w:cs="Times New Roman"/>
          <w:color w:val="000000" w:themeColor="text1"/>
          <w:szCs w:val="21"/>
          <w:vertAlign w:val="subscript"/>
          <w14:textFill>
            <w14:solidFill>
              <w14:schemeClr w14:val="tx1"/>
            </w14:solidFill>
          </w14:textFill>
        </w:rPr>
        <w:t>7</w:t>
      </w:r>
      <w:r>
        <w:rPr>
          <w:rFonts w:hint="default" w:ascii="Times New Roman" w:hAnsi="Times New Roman" w:eastAsia="宋体" w:cs="Times New Roman"/>
          <w:color w:val="000000" w:themeColor="text1"/>
          <w:szCs w:val="21"/>
          <w14:textFill>
            <w14:solidFill>
              <w14:schemeClr w14:val="tx1"/>
            </w14:solidFill>
          </w14:textFill>
        </w:rPr>
        <w:t>H</w:t>
      </w:r>
      <w:r>
        <w:rPr>
          <w:rFonts w:hint="default" w:ascii="Times New Roman" w:hAnsi="Times New Roman" w:eastAsia="宋体" w:cs="Times New Roman"/>
          <w:color w:val="000000" w:themeColor="text1"/>
          <w:szCs w:val="21"/>
          <w:vertAlign w:val="subscript"/>
          <w14:textFill>
            <w14:solidFill>
              <w14:schemeClr w14:val="tx1"/>
            </w14:solidFill>
          </w14:textFill>
        </w:rPr>
        <w:t>6</w:t>
      </w:r>
      <w:r>
        <w:rPr>
          <w:rFonts w:hint="default" w:ascii="Times New Roman" w:hAnsi="Times New Roman" w:eastAsia="宋体" w:cs="Times New Roman"/>
          <w:color w:val="000000" w:themeColor="text1"/>
          <w:szCs w:val="21"/>
          <w14:textFill>
            <w14:solidFill>
              <w14:schemeClr w14:val="tx1"/>
            </w14:solidFill>
          </w14:textFill>
        </w:rPr>
        <w:t>O</w:t>
      </w:r>
      <w:r>
        <w:rPr>
          <w:rFonts w:hint="default" w:ascii="Times New Roman" w:hAnsi="Times New Roman" w:eastAsia="宋体" w:cs="Times New Roman"/>
          <w:color w:val="000000" w:themeColor="text1"/>
          <w:szCs w:val="21"/>
          <w:vertAlign w:val="subscript"/>
          <w14:textFill>
            <w14:solidFill>
              <w14:schemeClr w14:val="tx1"/>
            </w14:solidFill>
          </w14:textFill>
        </w:rPr>
        <w:t>5</w:t>
      </w:r>
      <w:r>
        <w:rPr>
          <w:rFonts w:hint="default" w:ascii="Times New Roman" w:hAnsi="Times New Roman" w:eastAsia="宋体" w:cs="Times New Roman"/>
          <w:color w:val="000000" w:themeColor="text1"/>
          <w:szCs w:val="21"/>
          <w14:textFill>
            <w14:solidFill>
              <w14:schemeClr w14:val="tx1"/>
            </w14:solidFill>
          </w14:textFill>
        </w:rPr>
        <w:t>)。下列有关没食子酸的说法，正确的是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A．属于氧化物</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B．碳、氢、氧元素的质量比为7∶6∶5</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C．含有18个原子</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D．完全燃烧生成CO</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和H</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O</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10．如图为某反应的微观过程，下列有关说法正确的是</w:t>
      </w:r>
    </w:p>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3598545" cy="155257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99923" cy="1552970"/>
                    </a:xfrm>
                    <a:prstGeom prst="rect">
                      <a:avLst/>
                    </a:prstGeom>
                  </pic:spPr>
                </pic:pic>
              </a:graphicData>
            </a:graphic>
          </wp:inline>
        </w:drawing>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A．反应前后共有4种分子             </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 </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 B．反应前后两种化合物的质量比为1∶2</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ab/>
      </w:r>
      <w:r>
        <w:rPr>
          <w:rFonts w:hint="default" w:ascii="Times New Roman" w:hAnsi="Times New Roman" w:eastAsia="宋体" w:cs="Times New Roman"/>
          <w:color w:val="000000" w:themeColor="text1"/>
          <w:spacing w:val="-6"/>
          <w:szCs w:val="21"/>
          <w14:textFill>
            <w14:solidFill>
              <w14:schemeClr w14:val="tx1"/>
            </w14:solidFill>
          </w14:textFill>
        </w:rPr>
        <w:t>C．反应物中化合物与单质的分子个数比为1∶1</w:t>
      </w:r>
      <w:r>
        <w:rPr>
          <w:rFonts w:hint="default" w:ascii="Times New Roman" w:hAnsi="Times New Roman" w:eastAsia="宋体" w:cs="Times New Roman"/>
          <w:color w:val="000000" w:themeColor="text1"/>
          <w:spacing w:val="-6"/>
          <w:szCs w:val="21"/>
          <w14:textFill>
            <w14:solidFill>
              <w14:schemeClr w14:val="tx1"/>
            </w14:solidFill>
          </w14:textFill>
        </w:rPr>
        <w:tab/>
      </w:r>
      <w:r>
        <w:rPr>
          <w:rFonts w:hint="default" w:ascii="Times New Roman" w:hAnsi="Times New Roman" w:eastAsia="宋体" w:cs="Times New Roman"/>
          <w:color w:val="000000" w:themeColor="text1"/>
          <w:spacing w:val="-6"/>
          <w:szCs w:val="21"/>
          <w14:textFill>
            <w14:solidFill>
              <w14:schemeClr w14:val="tx1"/>
            </w14:solidFill>
          </w14:textFill>
        </w:rPr>
        <w:t xml:space="preserve"> D．反应前后催化剂的物理性质保持不变</w:t>
      </w:r>
    </w:p>
    <w:p>
      <w:pPr>
        <w:tabs>
          <w:tab w:val="left" w:pos="420"/>
        </w:tabs>
        <w:autoSpaceDE w:val="0"/>
        <w:autoSpaceDN w:val="0"/>
        <w:spacing w:line="240" w:lineRule="auto"/>
        <w:ind w:left="424" w:hanging="424" w:hangingChars="202"/>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2336" behindDoc="1" locked="0" layoutInCell="1" allowOverlap="1">
            <wp:simplePos x="0" y="0"/>
            <wp:positionH relativeFrom="margin">
              <wp:posOffset>3721100</wp:posOffset>
            </wp:positionH>
            <wp:positionV relativeFrom="paragraph">
              <wp:posOffset>32385</wp:posOffset>
            </wp:positionV>
            <wp:extent cx="1793240" cy="1200785"/>
            <wp:effectExtent l="0" t="0" r="16510" b="18415"/>
            <wp:wrapNone/>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93240" cy="1200785"/>
                    </a:xfrm>
                    <a:prstGeom prst="rect">
                      <a:avLst/>
                    </a:prstGeom>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11．利用生活中的废弃材料来做家庭小实验，其乐无穷！小美同学设计了如图所示的装置(a、</w:t>
      </w:r>
    </w:p>
    <w:p>
      <w:pPr>
        <w:tabs>
          <w:tab w:val="left" w:pos="420"/>
        </w:tabs>
        <w:autoSpaceDE w:val="0"/>
        <w:autoSpaceDN w:val="0"/>
        <w:spacing w:line="240" w:lineRule="auto"/>
        <w:ind w:left="422" w:leftChars="201" w:right="3318" w:rightChars="1580" w:firstLine="2"/>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d为用紫色石蕊试液湿润的棉花，b、c为用紫色石蕊试液浸过的干燥棉花，固定玻璃管的装置未画出)来探究二氧化碳的制取和性质，下列关于该实验装置的叙述不正确的是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A．通过推压注射器活塞，可以控制进入饮料瓶内液体的量</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B．注射器可以控制反应的发生与停止</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C．利用该装置可验证二氧化碳的密度比空气的大及二氧化碳能与水发生反应</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D．该装置的左半部分也可用于制取氧气</w:t>
      </w:r>
    </w:p>
    <w:p>
      <w:pPr>
        <w:tabs>
          <w:tab w:val="left" w:pos="420"/>
        </w:tabs>
        <w:autoSpaceDE w:val="0"/>
        <w:autoSpaceDN w:val="0"/>
        <w:spacing w:line="240" w:lineRule="auto"/>
        <w:ind w:left="424" w:hanging="424" w:hangingChars="202"/>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3360" behindDoc="1" locked="0" layoutInCell="1" allowOverlap="1">
            <wp:simplePos x="0" y="0"/>
            <wp:positionH relativeFrom="column">
              <wp:posOffset>3670935</wp:posOffset>
            </wp:positionH>
            <wp:positionV relativeFrom="paragraph">
              <wp:posOffset>115570</wp:posOffset>
            </wp:positionV>
            <wp:extent cx="1680845" cy="930910"/>
            <wp:effectExtent l="0" t="0" r="14605" b="2540"/>
            <wp:wrapNone/>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680845" cy="930910"/>
                    </a:xfrm>
                    <a:prstGeom prst="rect">
                      <a:avLst/>
                    </a:prstGeom>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12．镓是一种低熔点高沸点的战略金属。金属镓的性质与铝相似，镓在元素周期表中的相关信息及原子结构示意图如图所示，下列说法不正确的是</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A．镓的相对原子质量为69.72</w:t>
      </w:r>
      <w:r>
        <w:rPr>
          <w:rFonts w:hint="default" w:ascii="Times New Roman" w:hAnsi="Times New Roman" w:eastAsia="宋体" w:cs="Times New Roman"/>
          <w:color w:val="000000" w:themeColor="text1"/>
          <w:szCs w:val="21"/>
          <w14:textFill>
            <w14:solidFill>
              <w14:schemeClr w14:val="tx1"/>
            </w14:solidFill>
          </w14:textFill>
        </w:rPr>
        <w:tab/>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B．镓单质具有导电性</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C．氯化镓的化学式为GaCl</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ab/>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D．镓原子在化学反应中容易失去最外层电子</w:t>
      </w:r>
    </w:p>
    <w:p>
      <w:pPr>
        <w:tabs>
          <w:tab w:val="left" w:pos="420"/>
        </w:tabs>
        <w:autoSpaceDE w:val="0"/>
        <w:autoSpaceDN w:val="0"/>
        <w:spacing w:line="240" w:lineRule="auto"/>
        <w:ind w:left="424" w:hanging="424" w:hangingChars="202"/>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13．向硝酸银、硝酸铜的混合溶液中加入一定质量锌粉，充分反应后过滤，得到滤渣 A 和滤液 B．将滤渣 A 加入适量稀硫酸中，有气泡产生。以下对滤渣 A 和滤液 B 的成分的判断，合理的(　　)</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A．滤液 B 中的溶质是 Zn(NO</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B．滤渣 A 是 Cu 和 Zn</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C．滤液 B 中的溶质是 Zn(NO</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 xml:space="preserve"> 和 Cu(NO</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szCs w:val="21"/>
          <w:vertAlign w:val="subscript"/>
          <w14:textFill>
            <w14:solidFill>
              <w14:schemeClr w14:val="tx1"/>
            </w14:solidFill>
          </w14:textFill>
        </w:rPr>
        <w:t xml:space="preserve">2 </w:t>
      </w:r>
      <w:r>
        <w:rPr>
          <w:rFonts w:hint="default" w:ascii="Times New Roman" w:hAnsi="Times New Roman" w:eastAsia="宋体" w:cs="Times New Roman"/>
          <w:color w:val="000000" w:themeColor="text1"/>
          <w:szCs w:val="21"/>
          <w14:textFill>
            <w14:solidFill>
              <w14:schemeClr w14:val="tx1"/>
            </w14:solidFill>
          </w14:textFill>
        </w:rPr>
        <w:t xml:space="preserve">   </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Cs w:val="21"/>
          <w14:textFill>
            <w14:solidFill>
              <w14:schemeClr w14:val="tx1"/>
            </w14:solidFill>
          </w14:textFill>
        </w:rPr>
        <w:t>D．滤渣 A 是 Ag 和 Zn</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14．下列四个实验方案设计合理的是</w:t>
      </w:r>
    </w:p>
    <w:tbl>
      <w:tblPr>
        <w:tblStyle w:val="6"/>
        <w:tblW w:w="7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26"/>
        <w:gridCol w:w="3030"/>
        <w:gridCol w:w="2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8" w:hRule="atLeast"/>
          <w:jc w:val="center"/>
        </w:trPr>
        <w:tc>
          <w:tcPr>
            <w:tcW w:w="1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选项</w:t>
            </w:r>
          </w:p>
        </w:tc>
        <w:tc>
          <w:tcPr>
            <w:tcW w:w="30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实验目的</w:t>
            </w:r>
          </w:p>
        </w:tc>
        <w:tc>
          <w:tcPr>
            <w:tcW w:w="2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方   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8" w:hRule="atLeast"/>
          <w:jc w:val="center"/>
        </w:trPr>
        <w:tc>
          <w:tcPr>
            <w:tcW w:w="1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w:t>
            </w:r>
          </w:p>
        </w:tc>
        <w:tc>
          <w:tcPr>
            <w:tcW w:w="30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除去N</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中的O</w:t>
            </w:r>
            <w:r>
              <w:rPr>
                <w:rFonts w:hint="default" w:ascii="Times New Roman" w:hAnsi="Times New Roman" w:eastAsia="宋体" w:cs="Times New Roman"/>
                <w:color w:val="000000" w:themeColor="text1"/>
                <w:szCs w:val="21"/>
                <w:vertAlign w:val="subscript"/>
                <w14:textFill>
                  <w14:solidFill>
                    <w14:schemeClr w14:val="tx1"/>
                  </w14:solidFill>
                </w14:textFill>
              </w:rPr>
              <w:t>2</w:t>
            </w:r>
          </w:p>
        </w:tc>
        <w:tc>
          <w:tcPr>
            <w:tcW w:w="2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通过灼热的炭粉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8" w:hRule="atLeast"/>
          <w:jc w:val="center"/>
        </w:trPr>
        <w:tc>
          <w:tcPr>
            <w:tcW w:w="1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B</w:t>
            </w:r>
          </w:p>
        </w:tc>
        <w:tc>
          <w:tcPr>
            <w:tcW w:w="30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除去CO</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中的CO</w:t>
            </w:r>
          </w:p>
        </w:tc>
        <w:tc>
          <w:tcPr>
            <w:tcW w:w="2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在空气中点燃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8" w:hRule="atLeast"/>
          <w:jc w:val="center"/>
        </w:trPr>
        <w:tc>
          <w:tcPr>
            <w:tcW w:w="1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C</w:t>
            </w:r>
          </w:p>
        </w:tc>
        <w:tc>
          <w:tcPr>
            <w:tcW w:w="30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除去CaO中的CaCO</w:t>
            </w:r>
            <w:r>
              <w:rPr>
                <w:rFonts w:hint="default" w:ascii="Times New Roman" w:hAnsi="Times New Roman" w:eastAsia="宋体" w:cs="Times New Roman"/>
                <w:color w:val="000000" w:themeColor="text1"/>
                <w:szCs w:val="21"/>
                <w:vertAlign w:val="subscript"/>
                <w14:textFill>
                  <w14:solidFill>
                    <w14:schemeClr w14:val="tx1"/>
                  </w14:solidFill>
                </w14:textFill>
              </w:rPr>
              <w:t>3</w:t>
            </w:r>
          </w:p>
        </w:tc>
        <w:tc>
          <w:tcPr>
            <w:tcW w:w="2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加水，过滤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8" w:hRule="atLeast"/>
          <w:jc w:val="center"/>
        </w:trPr>
        <w:tc>
          <w:tcPr>
            <w:tcW w:w="1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D</w:t>
            </w:r>
          </w:p>
        </w:tc>
        <w:tc>
          <w:tcPr>
            <w:tcW w:w="30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除去ZnCl</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溶液中的FeCl</w:t>
            </w:r>
            <w:r>
              <w:rPr>
                <w:rFonts w:hint="default" w:ascii="Times New Roman" w:hAnsi="Times New Roman" w:eastAsia="宋体" w:cs="Times New Roman"/>
                <w:color w:val="000000" w:themeColor="text1"/>
                <w:szCs w:val="21"/>
                <w:vertAlign w:val="subscript"/>
                <w14:textFill>
                  <w14:solidFill>
                    <w14:schemeClr w14:val="tx1"/>
                  </w14:solidFill>
                </w14:textFill>
              </w:rPr>
              <w:t>2</w:t>
            </w:r>
          </w:p>
        </w:tc>
        <w:tc>
          <w:tcPr>
            <w:tcW w:w="29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ind w:firstLine="315" w:firstLineChars="1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加过量Zn过滤</w:t>
            </w:r>
          </w:p>
        </w:tc>
      </w:tr>
    </w:tbl>
    <w:p>
      <w:pPr>
        <w:tabs>
          <w:tab w:val="left" w:pos="420"/>
        </w:tabs>
        <w:autoSpaceDE w:val="0"/>
        <w:autoSpaceDN w:val="0"/>
        <w:spacing w:before="120" w:beforeLines="50"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 xml:space="preserve">15．下列图像能正确反映对应的变化关系的是(　　) </w:t>
      </w:r>
    </w:p>
    <w:tbl>
      <w:tblPr>
        <w:tblStyle w:val="6"/>
        <w:tblW w:w="8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85"/>
        <w:gridCol w:w="2196"/>
        <w:gridCol w:w="2348"/>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0" w:hRule="atLeast"/>
          <w:jc w:val="center"/>
        </w:trPr>
        <w:tc>
          <w:tcPr>
            <w:tcW w:w="1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1190625" cy="1164590"/>
                  <wp:effectExtent l="0" t="0" r="0" b="0"/>
                  <wp:docPr id="133532761" name="图片 13353276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32761" name="图片 133532761" descr="figure"/>
                          <pic:cNvPicPr>
                            <a:picLocks noChangeAspect="1"/>
                          </pic:cNvPicPr>
                        </pic:nvPicPr>
                        <pic:blipFill>
                          <a:blip r:embed="rId13"/>
                          <a:stretch>
                            <a:fillRect/>
                          </a:stretch>
                        </pic:blipFill>
                        <pic:spPr>
                          <a:xfrm>
                            <a:off x="0" y="0"/>
                            <a:ext cx="1190625" cy="1164742"/>
                          </a:xfrm>
                          <a:prstGeom prst="rect">
                            <a:avLst/>
                          </a:prstGeom>
                        </pic:spPr>
                      </pic:pic>
                    </a:graphicData>
                  </a:graphic>
                </wp:inline>
              </w:drawing>
            </w:r>
          </w:p>
        </w:tc>
        <w:tc>
          <w:tcPr>
            <w:tcW w:w="21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1224915" cy="1162050"/>
                  <wp:effectExtent l="0" t="0" r="0" b="0"/>
                  <wp:docPr id="440683353" name="图片 4406833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683353" name="图片 440683353" descr="figure"/>
                          <pic:cNvPicPr>
                            <a:picLocks noChangeAspect="1"/>
                          </pic:cNvPicPr>
                        </pic:nvPicPr>
                        <pic:blipFill>
                          <a:blip r:embed="rId14"/>
                          <a:stretch>
                            <a:fillRect/>
                          </a:stretch>
                        </pic:blipFill>
                        <pic:spPr>
                          <a:xfrm>
                            <a:off x="0" y="0"/>
                            <a:ext cx="1225107" cy="1162050"/>
                          </a:xfrm>
                          <a:prstGeom prst="rect">
                            <a:avLst/>
                          </a:prstGeom>
                        </pic:spPr>
                      </pic:pic>
                    </a:graphicData>
                  </a:graphic>
                </wp:inline>
              </w:drawing>
            </w:r>
          </w:p>
        </w:tc>
        <w:tc>
          <w:tcPr>
            <w:tcW w:w="2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1351280" cy="1162050"/>
                  <wp:effectExtent l="0" t="0" r="127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5"/>
                          <a:stretch>
                            <a:fillRect/>
                          </a:stretch>
                        </pic:blipFill>
                        <pic:spPr>
                          <a:xfrm>
                            <a:off x="0" y="0"/>
                            <a:ext cx="1352452" cy="1163058"/>
                          </a:xfrm>
                          <a:prstGeom prst="rect">
                            <a:avLst/>
                          </a:prstGeom>
                        </pic:spPr>
                      </pic:pic>
                    </a:graphicData>
                  </a:graphic>
                </wp:inline>
              </w:drawing>
            </w:r>
          </w:p>
        </w:tc>
        <w:tc>
          <w:tcPr>
            <w:tcW w:w="21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1149350" cy="1295400"/>
                  <wp:effectExtent l="0" t="0" r="0" b="0"/>
                  <wp:docPr id="1004611273" name="图片 10046112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1273" name="图片 1004611273" descr="figure"/>
                          <pic:cNvPicPr>
                            <a:picLocks noChangeAspect="1"/>
                          </pic:cNvPicPr>
                        </pic:nvPicPr>
                        <pic:blipFill>
                          <a:blip r:embed="rId16"/>
                          <a:stretch>
                            <a:fillRect/>
                          </a:stretch>
                        </pic:blipFill>
                        <pic:spPr>
                          <a:xfrm>
                            <a:off x="0" y="0"/>
                            <a:ext cx="1150105" cy="1296013"/>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0" w:hRule="atLeast"/>
          <w:jc w:val="center"/>
        </w:trPr>
        <w:tc>
          <w:tcPr>
            <w:tcW w:w="19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A用等质量氯酸钾制取氧气(是否用二氧化锰催化)</w:t>
            </w:r>
          </w:p>
        </w:tc>
        <w:tc>
          <w:tcPr>
            <w:tcW w:w="21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B利用足量的CO还原一定质量的氧化铜</w:t>
            </w:r>
          </w:p>
        </w:tc>
        <w:tc>
          <w:tcPr>
            <w:tcW w:w="2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C加热一定质量的高锰酸钾</w:t>
            </w:r>
          </w:p>
        </w:tc>
        <w:tc>
          <w:tcPr>
            <w:tcW w:w="21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D一定量的碳酸钙与足量的稀盐酸反应</w:t>
            </w:r>
          </w:p>
        </w:tc>
      </w:tr>
    </w:tbl>
    <w:p>
      <w:pPr>
        <w:tabs>
          <w:tab w:val="left" w:pos="420"/>
        </w:tabs>
        <w:autoSpaceDE w:val="0"/>
        <w:autoSpaceDN w:val="0"/>
        <w:spacing w:line="240" w:lineRule="auto"/>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14:textFill>
            <w14:solidFill>
              <w14:schemeClr w14:val="tx1"/>
            </w14:solidFill>
          </w14:textFill>
        </w:rPr>
        <w:t>二、非选择题：本大题共6小题，第16小题7分，第17小题8分，第18~21小题各10分，共55分。</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16．能源、环境和安全已成为人类日益重视的问题。</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(1)《易经》有言：“泽中有火”。“泽”指池沼，“火”主要是指___________在燃烧。</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0288" behindDoc="0" locked="0" layoutInCell="1" allowOverlap="1">
            <wp:simplePos x="0" y="0"/>
            <wp:positionH relativeFrom="margin">
              <wp:posOffset>1341755</wp:posOffset>
            </wp:positionH>
            <wp:positionV relativeFrom="paragraph">
              <wp:posOffset>280035</wp:posOffset>
            </wp:positionV>
            <wp:extent cx="2745740" cy="1525270"/>
            <wp:effectExtent l="0" t="0" r="0" b="0"/>
            <wp:wrapNone/>
            <wp:docPr id="1427103315" name="图片 14271033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103315" name="图片 1427103315" descr="figure"/>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745740" cy="1525270"/>
                    </a:xfrm>
                    <a:prstGeom prst="rect">
                      <a:avLst/>
                    </a:prstGeom>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(2)如下图探究燃烧的条件。温度升高至60℃的过程中，仅①燃烧；继续升温至260℃的过程中，③开始燃烧。</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①燃烧的现象是_______；对比②③可知燃烧的条件之一是_______；无烟煤的着火点_____260℃(填“&gt;”“=”或“&lt;”)。</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(3)燃料的充分燃烧对于节约能源、减少环境污染非常重要。汽车化油器将汽油喷成雾状进入内燃机气缸，能使汽油充分燃烧是因为___________。</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(4)“爝火燃回春浩浩，洪炉照破夜沉沉”中蕴含煤炭燃烧时将化学能转化成_____能；科技发展可促进新能源的开发利用，实现低碳生活。请你写出一种新能源_______。</w:t>
      </w:r>
    </w:p>
    <w:p>
      <w:pPr>
        <w:tabs>
          <w:tab w:val="left" w:pos="420"/>
        </w:tabs>
        <w:autoSpaceDE w:val="0"/>
        <w:autoSpaceDN w:val="0"/>
        <w:spacing w:line="240" w:lineRule="auto"/>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17．多角度认识物质能帮助我们更全面地了解物质世界。以金属为例回答下列问题：</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(1)认识金属元素的存在</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①在自然界中，大多数金属以化合物存在，而金、铂等极少数金属因为化学性质_____(填“活泼”或“不活泼”)却能以单质存在。</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②常见铁矿石有：黄铁矿(主要成分FeS</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)、磁铁矿(主要成分Fe</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O</w:t>
      </w:r>
      <w:r>
        <w:rPr>
          <w:rFonts w:hint="default" w:ascii="Times New Roman" w:hAnsi="Times New Roman" w:eastAsia="宋体" w:cs="Times New Roman"/>
          <w:color w:val="000000" w:themeColor="text1"/>
          <w:szCs w:val="21"/>
          <w:vertAlign w:val="subscript"/>
          <w14:textFill>
            <w14:solidFill>
              <w14:schemeClr w14:val="tx1"/>
            </w14:solidFill>
          </w14:textFill>
        </w:rPr>
        <w:t>4</w:t>
      </w:r>
      <w:r>
        <w:rPr>
          <w:rFonts w:hint="default" w:ascii="Times New Roman" w:hAnsi="Times New Roman" w:eastAsia="宋体" w:cs="Times New Roman"/>
          <w:color w:val="000000" w:themeColor="text1"/>
          <w:szCs w:val="21"/>
          <w14:textFill>
            <w14:solidFill>
              <w14:schemeClr w14:val="tx1"/>
            </w14:solidFill>
          </w14:textFill>
        </w:rPr>
        <w:t>)等。这两种铁矿石的主要成分含铁元素质量分数较大的是_____。</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(2)认识金属的性质  用粗木棍在涂有蜡的锌板上写“龙”、“湖”两个字，露出下面的锌板。向“龙”字上滴加稀盐酸，向“湖”字上滴加CuSO</w:t>
      </w:r>
      <w:r>
        <w:rPr>
          <w:rFonts w:hint="default" w:ascii="Times New Roman" w:hAnsi="Times New Roman" w:eastAsia="宋体" w:cs="Times New Roman"/>
          <w:color w:val="000000" w:themeColor="text1"/>
          <w:szCs w:val="21"/>
          <w:vertAlign w:val="subscript"/>
          <w14:textFill>
            <w14:solidFill>
              <w14:schemeClr w14:val="tx1"/>
            </w14:solidFill>
          </w14:textFill>
        </w:rPr>
        <w:t>4</w:t>
      </w:r>
      <w:r>
        <w:rPr>
          <w:rFonts w:hint="default" w:ascii="Times New Roman" w:hAnsi="Times New Roman" w:eastAsia="宋体" w:cs="Times New Roman"/>
          <w:color w:val="000000" w:themeColor="text1"/>
          <w:szCs w:val="21"/>
          <w14:textFill>
            <w14:solidFill>
              <w14:schemeClr w14:val="tx1"/>
            </w14:solidFill>
          </w14:textFill>
        </w:rPr>
        <w:t xml:space="preserve">溶液。  </w:t>
      </w:r>
    </w:p>
    <w:p>
      <w:pPr>
        <w:tabs>
          <w:tab w:val="left" w:pos="420"/>
        </w:tabs>
        <w:autoSpaceDE w:val="0"/>
        <w:autoSpaceDN w:val="0"/>
        <w:spacing w:line="240" w:lineRule="auto"/>
        <w:jc w:val="center"/>
        <w:textAlignment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 w:val="51"/>
          <w:szCs w:val="21"/>
          <w14:textFill>
            <w14:solidFill>
              <w14:schemeClr w14:val="tx1"/>
            </w14:solidFill>
          </w14:textFill>
        </w:rPr>
        <w:t>龙 湖</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①“龙”字上的现象是_________。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②“湖”字上有红色物质析出，用化学方程式解释：_________。</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(3)认识金属的制备，工业上，金属钨(W)可由氢气和三氧化钨(WO</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)在高温下发生置换反应制得。 反应中化合价升高的元素是_________。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(4)认识金属的用途烤制食物时常用到铝箔，主要利用了金属铝的_____ (填性质)。</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18．如图是初中化学常用的实验装置，请回答下列问题。</w:t>
      </w:r>
    </w:p>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4779010" cy="1334770"/>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79264" cy="1335024"/>
                    </a:xfrm>
                    <a:prstGeom prst="rect">
                      <a:avLst/>
                    </a:prstGeom>
                  </pic:spPr>
                </pic:pic>
              </a:graphicData>
            </a:graphic>
          </wp:inline>
        </w:drawing>
      </w:r>
    </w:p>
    <w:p>
      <w:pPr>
        <w:tabs>
          <w:tab w:val="left" w:pos="420"/>
        </w:tabs>
        <w:autoSpaceDE w:val="0"/>
        <w:autoSpaceDN w:val="0"/>
        <w:spacing w:before="120" w:beforeLines="50" w:after="120" w:afterLines="50" w:line="240" w:lineRule="auto"/>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         B            C            D             E</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(1)写出装置B中的任意一种玻璃仪器的名称_________。</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(2)实验室用氯酸钾和二氧化锰混合加热制取氧气，应选择的发生装置是_____(填字母序号)，反应的化学方程式是__________。</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(3)装置B和C都能用作实验室制取二氧化碳的发生装置，与装置B相比，装置C的优点是________。若用装置C作发生装置，关闭弹簧夹，反应停止后，液面应位于_____(填“1”、“2”或“3”)处。</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(4)若用装置D收集二氧化碳，气体应从_____(填“m”或“n”)端进入。</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(5)小红同学用装置E收集了一瓶氧气，测得氧气浓度偏低，原因可能是_____(填序号)</w:t>
      </w:r>
    </w:p>
    <w:p>
      <w:pPr>
        <w:tabs>
          <w:tab w:val="left" w:pos="420"/>
        </w:tabs>
        <w:autoSpaceDE w:val="0"/>
        <w:autoSpaceDN w:val="0"/>
        <w:spacing w:line="240" w:lineRule="auto"/>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a．收集气体前，集气瓶中没有注满水    </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b．导管口开始有气泡冒出，立刻收集</w:t>
      </w:r>
    </w:p>
    <w:p>
      <w:pPr>
        <w:tabs>
          <w:tab w:val="left" w:pos="420"/>
        </w:tabs>
        <w:autoSpaceDE w:val="0"/>
        <w:autoSpaceDN w:val="0"/>
        <w:spacing w:line="240" w:lineRule="auto"/>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c．收集气体后，集气瓶中仍有少量水     </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d．收集气体后，集气瓶正放在桌面上</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(6)以下是化学教材中的几个实验，请据图回答问题。</w:t>
      </w:r>
    </w:p>
    <w:p>
      <w:pPr>
        <w:tabs>
          <w:tab w:val="left" w:pos="420"/>
        </w:tabs>
        <w:autoSpaceDE w:val="0"/>
        <w:autoSpaceDN w:val="0"/>
        <w:spacing w:line="240" w:lineRule="auto"/>
        <w:ind w:firstLine="420" w:firstLineChars="200"/>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实验一、二、三中都要在集气瓶中放少量的水。实验一中水的作用是吸收二氧化硫，防止污染空气，由此推测，二氧化硫具有的物理性质之一是______；在“实验一”“实验二”“实验三”中，可以把水换成细沙的实验是_____________。</w:t>
      </w:r>
    </w:p>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5102225" cy="1488440"/>
            <wp:effectExtent l="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102352" cy="1488948"/>
                    </a:xfrm>
                    <a:prstGeom prst="rect">
                      <a:avLst/>
                    </a:prstGeom>
                  </pic:spPr>
                </pic:pic>
              </a:graphicData>
            </a:graphic>
          </wp:inline>
        </w:drawing>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实验一</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 xml:space="preserve">  实验二</w:t>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实验三</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19．二氧化碳是导致温室效应的气体，也是一种宝贵的资源。</w:t>
      </w:r>
    </w:p>
    <w:p>
      <w:pPr>
        <w:tabs>
          <w:tab w:val="left" w:pos="105"/>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I .超细碳酸钙可用于生产钙片、牙膏等产品。利用碳化法生产超细碳酸钙的主要流程如下:</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59264" behindDoc="1" locked="0" layoutInCell="1" allowOverlap="1">
            <wp:simplePos x="0" y="0"/>
            <wp:positionH relativeFrom="margin">
              <wp:align>center</wp:align>
            </wp:positionH>
            <wp:positionV relativeFrom="paragraph">
              <wp:posOffset>58420</wp:posOffset>
            </wp:positionV>
            <wp:extent cx="4562475" cy="1136650"/>
            <wp:effectExtent l="0" t="0" r="9525" b="6350"/>
            <wp:wrapNone/>
            <wp:docPr id="1104359609" name="图片 11043596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359609" name="图片 1104359609" descr="figure"/>
                    <pic:cNvPicPr>
                      <a:picLocks noChangeAspect="1"/>
                    </pic:cNvPicPr>
                  </pic:nvPicPr>
                  <pic:blipFill>
                    <a:blip r:embed="rId20">
                      <a:extLst>
                        <a:ext uri="{28A0092B-C50C-407E-A947-70E740481C1C}">
                          <a14:useLocalDpi xmlns:a14="http://schemas.microsoft.com/office/drawing/2010/main" val="0"/>
                        </a:ext>
                      </a:extLst>
                    </a:blip>
                    <a:srcRect l="1355" r="5923"/>
                    <a:stretch>
                      <a:fillRect/>
                    </a:stretch>
                  </pic:blipFill>
                  <pic:spPr>
                    <a:xfrm>
                      <a:off x="0" y="0"/>
                      <a:ext cx="4562475" cy="1136650"/>
                    </a:xfrm>
                    <a:prstGeom prst="rect">
                      <a:avLst/>
                    </a:prstGeom>
                    <a:ln>
                      <a:noFill/>
                    </a:ln>
                  </pic:spPr>
                </pic:pic>
              </a:graphicData>
            </a:graphic>
          </wp:anchor>
        </w:drawing>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(1)乳化池中，生石灰与水发生反应，化学方程式为_____________________________。该反应为_________反应(填“放热”或“吸热”)</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(2)与“过筛”原理相同的基本实验操作是___________。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(3)碳化塔中反应的化学方程式为____________________。</w:t>
      </w:r>
    </w:p>
    <w:p>
      <w:pPr>
        <w:tabs>
          <w:tab w:val="left" w:pos="420"/>
        </w:tabs>
        <w:autoSpaceDE w:val="0"/>
        <w:autoSpaceDN w:val="0"/>
        <w:spacing w:line="240" w:lineRule="auto"/>
        <w:ind w:left="284" w:hanging="283" w:hangingChars="135"/>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64384" behindDoc="1" locked="0" layoutInCell="1" allowOverlap="1">
            <wp:simplePos x="0" y="0"/>
            <wp:positionH relativeFrom="margin">
              <wp:align>right</wp:align>
            </wp:positionH>
            <wp:positionV relativeFrom="paragraph">
              <wp:posOffset>525145</wp:posOffset>
            </wp:positionV>
            <wp:extent cx="5295900" cy="990600"/>
            <wp:effectExtent l="0" t="0" r="0" b="0"/>
            <wp:wrapNone/>
            <wp:docPr id="1694343652" name="图片 16943436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343652" name="图片 1694343652" descr="figure"/>
                    <pic:cNvPicPr>
                      <a:picLocks noChangeAspect="1"/>
                    </pic:cNvPicPr>
                  </pic:nvPicPr>
                  <pic:blipFill>
                    <a:blip r:embed="rId21">
                      <a:extLst>
                        <a:ext uri="{28A0092B-C50C-407E-A947-70E740481C1C}">
                          <a14:useLocalDpi xmlns:a14="http://schemas.microsoft.com/office/drawing/2010/main" val="0"/>
                        </a:ext>
                      </a:extLst>
                    </a:blip>
                    <a:srcRect l="2168" t="11865" r="1734"/>
                    <a:stretch>
                      <a:fillRect/>
                    </a:stretch>
                  </pic:blipFill>
                  <pic:spPr>
                    <a:xfrm>
                      <a:off x="0" y="0"/>
                      <a:ext cx="5295900" cy="990600"/>
                    </a:xfrm>
                    <a:prstGeom prst="rect">
                      <a:avLst/>
                    </a:prstGeom>
                    <a:ln>
                      <a:noFill/>
                    </a:ln>
                  </pic:spPr>
                </pic:pic>
              </a:graphicData>
            </a:graphic>
          </wp:anchor>
        </w:drawing>
      </w:r>
      <w:r>
        <w:rPr>
          <w:rFonts w:hint="default" w:ascii="Times New Roman" w:hAnsi="Times New Roman" w:eastAsia="宋体" w:cs="Times New Roman"/>
          <w:color w:val="000000" w:themeColor="text1"/>
          <w:szCs w:val="21"/>
          <w14:textFill>
            <w14:solidFill>
              <w14:schemeClr w14:val="tx1"/>
            </w14:solidFill>
          </w14:textFill>
        </w:rPr>
        <w:t>Ⅱ.为解决温室效应加剧问题，同时实现光能转化为所需能量的目的，科学家正在研究二氧化碳新的应用技术，示意图如下:</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(4)已知反应①为分解反应，写出反应的化学方程式:___________________。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(5)已知反应②为化合反应，推断化合物甲含_________元素。</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(6)该体系中循环利用的物质是___________。</w:t>
      </w:r>
    </w:p>
    <w:p>
      <w:pPr>
        <w:tabs>
          <w:tab w:val="left" w:pos="420"/>
        </w:tabs>
        <w:autoSpaceDE w:val="0"/>
        <w:autoSpaceDN w:val="0"/>
        <w:spacing w:line="240" w:lineRule="auto"/>
        <w:ind w:left="424" w:hanging="424" w:hangingChars="202"/>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20．某化学小组同学收集到一些铝制易拉罐，将其剪成条状并打磨，与铝片进行相互刻画，发现纯铝片表面有划痕。</w:t>
      </w:r>
    </w:p>
    <w:p>
      <w:pPr>
        <w:tabs>
          <w:tab w:val="left" w:pos="420"/>
        </w:tabs>
        <w:autoSpaceDE w:val="0"/>
        <w:autoSpaceDN w:val="0"/>
        <w:spacing w:line="240" w:lineRule="auto"/>
        <w:ind w:left="424" w:hanging="424" w:hangingChars="202"/>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提出问题</w:t>
      </w:r>
      <w:r>
        <w:rPr>
          <w:rFonts w:hint="default" w:ascii="Times New Roman" w:hAnsi="Times New Roman" w:eastAsia="宋体" w:cs="Times New Roman"/>
          <w:color w:val="000000" w:themeColor="text1"/>
          <w:szCs w:val="21"/>
          <w14:textFill>
            <w14:solidFill>
              <w14:schemeClr w14:val="tx1"/>
            </w14:solidFill>
          </w14:textFill>
        </w:rPr>
        <w:t>)通过分析上述现象，同学们认为该易拉罐不是纯铝制作的，因为合金的硬度比组成它的纯金属硬度更______。那么易拉罐中除铝外，还含有什么金属呢？</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查阅资料</w:t>
      </w:r>
      <w:r>
        <w:rPr>
          <w:rFonts w:hint="default" w:ascii="Times New Roman" w:hAnsi="Times New Roman" w:eastAsia="宋体" w:cs="Times New Roman"/>
          <w:color w:val="000000" w:themeColor="text1"/>
          <w:szCs w:val="21"/>
          <w14:textFill>
            <w14:solidFill>
              <w14:schemeClr w14:val="tx1"/>
            </w14:solidFill>
          </w14:textFill>
        </w:rPr>
        <w:t>)①铝制易拉罐中的主要成分是铝，可能还含有铁、铜等。</w:t>
      </w:r>
    </w:p>
    <w:p>
      <w:pPr>
        <w:tabs>
          <w:tab w:val="left" w:pos="420"/>
        </w:tabs>
        <w:autoSpaceDE w:val="0"/>
        <w:autoSpaceDN w:val="0"/>
        <w:spacing w:line="240" w:lineRule="auto"/>
        <w:ind w:left="422" w:leftChars="201" w:firstLine="2"/>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②常温下铝能与氢氧化钠溶液反应：2Al+2NaOH+2H</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O═2NaAlO</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+3H</w:t>
      </w:r>
      <w:r>
        <w:rPr>
          <w:rFonts w:hint="default" w:ascii="Times New Roman" w:hAnsi="Times New Roman" w:eastAsia="宋体" w:cs="Times New Roman"/>
          <w:color w:val="000000" w:themeColor="text1"/>
          <w:szCs w:val="21"/>
          <w:vertAlign w:val="subscript"/>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↑，铁和铜都不能与氢氧化钠溶液反应。</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作出猜想</w:t>
      </w:r>
      <w:r>
        <w:rPr>
          <w:rFonts w:hint="default" w:ascii="Times New Roman" w:hAnsi="Times New Roman" w:eastAsia="宋体" w:cs="Times New Roman"/>
          <w:color w:val="000000" w:themeColor="text1"/>
          <w:szCs w:val="21"/>
          <w14:textFill>
            <w14:solidFill>
              <w14:schemeClr w14:val="tx1"/>
            </w14:solidFill>
          </w14:textFill>
        </w:rPr>
        <w:t>)该易拉罐的金属组成除铝外，可能还含有铁和铜中的一种或两种。</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实验探究</w:t>
      </w:r>
      <w:r>
        <w:rPr>
          <w:rFonts w:hint="default" w:ascii="Times New Roman" w:hAnsi="Times New Roman" w:eastAsia="宋体" w:cs="Times New Roman"/>
          <w:color w:val="000000" w:themeColor="text1"/>
          <w:szCs w:val="21"/>
          <w14:textFill>
            <w14:solidFill>
              <w14:schemeClr w14:val="tx1"/>
            </w14:solidFill>
          </w14:textFill>
        </w:rPr>
        <w:t>)小明取打磨后的铝制易拉罐样品按如下方案进行实验：</w:t>
      </w:r>
    </w:p>
    <w:tbl>
      <w:tblPr>
        <w:tblStyle w:val="6"/>
        <w:tblW w:w="8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3111"/>
        <w:gridCol w:w="326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9" w:hRule="atLeast"/>
        </w:trPr>
        <w:tc>
          <w:tcPr>
            <w:tcW w:w="3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实验步骤</w:t>
            </w:r>
          </w:p>
        </w:tc>
        <w:tc>
          <w:tcPr>
            <w:tcW w:w="3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实验现象</w:t>
            </w:r>
          </w:p>
        </w:tc>
        <w:tc>
          <w:tcPr>
            <w:tcW w:w="22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解释与结论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9" w:hRule="atLeast"/>
        </w:trPr>
        <w:tc>
          <w:tcPr>
            <w:tcW w:w="3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 xml:space="preserve">(1)取一定量的样品于烧杯中，加入足量的 </w:t>
            </w:r>
            <w:r>
              <w:rPr>
                <w:rFonts w:hint="default" w:ascii="Times New Roman" w:hAnsi="Times New Roman" w:eastAsia="宋体" w:cs="Times New Roman"/>
                <w:color w:val="000000" w:themeColor="text1"/>
                <w:szCs w:val="21"/>
                <w:u w:val="single"/>
                <w14:textFill>
                  <w14:solidFill>
                    <w14:schemeClr w14:val="tx1"/>
                  </w14:solidFill>
                </w14:textFill>
              </w:rPr>
              <w:t xml:space="preserve">         </w:t>
            </w:r>
            <w:r>
              <w:rPr>
                <w:rFonts w:hint="default" w:ascii="Times New Roman" w:hAnsi="Times New Roman" w:eastAsia="宋体" w:cs="Times New Roman"/>
                <w:color w:val="000000" w:themeColor="text1"/>
                <w:szCs w:val="21"/>
                <w14:textFill>
                  <w14:solidFill>
                    <w14:schemeClr w14:val="tx1"/>
                  </w14:solidFill>
                </w14:textFill>
              </w:rPr>
              <w:t>溶液</w:t>
            </w:r>
          </w:p>
        </w:tc>
        <w:tc>
          <w:tcPr>
            <w:tcW w:w="3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________，烧杯底部有固体剩余</w:t>
            </w:r>
          </w:p>
        </w:tc>
        <w:tc>
          <w:tcPr>
            <w:tcW w:w="22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样品中含铝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9" w:hRule="atLeast"/>
        </w:trPr>
        <w:tc>
          <w:tcPr>
            <w:tcW w:w="3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(2)另取一定量的样品于烧杯中，加入足量的稀盐酸。</w:t>
            </w:r>
          </w:p>
        </w:tc>
        <w:tc>
          <w:tcPr>
            <w:tcW w:w="3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样品逐渐溶解，表面有大量气泡生成，溶液变成__________色，充分</w:t>
            </w:r>
          </w:p>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反应后试管底部仍有部分不溶物。</w:t>
            </w:r>
          </w:p>
        </w:tc>
        <w:tc>
          <w:tcPr>
            <w:tcW w:w="22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样品中含铁，反应的化学方程式为：_______。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319" w:hRule="atLeast"/>
        </w:trPr>
        <w:tc>
          <w:tcPr>
            <w:tcW w:w="3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(3)将(2)中得到的不溶物洗涤、干燥，向其中加入AgNO</w:t>
            </w:r>
            <w:r>
              <w:rPr>
                <w:rFonts w:hint="default" w:ascii="Times New Roman" w:hAnsi="Times New Roman" w:eastAsia="宋体" w:cs="Times New Roman"/>
                <w:color w:val="000000" w:themeColor="text1"/>
                <w:szCs w:val="21"/>
                <w:vertAlign w:val="subscript"/>
                <w14:textFill>
                  <w14:solidFill>
                    <w14:schemeClr w14:val="tx1"/>
                  </w14:solidFill>
                </w14:textFill>
              </w:rPr>
              <w:t>3</w:t>
            </w:r>
            <w:r>
              <w:rPr>
                <w:rFonts w:hint="default" w:ascii="Times New Roman" w:hAnsi="Times New Roman" w:eastAsia="宋体" w:cs="Times New Roman"/>
                <w:color w:val="000000" w:themeColor="text1"/>
                <w:szCs w:val="21"/>
                <w14:textFill>
                  <w14:solidFill>
                    <w14:schemeClr w14:val="tx1"/>
                  </w14:solidFill>
                </w14:textFill>
              </w:rPr>
              <w:t>溶液。</w:t>
            </w:r>
          </w:p>
        </w:tc>
        <w:tc>
          <w:tcPr>
            <w:tcW w:w="32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溶液由无色变成浅蓝色。</w:t>
            </w:r>
          </w:p>
        </w:tc>
        <w:tc>
          <w:tcPr>
            <w:tcW w:w="22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样品中含铜，反应的化学方程式为_________。</w:t>
            </w:r>
          </w:p>
        </w:tc>
      </w:tr>
    </w:tbl>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实验结论</w:t>
      </w:r>
      <w:r>
        <w:rPr>
          <w:rFonts w:hint="default" w:ascii="Times New Roman" w:hAnsi="Times New Roman" w:eastAsia="宋体" w:cs="Times New Roman"/>
          <w:color w:val="000000" w:themeColor="text1"/>
          <w:szCs w:val="21"/>
          <w14:textFill>
            <w14:solidFill>
              <w14:schemeClr w14:val="tx1"/>
            </w14:solidFill>
          </w14:textFill>
        </w:rPr>
        <w:t>)该易拉罐组成金属包括铝、铁和铜。</w:t>
      </w:r>
    </w:p>
    <w:p>
      <w:pPr>
        <w:tabs>
          <w:tab w:val="left" w:pos="420"/>
        </w:tabs>
        <w:autoSpaceDE w:val="0"/>
        <w:autoSpaceDN w:val="0"/>
        <w:spacing w:line="240" w:lineRule="auto"/>
        <w:ind w:left="424" w:hanging="424" w:hangingChars="202"/>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b/>
          <w:color w:val="000000" w:themeColor="text1"/>
          <w:szCs w:val="21"/>
          <w14:textFill>
            <w14:solidFill>
              <w14:schemeClr w14:val="tx1"/>
            </w14:solidFill>
          </w14:textFill>
        </w:rPr>
        <w:t>拓展应用</w:t>
      </w:r>
      <w:r>
        <w:rPr>
          <w:rFonts w:hint="default" w:ascii="Times New Roman" w:hAnsi="Times New Roman" w:eastAsia="宋体" w:cs="Times New Roman"/>
          <w:color w:val="000000" w:themeColor="text1"/>
          <w:szCs w:val="21"/>
          <w14:textFill>
            <w14:solidFill>
              <w14:schemeClr w14:val="tx1"/>
            </w14:solidFill>
          </w14:textFill>
        </w:rPr>
        <w:t>)铝制品被大量使用，其中一个重要原因是铝具有良好的抗腐蚀性能，铝具有良好的抗腐蚀性能的原因是： ________。图为国家颁布的“城市生活垃圾分类标志”，废弃易拉罐应放入标有</w:t>
      </w:r>
      <w:r>
        <w:rPr>
          <w:rFonts w:hint="default" w:ascii="Times New Roman" w:hAnsi="Times New Roman" w:eastAsia="宋体" w:cs="Times New Roman"/>
          <w:color w:val="000000" w:themeColor="text1"/>
          <w:szCs w:val="21"/>
          <w:u w:val="single"/>
          <w14:textFill>
            <w14:solidFill>
              <w14:schemeClr w14:val="tx1"/>
            </w14:solidFill>
          </w14:textFill>
        </w:rPr>
        <w:t>            </w:t>
      </w:r>
      <w:r>
        <w:rPr>
          <w:rFonts w:hint="default" w:ascii="Times New Roman" w:hAnsi="Times New Roman" w:eastAsia="宋体" w:cs="Times New Roman"/>
          <w:color w:val="000000" w:themeColor="text1"/>
          <w:szCs w:val="21"/>
          <w14:textFill>
            <w14:solidFill>
              <w14:schemeClr w14:val="tx1"/>
            </w14:solidFill>
          </w14:textFill>
        </w:rPr>
        <w:t>(填序号)图标的垃圾桶内。</w:t>
      </w:r>
    </w:p>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5141595" cy="774065"/>
            <wp:effectExtent l="0" t="0" r="1905"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141976" cy="774192"/>
                    </a:xfrm>
                    <a:prstGeom prst="rect">
                      <a:avLst/>
                    </a:prstGeom>
                  </pic:spPr>
                </pic:pic>
              </a:graphicData>
            </a:graphic>
          </wp:inline>
        </w:drawing>
      </w:r>
    </w:p>
    <w:p>
      <w:pPr>
        <w:tabs>
          <w:tab w:val="left" w:pos="420"/>
        </w:tabs>
        <w:autoSpaceDE w:val="0"/>
        <w:autoSpaceDN w:val="0"/>
        <w:spacing w:line="240" w:lineRule="auto"/>
        <w:ind w:left="424" w:hanging="424" w:hangingChars="202"/>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21．小红为了测定如下图的钙片中碳酸钙的含量标注是否属实，她取出5片钙片(每片2.5克)，研碎后放入烧杯中，把30g稀盐酸分3次加入烧杯中进行反应(假定钙片其它成分不与盐酸反应)，每次充分反应后得到的实验数据如表：</w:t>
      </w: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br w:type="page"/>
      </w: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1125855</wp:posOffset>
                </wp:positionH>
                <wp:positionV relativeFrom="paragraph">
                  <wp:posOffset>-162560</wp:posOffset>
                </wp:positionV>
                <wp:extent cx="2571750" cy="1304925"/>
                <wp:effectExtent l="0" t="0" r="19050" b="28575"/>
                <wp:wrapNone/>
                <wp:docPr id="9" name="文本框 9"/>
                <wp:cNvGraphicFramePr/>
                <a:graphic xmlns:a="http://schemas.openxmlformats.org/drawingml/2006/main">
                  <a:graphicData uri="http://schemas.microsoft.com/office/word/2010/wordprocessingShape">
                    <wps:wsp>
                      <wps:cNvSpPr txBox="1"/>
                      <wps:spPr>
                        <a:xfrm>
                          <a:off x="0" y="0"/>
                          <a:ext cx="2571750" cy="1304925"/>
                        </a:xfrm>
                        <a:prstGeom prst="rect">
                          <a:avLst/>
                        </a:prstGeom>
                        <a:solidFill>
                          <a:schemeClr val="lt1"/>
                        </a:solidFill>
                        <a:ln w="6350">
                          <a:solidFill>
                            <a:prstClr val="black"/>
                          </a:solidFill>
                        </a:ln>
                      </wps:spPr>
                      <wps:txbx>
                        <w:txbxContent>
                          <w:p>
                            <w:pPr>
                              <w:spacing w:line="380" w:lineRule="exact"/>
                              <w:jc w:val="center"/>
                              <w:rPr>
                                <w:b/>
                              </w:rPr>
                            </w:pPr>
                            <w:r>
                              <w:rPr>
                                <w:rFonts w:hint="eastAsia"/>
                                <w:b/>
                              </w:rPr>
                              <w:t>××</w:t>
                            </w:r>
                            <w:r>
                              <w:rPr>
                                <w:rFonts w:hint="eastAsia" w:eastAsia="方正宋三简体"/>
                                <w:b/>
                              </w:rPr>
                              <w:t>钙片</w:t>
                            </w:r>
                          </w:p>
                          <w:p>
                            <w:pPr>
                              <w:spacing w:line="380" w:lineRule="exact"/>
                              <w:rPr>
                                <w:rFonts w:eastAsia="方正宋三简体"/>
                              </w:rPr>
                            </w:pPr>
                            <w:r>
                              <w:rPr>
                                <w:rFonts w:hint="eastAsia"/>
                              </w:rPr>
                              <w:t>【</w:t>
                            </w:r>
                            <w:r>
                              <w:rPr>
                                <w:rFonts w:hint="eastAsia" w:eastAsia="方正宋三简体"/>
                              </w:rPr>
                              <w:t>主要</w:t>
                            </w:r>
                            <w:r>
                              <w:rPr>
                                <w:rFonts w:eastAsia="方正宋三简体"/>
                              </w:rPr>
                              <w:t>成分</w:t>
                            </w:r>
                            <w:r>
                              <w:rPr>
                                <w:rFonts w:hint="eastAsia"/>
                              </w:rPr>
                              <w:t>】</w:t>
                            </w:r>
                            <w:r>
                              <w:rPr>
                                <w:rFonts w:hint="eastAsia" w:eastAsia="方正宋三简体"/>
                              </w:rPr>
                              <w:t>碳</w:t>
                            </w:r>
                            <w:r>
                              <w:rPr>
                                <w:rFonts w:eastAsia="方正宋三简体"/>
                              </w:rPr>
                              <w:t>酸钙</w:t>
                            </w:r>
                            <w:r>
                              <w:rPr>
                                <w:rFonts w:hint="eastAsia" w:eastAsia="方正宋三简体"/>
                              </w:rPr>
                              <w:t>(</w:t>
                            </w:r>
                            <w:r>
                              <w:rPr>
                                <w:rFonts w:eastAsia="方正宋三简体"/>
                              </w:rPr>
                              <w:t>CaCO</w:t>
                            </w:r>
                            <w:r>
                              <w:rPr>
                                <w:rFonts w:eastAsia="方正宋三简体"/>
                                <w:vertAlign w:val="subscript"/>
                              </w:rPr>
                              <w:t>3</w:t>
                            </w:r>
                            <w:r>
                              <w:rPr>
                                <w:rFonts w:hint="eastAsia" w:eastAsia="方正宋三简体"/>
                              </w:rPr>
                              <w:t>)</w:t>
                            </w:r>
                          </w:p>
                          <w:p>
                            <w:pPr>
                              <w:spacing w:line="380" w:lineRule="exact"/>
                            </w:pPr>
                            <w:r>
                              <w:rPr>
                                <w:rFonts w:hint="eastAsia"/>
                              </w:rPr>
                              <w:t>【</w:t>
                            </w:r>
                            <w:r>
                              <w:rPr>
                                <w:rFonts w:hint="eastAsia" w:eastAsia="方正宋三简体"/>
                              </w:rPr>
                              <w:t>功效</w:t>
                            </w:r>
                            <w:r>
                              <w:rPr>
                                <w:rFonts w:eastAsia="方正宋三简体"/>
                              </w:rPr>
                              <w:t>成分</w:t>
                            </w:r>
                            <w:r>
                              <w:rPr>
                                <w:rFonts w:hint="eastAsia"/>
                              </w:rPr>
                              <w:t>】</w:t>
                            </w:r>
                            <w:r>
                              <w:rPr>
                                <w:rFonts w:hint="eastAsia" w:eastAsia="方正宋三简体"/>
                              </w:rPr>
                              <w:t>每</w:t>
                            </w:r>
                            <w:r>
                              <w:rPr>
                                <w:rFonts w:eastAsia="方正宋三简体"/>
                              </w:rPr>
                              <w:t>片含碳酸钙</w:t>
                            </w:r>
                            <w:r>
                              <w:rPr>
                                <w:rFonts w:hint="eastAsia" w:eastAsia="方正宋三简体"/>
                              </w:rPr>
                              <w:t>&gt;1.2g</w:t>
                            </w:r>
                          </w:p>
                          <w:p>
                            <w:pPr>
                              <w:spacing w:line="380" w:lineRule="exact"/>
                            </w:pPr>
                            <w:r>
                              <w:rPr>
                                <w:rFonts w:hint="eastAsia"/>
                              </w:rPr>
                              <w:t>【</w:t>
                            </w:r>
                            <w:r>
                              <w:rPr>
                                <w:rFonts w:hint="eastAsia" w:eastAsia="方正宋三简体"/>
                              </w:rPr>
                              <w:t>用</w:t>
                            </w:r>
                            <w:r>
                              <w:rPr>
                                <w:rFonts w:eastAsia="方正宋三简体"/>
                              </w:rPr>
                              <w:t>法用量</w:t>
                            </w:r>
                            <w:r>
                              <w:rPr>
                                <w:rFonts w:hint="eastAsia"/>
                              </w:rPr>
                              <w:t>】</w:t>
                            </w:r>
                            <w:r>
                              <w:rPr>
                                <w:rFonts w:hint="eastAsia" w:eastAsia="方正宋三简体"/>
                              </w:rPr>
                              <w:t>每日2片，嚼</w:t>
                            </w:r>
                            <w:r>
                              <w:rPr>
                                <w:rFonts w:eastAsia="方正宋三简体"/>
                              </w:rPr>
                              <w:t>食</w:t>
                            </w:r>
                            <w:r>
                              <w:rPr>
                                <w:rFonts w:hint="eastAsia"/>
                              </w:rPr>
                              <w:t>。</w:t>
                            </w:r>
                          </w:p>
                          <w:p>
                            <w:pPr>
                              <w:spacing w:line="380" w:lineRule="exact"/>
                            </w:pPr>
                            <w:r>
                              <w:rPr>
                                <w:rFonts w:hint="eastAsia"/>
                              </w:rPr>
                              <w:t>【</w:t>
                            </w:r>
                            <w:r>
                              <w:rPr>
                                <w:rFonts w:hint="eastAsia" w:eastAsia="方正宋三简体"/>
                              </w:rPr>
                              <w:t>适应</w:t>
                            </w:r>
                            <w:r>
                              <w:rPr>
                                <w:rFonts w:eastAsia="方正宋三简体"/>
                              </w:rPr>
                              <w:t>人群</w:t>
                            </w:r>
                            <w:r>
                              <w:rPr>
                                <w:rFonts w:hint="eastAsia"/>
                              </w:rPr>
                              <w:t>】</w:t>
                            </w:r>
                            <w:r>
                              <w:rPr>
                                <w:rFonts w:hint="eastAsia" w:eastAsia="方正宋三简体"/>
                              </w:rPr>
                              <w:t>需要</w:t>
                            </w:r>
                            <w:r>
                              <w:rPr>
                                <w:rFonts w:eastAsia="方正宋三简体"/>
                              </w:rPr>
                              <w:t>补钙者</w:t>
                            </w:r>
                            <w:r>
                              <w:rPr>
                                <w:rFonts w:hint="eastAsia"/>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8.65pt;margin-top:-12.8pt;height:102.75pt;width:202.5pt;z-index:251666432;mso-width-relative:page;mso-height-relative:page;" fillcolor="#FFFFFF [3201]" filled="t" stroked="t" coordsize="21600,21600" o:gfxdata="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LDYUNYAAAALAQAADwAA&#10;AAAAAAABACAAAAAiAAAAZHJzL2Rvd25yZXYueG1sUEsBAhQAFAAAAAgAh07iQDTSrdEYAgAAHAQA&#10;AA4AAAAAAAAAAQAgAAAAJQEAAGRycy9lMm9Eb2MueG1sUEsFBgAAAAAGAAYAWQEAAK8FAAAAAA==&#10;">
                <v:fill on="t" focussize="0,0"/>
                <v:stroke weight="0.5pt" color="#000000" joinstyle="round"/>
                <v:imagedata o:title=""/>
                <o:lock v:ext="edit" aspectratio="f"/>
                <v:textbox>
                  <w:txbxContent>
                    <w:p>
                      <w:pPr>
                        <w:spacing w:line="380" w:lineRule="exact"/>
                        <w:jc w:val="center"/>
                        <w:rPr>
                          <w:b/>
                        </w:rPr>
                      </w:pPr>
                      <w:r>
                        <w:rPr>
                          <w:rFonts w:hint="eastAsia"/>
                          <w:b/>
                        </w:rPr>
                        <w:t>××</w:t>
                      </w:r>
                      <w:r>
                        <w:rPr>
                          <w:rFonts w:hint="eastAsia" w:eastAsia="方正宋三简体"/>
                          <w:b/>
                        </w:rPr>
                        <w:t>钙片</w:t>
                      </w:r>
                    </w:p>
                    <w:p>
                      <w:pPr>
                        <w:spacing w:line="380" w:lineRule="exact"/>
                        <w:rPr>
                          <w:rFonts w:eastAsia="方正宋三简体"/>
                        </w:rPr>
                      </w:pPr>
                      <w:r>
                        <w:rPr>
                          <w:rFonts w:hint="eastAsia"/>
                        </w:rPr>
                        <w:t>【</w:t>
                      </w:r>
                      <w:r>
                        <w:rPr>
                          <w:rFonts w:hint="eastAsia" w:eastAsia="方正宋三简体"/>
                        </w:rPr>
                        <w:t>主要</w:t>
                      </w:r>
                      <w:r>
                        <w:rPr>
                          <w:rFonts w:eastAsia="方正宋三简体"/>
                        </w:rPr>
                        <w:t>成分</w:t>
                      </w:r>
                      <w:r>
                        <w:rPr>
                          <w:rFonts w:hint="eastAsia"/>
                        </w:rPr>
                        <w:t>】</w:t>
                      </w:r>
                      <w:r>
                        <w:rPr>
                          <w:rFonts w:hint="eastAsia" w:eastAsia="方正宋三简体"/>
                        </w:rPr>
                        <w:t>碳</w:t>
                      </w:r>
                      <w:r>
                        <w:rPr>
                          <w:rFonts w:eastAsia="方正宋三简体"/>
                        </w:rPr>
                        <w:t>酸钙</w:t>
                      </w:r>
                      <w:r>
                        <w:rPr>
                          <w:rFonts w:hint="eastAsia" w:eastAsia="方正宋三简体"/>
                        </w:rPr>
                        <w:t>(</w:t>
                      </w:r>
                      <w:r>
                        <w:rPr>
                          <w:rFonts w:eastAsia="方正宋三简体"/>
                        </w:rPr>
                        <w:t>CaCO</w:t>
                      </w:r>
                      <w:r>
                        <w:rPr>
                          <w:rFonts w:eastAsia="方正宋三简体"/>
                          <w:vertAlign w:val="subscript"/>
                        </w:rPr>
                        <w:t>3</w:t>
                      </w:r>
                      <w:r>
                        <w:rPr>
                          <w:rFonts w:hint="eastAsia" w:eastAsia="方正宋三简体"/>
                        </w:rPr>
                        <w:t>)</w:t>
                      </w:r>
                    </w:p>
                    <w:p>
                      <w:pPr>
                        <w:spacing w:line="380" w:lineRule="exact"/>
                      </w:pPr>
                      <w:r>
                        <w:rPr>
                          <w:rFonts w:hint="eastAsia"/>
                        </w:rPr>
                        <w:t>【</w:t>
                      </w:r>
                      <w:r>
                        <w:rPr>
                          <w:rFonts w:hint="eastAsia" w:eastAsia="方正宋三简体"/>
                        </w:rPr>
                        <w:t>功效</w:t>
                      </w:r>
                      <w:r>
                        <w:rPr>
                          <w:rFonts w:eastAsia="方正宋三简体"/>
                        </w:rPr>
                        <w:t>成分</w:t>
                      </w:r>
                      <w:r>
                        <w:rPr>
                          <w:rFonts w:hint="eastAsia"/>
                        </w:rPr>
                        <w:t>】</w:t>
                      </w:r>
                      <w:r>
                        <w:rPr>
                          <w:rFonts w:hint="eastAsia" w:eastAsia="方正宋三简体"/>
                        </w:rPr>
                        <w:t>每</w:t>
                      </w:r>
                      <w:r>
                        <w:rPr>
                          <w:rFonts w:eastAsia="方正宋三简体"/>
                        </w:rPr>
                        <w:t>片含碳酸钙</w:t>
                      </w:r>
                      <w:r>
                        <w:rPr>
                          <w:rFonts w:hint="eastAsia" w:eastAsia="方正宋三简体"/>
                        </w:rPr>
                        <w:t>&gt;1.2g</w:t>
                      </w:r>
                    </w:p>
                    <w:p>
                      <w:pPr>
                        <w:spacing w:line="380" w:lineRule="exact"/>
                      </w:pPr>
                      <w:r>
                        <w:rPr>
                          <w:rFonts w:hint="eastAsia"/>
                        </w:rPr>
                        <w:t>【</w:t>
                      </w:r>
                      <w:r>
                        <w:rPr>
                          <w:rFonts w:hint="eastAsia" w:eastAsia="方正宋三简体"/>
                        </w:rPr>
                        <w:t>用</w:t>
                      </w:r>
                      <w:r>
                        <w:rPr>
                          <w:rFonts w:eastAsia="方正宋三简体"/>
                        </w:rPr>
                        <w:t>法用量</w:t>
                      </w:r>
                      <w:r>
                        <w:rPr>
                          <w:rFonts w:hint="eastAsia"/>
                        </w:rPr>
                        <w:t>】</w:t>
                      </w:r>
                      <w:r>
                        <w:rPr>
                          <w:rFonts w:hint="eastAsia" w:eastAsia="方正宋三简体"/>
                        </w:rPr>
                        <w:t>每日2片，嚼</w:t>
                      </w:r>
                      <w:r>
                        <w:rPr>
                          <w:rFonts w:eastAsia="方正宋三简体"/>
                        </w:rPr>
                        <w:t>食</w:t>
                      </w:r>
                      <w:r>
                        <w:rPr>
                          <w:rFonts w:hint="eastAsia"/>
                        </w:rPr>
                        <w:t>。</w:t>
                      </w:r>
                    </w:p>
                    <w:p>
                      <w:pPr>
                        <w:spacing w:line="380" w:lineRule="exact"/>
                      </w:pPr>
                      <w:r>
                        <w:rPr>
                          <w:rFonts w:hint="eastAsia"/>
                        </w:rPr>
                        <w:t>【</w:t>
                      </w:r>
                      <w:r>
                        <w:rPr>
                          <w:rFonts w:hint="eastAsia" w:eastAsia="方正宋三简体"/>
                        </w:rPr>
                        <w:t>适应</w:t>
                      </w:r>
                      <w:r>
                        <w:rPr>
                          <w:rFonts w:eastAsia="方正宋三简体"/>
                        </w:rPr>
                        <w:t>人群</w:t>
                      </w:r>
                      <w:r>
                        <w:rPr>
                          <w:rFonts w:hint="eastAsia"/>
                        </w:rPr>
                        <w:t>】</w:t>
                      </w:r>
                      <w:r>
                        <w:rPr>
                          <w:rFonts w:hint="eastAsia" w:eastAsia="方正宋三简体"/>
                        </w:rPr>
                        <w:t>需要</w:t>
                      </w:r>
                      <w:r>
                        <w:rPr>
                          <w:rFonts w:eastAsia="方正宋三简体"/>
                        </w:rPr>
                        <w:t>补钙者</w:t>
                      </w:r>
                      <w:r>
                        <w:rPr>
                          <w:rFonts w:hint="eastAsia"/>
                        </w:rPr>
                        <w:t>。</w:t>
                      </w:r>
                    </w:p>
                  </w:txbxContent>
                </v:textbox>
              </v:shape>
            </w:pict>
          </mc:Fallback>
        </mc:AlternateContent>
      </w: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p>
      <w:pPr>
        <w:widowControl/>
        <w:spacing w:line="240" w:lineRule="auto"/>
        <w:jc w:val="left"/>
        <w:rPr>
          <w:rFonts w:hint="default" w:ascii="Times New Roman" w:hAnsi="Times New Roman" w:eastAsia="宋体" w:cs="Times New Roman"/>
          <w:color w:val="000000" w:themeColor="text1"/>
          <w:szCs w:val="21"/>
          <w14:textFill>
            <w14:solidFill>
              <w14:schemeClr w14:val="tx1"/>
            </w14:solidFill>
          </w14:textFill>
        </w:rPr>
      </w:pPr>
    </w:p>
    <w:tbl>
      <w:tblPr>
        <w:tblStyle w:val="6"/>
        <w:tblW w:w="5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65"/>
        <w:gridCol w:w="1170"/>
        <w:gridCol w:w="117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5" w:hRule="atLeast"/>
          <w:jc w:val="center"/>
        </w:trPr>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实验编号</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jc w:val="center"/>
        </w:trPr>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稀盐酸的用量</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10g</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20g</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5" w:hRule="atLeast"/>
          <w:jc w:val="center"/>
        </w:trPr>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二氧化碳的质量</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1.1g</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2.2g</w:t>
            </w:r>
          </w:p>
        </w:tc>
        <w:tc>
          <w:tcPr>
            <w:tcW w:w="11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2.75g</w:t>
            </w:r>
          </w:p>
        </w:tc>
      </w:tr>
    </w:tbl>
    <w:p>
      <w:pPr>
        <w:tabs>
          <w:tab w:val="left" w:pos="420"/>
        </w:tabs>
        <w:autoSpaceDE w:val="0"/>
        <w:autoSpaceDN w:val="0"/>
        <w:spacing w:before="120" w:beforeLines="50"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(1)碳酸钙中碳元素的质量分数是_______。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(2)5片钙片完全反应可生成二氧化碳的质量为________。</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(3)①计算5片钙片中含有碳酸钙的质量(写出计算过程)</w:t>
      </w:r>
    </w:p>
    <w:p>
      <w:pPr>
        <w:tabs>
          <w:tab w:val="left" w:pos="420"/>
        </w:tabs>
        <w:autoSpaceDE w:val="0"/>
        <w:autoSpaceDN w:val="0"/>
        <w:spacing w:line="240" w:lineRule="auto"/>
        <w:ind w:firstLine="735" w:firstLineChars="35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②由上题计算可知，标签中碳酸钙的含量标注________(填“属实”或“不属实”)。</w:t>
      </w:r>
    </w:p>
    <w:p>
      <w:pPr>
        <w:tabs>
          <w:tab w:val="left" w:pos="420"/>
        </w:tabs>
        <w:autoSpaceDE w:val="0"/>
        <w:autoSpaceDN w:val="0"/>
        <w:spacing w:line="240" w:lineRule="auto"/>
        <w:ind w:firstLine="420" w:firstLineChars="200"/>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(4)在下图画出产生气体与所加盐酸溶液质量关系的曲线图。</w:t>
      </w:r>
    </w:p>
    <w:p>
      <w:pPr>
        <w:tabs>
          <w:tab w:val="left" w:pos="420"/>
        </w:tabs>
        <w:autoSpaceDE w:val="0"/>
        <w:autoSpaceDN w:val="0"/>
        <w:spacing w:line="240" w:lineRule="auto"/>
        <w:jc w:val="center"/>
        <w:textAlignment w:val="center"/>
        <w:rPr>
          <w:rFonts w:hint="default" w:ascii="Times New Roman" w:hAnsi="Times New Roman" w:eastAsia="宋体" w:cs="Times New Roman"/>
          <w:color w:val="000000" w:themeColor="text1"/>
          <w:szCs w:val="21"/>
          <w14:textFill>
            <w14:solidFill>
              <w14:schemeClr w14:val="tx1"/>
            </w14:solidFill>
          </w14:textFill>
        </w:rPr>
        <w:sectPr>
          <w:headerReference r:id="rId3" w:type="default"/>
          <w:footerReference r:id="rId4" w:type="default"/>
          <w:pgSz w:w="11057" w:h="15309"/>
          <w:pgMar w:top="1134" w:right="1247" w:bottom="1134" w:left="1247" w:header="851" w:footer="992" w:gutter="0"/>
          <w:paperSrc w:first="7" w:other="7"/>
          <w:pgNumType w:fmt="decimal" w:start="1"/>
          <w:cols w:space="425" w:num="1"/>
          <w:docGrid w:linePitch="312" w:charSpace="0"/>
        </w:sectPr>
      </w:pPr>
      <w:r>
        <w:rPr>
          <w:rFonts w:hint="default" w:ascii="Times New Roman" w:hAnsi="Times New Roman" w:eastAsia="宋体" w:cs="Times New Roman"/>
          <w:color w:val="000000" w:themeColor="text1"/>
          <w:szCs w:val="21"/>
          <w14:textFill>
            <w14:solidFill>
              <w14:schemeClr w14:val="tx1"/>
            </w14:solidFill>
          </w14:textFill>
        </w:rPr>
        <w:drawing>
          <wp:inline distT="0" distB="0" distL="0" distR="0">
            <wp:extent cx="3620770" cy="23717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621706" cy="2371984"/>
                    </a:xfrm>
                    <a:prstGeom prst="rect">
                      <a:avLst/>
                    </a:prstGeom>
                  </pic:spPr>
                </pic:pic>
              </a:graphicData>
            </a:graphic>
          </wp:inline>
        </w:drawing>
      </w:r>
    </w:p>
    <w:p>
      <w:pPr>
        <w:spacing w:line="240" w:lineRule="auto"/>
      </w:pPr>
      <w:bookmarkStart w:id="0" w:name="_GoBack"/>
      <w:bookmarkEnd w:id="0"/>
    </w:p>
    <w:sectPr>
      <w:pgSz w:w="1105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三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autoSpaceDE w:val="0"/>
      <w:autoSpaceDN w:val="0"/>
      <w:jc w:val="center"/>
      <w:rPr>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6A22615"/>
    <w:rsid w:val="17B33EF9"/>
    <w:rsid w:val="1FA0780D"/>
    <w:rsid w:val="2B311F48"/>
    <w:rsid w:val="311F22C5"/>
    <w:rsid w:val="494E05FC"/>
    <w:rsid w:val="6B992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rPr>
      <w:rFonts w:asciiTheme="minorHAnsi" w:hAnsiTheme="minorHAnsi" w:eastAsiaTheme="minorEastAsia" w:cstheme="minorBidi"/>
    </w:rPr>
  </w:style>
  <w:style w:type="character" w:customStyle="1" w:styleId="9">
    <w:name w:val="页眉 字符"/>
    <w:basedOn w:val="5"/>
    <w:link w:val="4"/>
    <w:qFormat/>
    <w:uiPriority w:val="99"/>
    <w:rPr>
      <w:rFonts w:ascii="Times New Roman" w:hAnsi="Times New Roman" w:eastAsia="宋体" w:cs="Times New Roman"/>
      <w:sz w:val="18"/>
      <w:szCs w:val="18"/>
    </w:rPr>
  </w:style>
  <w:style w:type="character" w:customStyle="1" w:styleId="10">
    <w:name w:val="页脚 字符"/>
    <w:basedOn w:val="5"/>
    <w:link w:val="3"/>
    <w:qFormat/>
    <w:uiPriority w:val="0"/>
    <w:rPr>
      <w:rFonts w:ascii="Times New Roman" w:hAnsi="Times New Roman" w:eastAsia="宋体" w:cs="Times New Roman"/>
      <w:sz w:val="18"/>
      <w:szCs w:val="18"/>
    </w:rPr>
  </w:style>
  <w:style w:type="character" w:customStyle="1" w:styleId="11">
    <w:name w:val="批注框文本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tiff"/><Relationship Id="rId8" Type="http://schemas.openxmlformats.org/officeDocument/2006/relationships/image" Target="media/image1.tif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7.tiff"/><Relationship Id="rId22" Type="http://schemas.openxmlformats.org/officeDocument/2006/relationships/image" Target="media/image6.tiff"/><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5.tiff"/><Relationship Id="rId18" Type="http://schemas.openxmlformats.org/officeDocument/2006/relationships/image" Target="media/image4.tiff"/><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919</Words>
  <Characters>5243</Characters>
  <Lines>43</Lines>
  <Paragraphs>12</Paragraphs>
  <TotalTime>90</TotalTime>
  <ScaleCrop>false</ScaleCrop>
  <LinksUpToDate>false</LinksUpToDate>
  <CharactersWithSpaces>6150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2021-12-15T09:44:00Z</dcterms:created>
  <dc:creator>LENOVO</dc:creator>
  <cp:lastModifiedBy>Administrator</cp:lastModifiedBy>
  <cp:lastPrinted>2021-12-25T06:18:00Z</cp:lastPrinted>
  <dcterms:modified xsi:type="dcterms:W3CDTF">2022-08-18T09:44:53Z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