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100" w:after="100"/>
        <w:ind w:firstLine="320" w:firstLineChars="100"/>
        <w:jc w:val="center"/>
        <w:rPr>
          <w:rFonts w:ascii="宋体" w:eastAsia="宋体" w:hAnsi="宋体" w:cs="Arial" w:hint="eastAsia"/>
          <w:b/>
          <w:kern w:val="0"/>
          <w:sz w:val="32"/>
          <w:szCs w:val="32"/>
          <w:lang w:val="en-US" w:eastAsia="zh-CN"/>
        </w:rPr>
      </w:pPr>
      <w:r>
        <w:rPr>
          <w:rFonts w:ascii="宋体" w:hAnsi="宋体" w:cs="Arial" w:hint="eastAsia"/>
          <w:b/>
          <w:kern w:val="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10998200</wp:posOffset>
            </wp:positionV>
            <wp:extent cx="4445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488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Arial" w:hint="eastAsia"/>
          <w:b/>
          <w:kern w:val="0"/>
          <w:sz w:val="32"/>
          <w:szCs w:val="32"/>
          <w:lang w:val="en-US" w:eastAsia="zh-CN"/>
        </w:rPr>
        <w:t>本试卷</w:t>
      </w:r>
      <w:r>
        <w:rPr>
          <w:rFonts w:ascii="宋体" w:hAnsi="宋体" w:cs="Arial" w:hint="eastAsia"/>
          <w:b/>
          <w:kern w:val="0"/>
          <w:sz w:val="32"/>
          <w:szCs w:val="32"/>
        </w:rPr>
        <w:t>命题</w:t>
      </w:r>
      <w:r>
        <w:rPr>
          <w:rFonts w:ascii="宋体" w:hAnsi="宋体" w:cs="Arial" w:hint="eastAsia"/>
          <w:b/>
          <w:kern w:val="0"/>
          <w:sz w:val="32"/>
          <w:szCs w:val="32"/>
          <w:lang w:val="en-US" w:eastAsia="zh-CN"/>
        </w:rPr>
        <w:t>说明</w:t>
      </w:r>
    </w:p>
    <w:p>
      <w:pPr>
        <w:spacing w:before="100" w:after="100"/>
        <w:ind w:firstLine="560" w:firstLineChars="200"/>
        <w:rPr>
          <w:rFonts w:ascii="宋体" w:hAnsi="宋体" w:cs="Arial"/>
          <w:kern w:val="0"/>
          <w:sz w:val="28"/>
          <w:szCs w:val="28"/>
        </w:rPr>
      </w:pPr>
      <w:r>
        <w:rPr>
          <w:rFonts w:ascii="宋体" w:hAnsi="宋体" w:cs="Arial" w:hint="eastAsia"/>
          <w:kern w:val="0"/>
          <w:sz w:val="28"/>
          <w:szCs w:val="28"/>
        </w:rPr>
        <w:t>整份试卷</w:t>
      </w:r>
      <w:r>
        <w:rPr>
          <w:rFonts w:ascii="宋体" w:hAnsi="宋体" w:cs="Arial"/>
          <w:kern w:val="0"/>
          <w:sz w:val="28"/>
          <w:szCs w:val="28"/>
        </w:rPr>
        <w:t>命题科学、规范、梯度合理、区分度鲜明</w:t>
      </w:r>
      <w:r>
        <w:rPr>
          <w:rFonts w:ascii="宋体" w:hAnsi="宋体" w:cs="Arial" w:hint="eastAsia"/>
          <w:kern w:val="0"/>
          <w:sz w:val="28"/>
          <w:szCs w:val="28"/>
        </w:rPr>
        <w:t>。</w:t>
      </w:r>
      <w:r>
        <w:rPr>
          <w:rFonts w:ascii="宋体" w:hAnsi="宋体" w:cs="Arial"/>
          <w:kern w:val="0"/>
          <w:sz w:val="28"/>
          <w:szCs w:val="28"/>
        </w:rPr>
        <w:t>试题符合新课程标准，突出化学核心观念和主干知识，体现选拔性。选题范围以教科书为蓝本，原创部分题目。</w:t>
      </w:r>
      <w:r>
        <w:rPr>
          <w:rFonts w:ascii="宋体" w:hAnsi="宋体" w:cs="Arial" w:hint="eastAsia"/>
          <w:kern w:val="0"/>
          <w:sz w:val="28"/>
          <w:szCs w:val="28"/>
        </w:rPr>
        <w:t>考点覆盖面广，包括了新增的考点。</w:t>
      </w:r>
      <w:r>
        <w:rPr>
          <w:rFonts w:ascii="宋体" w:hAnsi="宋体" w:cs="Arial"/>
          <w:kern w:val="0"/>
          <w:sz w:val="28"/>
          <w:szCs w:val="28"/>
        </w:rPr>
        <w:t>试题内容源于教材，但又不拘泥于教材。</w:t>
      </w:r>
    </w:p>
    <w:p>
      <w:pPr>
        <w:spacing w:before="100" w:after="100"/>
        <w:ind w:firstLine="560" w:firstLineChars="200"/>
        <w:rPr>
          <w:rFonts w:ascii="宋体" w:hAnsi="宋体" w:cs="Arial" w:hint="eastAsia"/>
          <w:kern w:val="0"/>
          <w:sz w:val="28"/>
          <w:szCs w:val="28"/>
        </w:rPr>
      </w:pPr>
      <w:r>
        <w:rPr>
          <w:rFonts w:ascii="宋体" w:hAnsi="宋体" w:cs="Arial"/>
          <w:kern w:val="0"/>
          <w:sz w:val="28"/>
          <w:szCs w:val="28"/>
        </w:rPr>
        <w:t>试题重视了化学基本概念、基本技能，注意主干知识的考查，兼顾学科的知识体系，加强知识运用的考查，严格控制了试卷的难度，确保试题活而不难。考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查运</w:t>
      </w:r>
      <w:r>
        <w:rPr>
          <w:rFonts w:ascii="Tahoma" w:hAnsi="Tahoma" w:cs="Tahoma" w:hint="eastAsia"/>
          <w:color w:val="000000"/>
          <w:sz w:val="28"/>
          <w:szCs w:val="28"/>
          <w:shd w:val="clear" w:color="auto" w:fill="FFFFFF"/>
        </w:rPr>
        <w:t>知识的迁移能力和分析图像数据的能力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。</w:t>
      </w:r>
      <w:r>
        <w:rPr>
          <w:rFonts w:ascii="宋体" w:hAnsi="宋体" w:cs="Arial" w:hint="eastAsia"/>
          <w:kern w:val="0"/>
          <w:sz w:val="28"/>
          <w:szCs w:val="28"/>
        </w:rPr>
        <w:t>也考查学生的观察能力、思维能力、分析能力及语言表达能力的发展状况，运用化学知识解决现实生活和生产中的实际问题的能力。</w:t>
      </w:r>
      <w:bookmarkStart w:id="0" w:name="_GoBack"/>
      <w:bookmarkEnd w:id="0"/>
    </w:p>
    <w:p>
      <w:pPr>
        <w:spacing w:before="100" w:after="100"/>
        <w:rPr>
          <w:rFonts w:ascii="宋体" w:eastAsia="宋体" w:hAnsi="宋体" w:cs="Arial" w:hint="default"/>
          <w:kern w:val="0"/>
          <w:sz w:val="28"/>
          <w:szCs w:val="28"/>
          <w:lang w:val="en-US" w:eastAsia="zh-CN"/>
        </w:rPr>
      </w:pP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831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F402F5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lx1</dc:creator>
  <cp:lastModifiedBy>lx1</cp:lastModifiedBy>
  <cp:revision>0</cp:revision>
  <dcterms:created xsi:type="dcterms:W3CDTF">2014-10-29T12:08:00Z</dcterms:created>
  <dcterms:modified xsi:type="dcterms:W3CDTF">2021-03-22T07:14:11Z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