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11798300</wp:posOffset>
            </wp:positionV>
            <wp:extent cx="330200" cy="368300"/>
            <wp:effectExtent l="0" t="0" r="1270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年朝阳地区九年级中考模拟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理科综合试卷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C-12  H-1  O-16  S-32  Na-23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1~8</w:t>
      </w:r>
      <w:r>
        <w:rPr>
          <w:rFonts w:ascii="宋体" w:hAnsi="宋体" w:eastAsia="宋体" w:cs="宋体"/>
          <w:b/>
          <w:color w:val="auto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9~12</w:t>
      </w:r>
      <w:r>
        <w:rPr>
          <w:rFonts w:ascii="宋体" w:hAnsi="宋体" w:eastAsia="宋体" w:cs="宋体"/>
          <w:b/>
          <w:color w:val="auto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关于铁的变化有：①铁丝弯曲，②铁钉生锈，③铁水铸锅，④铁丝燃烧，其中涉及化学变化的是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②③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②④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③④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①③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常喝牛奶能预防骨质疏松，对此起重要作用的元素是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锌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铁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碘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下列基本实验操作错误的是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47825" cy="895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试纸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7" name="图片 200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7" name="图片 2003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使用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04925" cy="8191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取用液体药品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76400" cy="1066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称量氯化钠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9650" cy="11049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移走蒸发皿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下列物质中属于混合物的是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冰水混合物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维生素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17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20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稀有气体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过氧化氢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端午时节粽飘香，用分子观点解释合理的是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分子很小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分子间有间隔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分子发生了分解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分子不断运动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下列产品的开发利用与环境保护无关的是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无铅汽油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可降解塑料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加碘食盐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脱硫煤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下面是某同学记录的部分实验现象，其中正确的是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硫在氧气中燃烧，发出微弱的淡蓝色火焰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红磷在空气中燃烧，产生大量白雾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细铁丝在氧气中燃烧，火星四射，生成黑色固体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木炭在氧气中燃烧，发出白光，生成二氧化碳气体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化学与生活、生产联系紧密。下列说法中不正确的是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9" name="图片 20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" name="图片 20037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工业上常用焦炭来冶炼金属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医疗上常用小苏打治疗胃酸过多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生产中用铁桶配制波尔多液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农业上常用熟石灰改良酸性土壤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下列有关实验或事实说法正确的是（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电解水实验说明水是由氢、氧两种分子构成的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铜粉在空气中加热后质量增大，说明该反应不遵守质量守恒定律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向紫色石蕊溶液中通入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，溶液变红，说明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呈酸性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氢气在氯气中燃烧生成氯化氢，可说明在化学变化中分子可分，原子不能再分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下列关于水的说法中，正确的是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用水作试剂不能鉴别硝酸铵和氯化钠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氢气燃烧生成水和电解水实验都能证明水的组成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自来水厂净水的方法有沉淀、过滤、吸附、煮沸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为了节约水资源，提倡直接用工业废水浇灌农田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在一密闭容器中放入甲、乙、丙、丁四种物质，一定条件下发生化学反应，一段时间后，测得有关数据如表，下列关于该反应的说法正确的是</w:t>
      </w:r>
    </w:p>
    <w:tbl>
      <w:tblPr>
        <w:tblStyle w:val="6"/>
        <w:tblW w:w="6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13"/>
        <w:gridCol w:w="1051"/>
        <w:gridCol w:w="1138"/>
        <w:gridCol w:w="1237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丙</w:t>
            </w:r>
          </w:p>
        </w:tc>
        <w:tc>
          <w:tcPr>
            <w:tcW w:w="13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反应前的质量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27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x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3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反应后的质量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</w:t>
            </w:r>
          </w:p>
        </w:tc>
        <w:tc>
          <w:tcPr>
            <w:tcW w:w="13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22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甲一定是化合物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乙一定是该反应的催化剂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甲的相对分子质量一定等于丙和丁的相对分子质量之和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D. 该反应中丙和丁的质量变化之比为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下列各组物质除杂方法正确的是（　　）</w:t>
      </w:r>
    </w:p>
    <w:tbl>
      <w:tblPr>
        <w:tblStyle w:val="6"/>
        <w:tblW w:w="8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66"/>
        <w:gridCol w:w="3935"/>
        <w:gridCol w:w="3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3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KCl</w:t>
            </w:r>
            <w:r>
              <w:rPr>
                <w:rFonts w:ascii="宋体" w:hAnsi="宋体" w:eastAsia="宋体" w:cs="宋体"/>
                <w:color w:val="000000"/>
              </w:rPr>
              <w:t>固体中混有的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MnO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3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加适量水溶解、过滤、洗涤、干燥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中混有的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</w:p>
        </w:tc>
        <w:tc>
          <w:tcPr>
            <w:tcW w:w="3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将混合气体点燃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中混有的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3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将混合气体通过炽热的炭层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除去铜粉中混有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13335"/>
                  <wp:docPr id="200380" name="图片 200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0" name="图片 20038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铁粉</w:t>
            </w:r>
          </w:p>
        </w:tc>
        <w:tc>
          <w:tcPr>
            <w:tcW w:w="37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加过量稀盐酸、过滤、洗涤、干燥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A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B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C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D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请用化学用语填空：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（1）2</w:t>
      </w:r>
      <w:r>
        <w:rPr>
          <w:rFonts w:ascii="宋体" w:hAnsi="宋体" w:eastAsia="宋体" w:cs="宋体"/>
          <w:color w:val="000000"/>
        </w:rPr>
        <w:t>个镁原子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沼气的主要成分是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氧化铝中铝元素的化合价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水是一切生命赖以生存的根本。没有水，就没有生命。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（1）在静置沉淀、吸附沉淀、过滤和蒸馏等净化水的操作中，单一操作净化程度最高的是___________；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（2）生活中常用___________区别硬水和软水；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（3）下列实验能证明水是由氢元素和氧元素组成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___________(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氢气在氧气中燃烧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水的蒸发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水的电解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水的净化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（4）爱护水资源是每个公民应尽的义务，请你写出一条防止水污染的做法：_____________________。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请根据如图回答下列问题。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28875" cy="11239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）图中</w:t>
      </w:r>
      <w:r>
        <w:rPr>
          <w:rFonts w:ascii="Times New Roman" w:hAnsi="Times New Roman" w:eastAsia="Times New Roman" w:cs="Times New Roman"/>
          <w:color w:val="000000"/>
        </w:rPr>
        <w:t>a=</w:t>
      </w:r>
      <w:r>
        <w:rPr>
          <w:rFonts w:ascii="宋体" w:hAnsi="宋体" w:eastAsia="宋体" w:cs="宋体"/>
          <w:color w:val="000000"/>
        </w:rPr>
        <w:t>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）碳的相对原子质量为______。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）硅原子核外有______个电子层。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）碳元素和硅元素的化学性质______。（填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相似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不相似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甲、乙、丙三种物质的溶解度曲线如图所示，请回答。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00275" cy="19431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点的含义是_______。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（2）气体的溶解度随温度变化的趋势与_______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乙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丙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相似。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时，将</w:t>
      </w:r>
      <w:r>
        <w:rPr>
          <w:rFonts w:ascii="Times New Roman" w:hAnsi="Times New Roman" w:eastAsia="Times New Roman" w:cs="Times New Roman"/>
          <w:color w:val="000000"/>
        </w:rPr>
        <w:t>40g</w:t>
      </w:r>
      <w:r>
        <w:rPr>
          <w:rFonts w:ascii="宋体" w:hAnsi="宋体" w:eastAsia="宋体" w:cs="宋体"/>
          <w:color w:val="000000"/>
        </w:rPr>
        <w:t>甲物质加到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水中充分溶解后，所得溶液的质量为_______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（4）将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时等质量的甲、乙、丙三种物质的饱和溶液分别降温到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，对所得溶液的分析正确的是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溶解度：乙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丙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溶剂质量：丙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乙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甲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溶液质量：乙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丙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溶质质量分数：乙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甲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化学与生活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（1）焙制糕点所用的发酵粉主要成分之一是小苏打，它的化学式是______。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消毒液的有效成分是</w:t>
      </w:r>
      <w:r>
        <w:rPr>
          <w:rFonts w:ascii="Times New Roman" w:hAnsi="Times New Roman" w:eastAsia="Times New Roman" w:cs="Times New Roman"/>
          <w:color w:val="000000"/>
        </w:rPr>
        <w:t>NaClO</w:t>
      </w:r>
      <w:r>
        <w:rPr>
          <w:rFonts w:ascii="宋体" w:hAnsi="宋体" w:eastAsia="宋体" w:cs="宋体"/>
          <w:color w:val="000000"/>
        </w:rPr>
        <w:t>，其中氯元素的化合价是______。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（3）钻石是打磨过的金刚石。构成金刚石的微粒名称是______。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（4）首饰上镶嵌的蓝宝石主要成分是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，因为含有钛、铁显蓝色。这里的钛、铁指的是______（填“原子”“元素”或“单质”）。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（5）篝火晚会结束后，用沙土将残余火焰熄灭的灭火原理是______。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化学知识在疫情防控中具有重要价值。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）预防新冠肺炎，要保持均衡膳食，提高自身的免疫力。某同学的营养早餐是：豆浆、馒头、鸡蛋、苹果。其中馒头所提供的营养物质为___________。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）医用一次性口罩内层为熔喷布，以聚丙烯为主要原料，聚丙烯属于___________材料；口罩鼻梁上的金属条通常采用铝条，铝条耐腐蚀的原因是___________（用化学方程式表示）。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）过氧乙酸溶液是常用的消毒液。过氧乙酸（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）无色且有辛辣味；具有强氧化性，温度稍高即分解放出氧气并生成醋酸（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）。其分解的化学方程式为___________。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某班级研究铁、铜、银的金属活动性，并回收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（1）判断铁、铜、银中金属活动性最强的是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反应的化学方程式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_______；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反应后，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表面析出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__色固体；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（3）现有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混合废液，目的回收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886325" cy="16287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ⅰ.</w:t>
      </w:r>
      <w:r>
        <w:rPr>
          <w:rFonts w:ascii="宋体" w:hAnsi="宋体" w:eastAsia="宋体" w:cs="宋体"/>
          <w:color w:val="000000"/>
        </w:rPr>
        <w:t>滤液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的溶质是___；步骤</w:t>
      </w:r>
      <w:r>
        <w:rPr>
          <w:rFonts w:ascii="Times New Roman" w:hAnsi="Times New Roman" w:eastAsia="Times New Roman" w:cs="Times New Roman"/>
          <w:color w:val="000000"/>
        </w:rPr>
        <w:t>Ⅲ</w:t>
      </w:r>
      <w:r>
        <w:rPr>
          <w:rFonts w:ascii="宋体" w:hAnsi="宋体" w:eastAsia="宋体" w:cs="宋体"/>
          <w:color w:val="000000"/>
        </w:rPr>
        <w:t>中加入足量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溶液的目的是______；如何确定滤液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中有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，应选______溶液；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实验室配制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溶质质量分数为</w:t>
      </w:r>
      <w:r>
        <w:rPr>
          <w:rFonts w:ascii="Times New Roman" w:hAnsi="Times New Roman" w:eastAsia="Times New Roman" w:cs="Times New Roman"/>
          <w:color w:val="000000"/>
        </w:rPr>
        <w:t>6%</w:t>
      </w:r>
      <w:r>
        <w:rPr>
          <w:rFonts w:ascii="宋体" w:hAnsi="宋体" w:eastAsia="宋体" w:cs="宋体"/>
          <w:color w:val="000000"/>
        </w:rPr>
        <w:t>的氯化钠溶液，其操作如图所示。请回答下列问题：（已知水的密度为</w:t>
      </w:r>
      <w:r>
        <w:rPr>
          <w:rFonts w:ascii="Times New Roman" w:hAnsi="Times New Roman" w:eastAsia="Times New Roman" w:cs="Times New Roman"/>
          <w:color w:val="000000"/>
        </w:rPr>
        <w:t>1g/cm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76575" cy="13525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76500" cy="13620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（1）实验操作的正确顺序为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________（用字母序号表示）。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（2）选用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________（填“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”、“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”）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量筒量取所需水的体积。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（3）操作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中玻璃棒的作用是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（4）若用量筒量取水时仰视读数，其他操作均正确，则所配制溶液的溶质质量分数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________（填“偏大”、“偏小”或“不变”）。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根据如图装置，结合所学化学知识回答问题：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42176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（1）装置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中仪器①的名称是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（2）如用装置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制取氧气，其化学方程式为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_______。装置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和装置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相比，其优点是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（3）若用装置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收集氢气，气体应从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”）端通入。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（4）在实验室制取二氧化碳和氧气时，都能选用的收集装置是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在消防安全进校园活动中，老师带领学生使用干粉灭火器进行模拟灭火演练。化学兴趣小组收集灭火后残留的白色固体，探究其成分。（不考虑杂质的影响）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【查阅资料】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）干粉灭火器的主要成分为碳酸氢钠（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）碳酸氢钠受热分解生成碳酸钠、水和二氧化碳；碳酸钠受热不分解。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）碳酸氢钠溶液呈碱性，且与氯化钙不发生反应。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【提出猜想】猜想一：固体成分为碳酸氢钠；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猜想二：固体成分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200381" name="图片 200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1" name="图片 20038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猜想三：固体成分为碳酸氢钠和碳酸钠。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【进行实验】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497"/>
        <w:gridCol w:w="1928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19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小明同学取少量白色固体于试管中，加水溶解，再滴入无色酚酞溶液</w:t>
            </w:r>
          </w:p>
        </w:tc>
        <w:tc>
          <w:tcPr>
            <w:tcW w:w="19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无色酚酞溶液变红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猜想一成立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【提出质疑】小刚认为小明得出的结论不准确，理由是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【实验探究】小明和小组其他同学继续实验：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33"/>
        <w:gridCol w:w="1678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2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①______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澄清石灰水变浑浊</w:t>
            </w:r>
          </w:p>
        </w:tc>
        <w:tc>
          <w:tcPr>
            <w:tcW w:w="2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固体中含有碳酸氢钠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②另取少量白色固体于试管中，加水使之完全溶解，再滴加氯化钙溶液</w:t>
            </w:r>
          </w:p>
        </w:tc>
        <w:tc>
          <w:tcPr>
            <w:tcW w:w="16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</w:t>
            </w:r>
          </w:p>
        </w:tc>
        <w:tc>
          <w:tcPr>
            <w:tcW w:w="2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发生反应的化学方程式为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</w:rPr>
              <w:t>______；固体中含有碳酸钠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【实验结论】猜想三正确。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【拓展延伸】根据以上实验写出碳酸氢钠分解的化学方程式：______。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某化验室为了测定工厂废液中残余硫酸的含量，取该废液产品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，向其中滴加</w:t>
      </w:r>
      <w:r>
        <w:rPr>
          <w:rFonts w:ascii="Times New Roman" w:hAnsi="Times New Roman" w:eastAsia="Times New Roman" w:cs="Times New Roman"/>
          <w:color w:val="000000"/>
        </w:rPr>
        <w:t>10%</w:t>
      </w:r>
      <w:r>
        <w:rPr>
          <w:rFonts w:ascii="宋体" w:hAnsi="宋体" w:eastAsia="宋体" w:cs="宋体"/>
          <w:color w:val="000000"/>
        </w:rPr>
        <w:t>的氢氧化钠溶液</w:t>
      </w:r>
      <w:r>
        <w:rPr>
          <w:rFonts w:ascii="Times New Roman" w:hAnsi="Times New Roman" w:eastAsia="Times New Roman" w:cs="Times New Roman"/>
          <w:color w:val="000000"/>
        </w:rPr>
        <w:t>4g</w:t>
      </w:r>
      <w:r>
        <w:rPr>
          <w:rFonts w:ascii="宋体" w:hAnsi="宋体" w:eastAsia="宋体" w:cs="宋体"/>
          <w:color w:val="000000"/>
        </w:rPr>
        <w:t>后，溶液恰好呈中性。则该废液中残余硫酸的质量分数是____？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废液中除硫酸外其他成分不与氢氧化钠反应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年朝阳地区九年级中考模拟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理科综合试卷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C-12  H-1  O-16  S-32  Na-23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1~8</w:t>
      </w:r>
      <w:r>
        <w:rPr>
          <w:rFonts w:ascii="宋体" w:hAnsi="宋体" w:eastAsia="宋体" w:cs="宋体"/>
          <w:b/>
          <w:color w:val="000000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9~12</w:t>
      </w:r>
      <w:r>
        <w:rPr>
          <w:rFonts w:ascii="宋体" w:hAnsi="宋体" w:eastAsia="宋体" w:cs="宋体"/>
          <w:b/>
          <w:color w:val="000000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（1）2Mg    （2）CH</w:t>
      </w:r>
      <w:r>
        <w:rPr>
          <w:color w:val="000000"/>
          <w:vertAlign w:val="subscript"/>
        </w:rPr>
        <w:t>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4.75pt;width:33.75pt;" o:ole="t" filled="f" o:preferrelative="t" stroked="f" coordsize="21600,21600">
            <v:path/>
            <v:fill on="f" focussize="0,0"/>
            <v:stroke on="f" joinstyle="miter"/>
            <v:imagedata r:id="rId21" o:title="eqId42ff69167da4af9ee3f570fd209c77d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蒸馏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肥皂水</w:t>
      </w:r>
      <w:r>
        <w:rPr>
          <w:color w:val="000000"/>
        </w:rPr>
        <w:t xml:space="preserve">    （3）AC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污水处理后排放（禁止使用含磷洗衣粉等）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12.01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相似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℃时，甲、乙两种物质的溶解度相等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丙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color w:val="000000"/>
        </w:rPr>
        <w:t xml:space="preserve">    （4）BD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碳原子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元素</w:t>
      </w:r>
      <w:r>
        <w:rPr>
          <w:color w:val="000000"/>
        </w:rPr>
        <w:t xml:space="preserve">    （5）</w:t>
      </w:r>
      <w:r>
        <w:rPr>
          <w:rFonts w:ascii="宋体" w:hAnsi="宋体" w:eastAsia="宋体" w:cs="宋体"/>
          <w:color w:val="000000"/>
        </w:rPr>
        <w:t>将燃着的可燃物与空气隔绝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糖类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有机合成（或有机高分子）</w:t>
      </w:r>
      <w:r>
        <w:rPr>
          <w:color w:val="000000"/>
        </w:rPr>
        <w:t xml:space="preserve">    ③.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15pt;width:88.9pt;" o:ole="t" filled="f" o:preferrelative="t" stroked="f" coordsize="21600,21600">
            <v:path/>
            <v:fill on="f" focussize="0,0"/>
            <v:stroke on="f" joinstyle="miter"/>
            <v:imagedata r:id="rId23" o:title="eqIdfed780335fe1e0aa3891bb0aba36bd2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rPr>
          <w:color w:val="000000"/>
        </w:rPr>
        <w:t xml:space="preserve">    ④.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3.8pt;width:135.8pt;" o:ole="t" filled="f" o:preferrelative="t" stroked="f" coordsize="21600,21600">
            <v:path/>
            <v:fill on="f" focussize="0,0"/>
            <v:stroke on="f" joinstyle="miter"/>
            <v:imagedata r:id="rId25" o:title="eqId346eedcccd77b88dc2ede95b9f592adf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Fe##</w:t>
      </w:r>
      <w:r>
        <w:rPr>
          <w:rFonts w:ascii="宋体" w:hAnsi="宋体" w:eastAsia="宋体" w:cs="宋体"/>
          <w:color w:val="000000"/>
        </w:rPr>
        <w:t>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9.8pt;width:159pt;" o:ole="t" filled="f" o:preferrelative="t" stroked="f" coordsize="21600,21600">
            <v:path/>
            <v:fill on="f" focussize="0,0"/>
            <v:stroke on="f" joinstyle="miter"/>
            <v:imagedata r:id="rId27" o:title="eqIde25929745d4aa20065a3985dd6f96ef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硝酸铜和硝酸亚铁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使滤渣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中的铜完全反应，得到纯净的银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稀盐酸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DBAEC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加快氯化钠溶解速率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偏小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长颈漏斗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2KClO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40.05pt;width:33.8pt;" o:ole="t" filled="f" o:preferrelative="t" stroked="f" coordsize="21600,21600">
            <v:path/>
            <v:fill on="f" focussize="0,0"/>
            <v:stroke on="f" joinstyle="miter"/>
            <v:imagedata r:id="rId29" o:title="eqIdf752fed5e0622019d096d01f948e9ae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2KCl+3O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↑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可控制反应的发生或停止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F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碳酸钠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碳酸钠溶液显碱性，也能使酚酞试液变红色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取适量白色固体于试管中，加热，把气体通入澄清石灰水中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产生白色沉淀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↓</w:t>
      </w:r>
      <w:r>
        <w:rPr>
          <w:rFonts w:ascii="Times New Roman" w:hAnsi="Times New Roman" w:eastAsia="Times New Roman" w:cs="Times New Roman"/>
          <w:color w:val="000000"/>
        </w:rPr>
        <w:t>+2NaCl</w:t>
      </w:r>
      <w:r>
        <w:rPr>
          <w:color w:val="000000"/>
        </w:rPr>
        <w:t xml:space="preserve">    ⑥. </w:t>
      </w:r>
      <w:r>
        <w:rPr>
          <w:rFonts w:ascii="Times New Roman" w:hAnsi="Times New Roman" w:eastAsia="Times New Roman" w:cs="Times New Roman"/>
          <w:color w:val="000000"/>
        </w:rPr>
        <w:t>2NaHCO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.8pt;width:11.9pt;" o:ole="t" filled="f" o:preferrelative="t" stroked="f" coordsize="21600,21600">
            <v:path/>
            <v:fill on="f" focussize="0,0"/>
            <v:stroke on="f" joinstyle="miter"/>
            <v:imagedata r:id="rId31" o:title="eqIdc2b29d587e9fb0744a167059c085c3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↑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ascii="Times New Roman" w:hAnsi="Times New Roman" w:eastAsia="Times New Roman" w:cs="Times New Roman"/>
          <w:color w:val="000000"/>
        </w:rPr>
        <w:t>4g</w:t>
      </w:r>
      <w:r>
        <w:rPr>
          <w:rFonts w:ascii="宋体" w:hAnsi="宋体" w:eastAsia="宋体" w:cs="宋体"/>
          <w:color w:val="000000"/>
        </w:rPr>
        <w:t>氢氧化钠溶液中溶质质量是：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33" o:title="eqIdee61235500cec04c174404413cb9d000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，设废液中残余硫酸的质量为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" o:title="eqId81dea63b8ce3e51adf66cf7b9982a24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宋体" w:hAnsi="宋体" w:eastAsia="宋体" w:cs="宋体"/>
          <w:color w:val="000000"/>
        </w:rPr>
        <w:br w:type="textWrapping"/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53.25pt;width:170.25pt;" o:ole="t" filled="f" o:preferrelative="t" stroked="f" coordsize="21600,21600">
            <v:path/>
            <v:fill on="f" focussize="0,0"/>
            <v:stroke on="f" joinstyle="miter"/>
            <v:imagedata r:id="rId37" o:title="eqId1cdf8bfcaf415ca002bd054dcd90899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br w:type="textWrapping"/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3pt;width:108.75pt;" o:ole="t" filled="f" o:preferrelative="t" stroked="f" coordsize="21600,21600">
            <v:path/>
            <v:fill on="f" focussize="0,0"/>
            <v:stroke on="f" joinstyle="miter"/>
            <v:imagedata r:id="rId39" o:title="eqId73212c48807fc7f614d0e0d5be4db40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该废液中残余硫酸的质量分数是：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3pt;width:111.75pt;" o:ole="t" filled="f" o:preferrelative="t" stroked="f" coordsize="21600,21600">
            <v:path/>
            <v:fill on="f" focussize="0,0"/>
            <v:stroke on="f" joinstyle="miter"/>
            <v:imagedata r:id="rId41" o:title="eqId6f617671d80cce2904737c08ef7b7c5b"/>
            <o:lock v:ext="edit" aspectratio="t"/>
            <w10:wrap type="none"/>
            <w10:anchorlock/>
          </v:shape>
          <o:OLEObject Type="Embed" ProgID="Equation.DSMT4" ShapeID="_x0000_i1035" DrawAspect="Content" ObjectID="_1468075735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答：该废液中残余硫酸的质量分数是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43" o:title="eqId28935744f5ff8f3f5c41a8acf16197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40F2B49"/>
    <w:rsid w:val="6D8A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27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1.bin"/><Relationship Id="rId4" Type="http://schemas.openxmlformats.org/officeDocument/2006/relationships/footer" Target="footer1.xml"/><Relationship Id="rId39" Type="http://schemas.openxmlformats.org/officeDocument/2006/relationships/image" Target="media/image25.wmf"/><Relationship Id="rId38" Type="http://schemas.openxmlformats.org/officeDocument/2006/relationships/oleObject" Target="embeddings/oleObject10.bin"/><Relationship Id="rId37" Type="http://schemas.openxmlformats.org/officeDocument/2006/relationships/image" Target="media/image24.wmf"/><Relationship Id="rId36" Type="http://schemas.openxmlformats.org/officeDocument/2006/relationships/oleObject" Target="embeddings/oleObject9.bin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image" Target="media/image18.wmf"/><Relationship Id="rId24" Type="http://schemas.openxmlformats.org/officeDocument/2006/relationships/oleObject" Target="embeddings/oleObject3.bin"/><Relationship Id="rId23" Type="http://schemas.openxmlformats.org/officeDocument/2006/relationships/image" Target="media/image17.wmf"/><Relationship Id="rId22" Type="http://schemas.openxmlformats.org/officeDocument/2006/relationships/oleObject" Target="embeddings/oleObject2.bin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wmf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2022-07-01T07:56:00Z</dcterms:created>
  <dc:creator>学科网试题生产平台</dc:creator>
  <dc:description>3010396669960192</dc:description>
  <cp:lastModifiedBy>Administrator</cp:lastModifiedBy>
  <dcterms:modified xsi:type="dcterms:W3CDTF">2022-08-22T08:38:45Z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