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宋体" w:hAnsi="宋体" w:eastAsia="宋体" w:cs="宋体"/>
          <w:b/>
          <w:color w:val="auto"/>
          <w:sz w:val="32"/>
        </w:rPr>
      </w:pPr>
      <w:r>
        <w:rPr>
          <w:rFonts w:ascii="Times New Roman" w:hAnsi="Times New Roman" w:eastAsia="Times New Roman" w:cs="Times New Roman"/>
          <w:b/>
          <w:color w:val="auto"/>
          <w:sz w:val="32"/>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10185400</wp:posOffset>
            </wp:positionV>
            <wp:extent cx="444500" cy="406400"/>
            <wp:effectExtent l="0" t="0" r="12700" b="12700"/>
            <wp:wrapNone/>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6"/>
                    <a:stretch>
                      <a:fillRect/>
                    </a:stretch>
                  </pic:blipFill>
                  <pic:spPr>
                    <a:xfrm>
                      <a:off x="0" y="0"/>
                      <a:ext cx="444500" cy="406400"/>
                    </a:xfrm>
                    <a:prstGeom prst="rect">
                      <a:avLst/>
                    </a:prstGeom>
                  </pic:spPr>
                </pic:pic>
              </a:graphicData>
            </a:graphic>
          </wp:anchor>
        </w:drawing>
      </w:r>
      <w:r>
        <w:rPr>
          <w:rFonts w:ascii="Times New Roman" w:hAnsi="Times New Roman" w:eastAsia="Times New Roman" w:cs="Times New Roman"/>
          <w:b/>
          <w:color w:val="auto"/>
          <w:sz w:val="32"/>
        </w:rPr>
        <w:t>2022</w:t>
      </w:r>
      <w:r>
        <w:rPr>
          <w:rFonts w:ascii="宋体" w:hAnsi="宋体" w:eastAsia="宋体" w:cs="宋体"/>
          <w:b/>
          <w:color w:val="auto"/>
          <w:sz w:val="32"/>
        </w:rPr>
        <w:t>重庆中考押题卷（四）</w:t>
      </w:r>
    </w:p>
    <w:p>
      <w:pPr>
        <w:spacing w:line="360" w:lineRule="auto"/>
        <w:jc w:val="center"/>
        <w:textAlignment w:val="center"/>
        <w:rPr>
          <w:rFonts w:ascii="宋体" w:hAnsi="宋体" w:eastAsia="宋体" w:cs="宋体"/>
          <w:b/>
          <w:color w:val="auto"/>
          <w:sz w:val="32"/>
        </w:rPr>
      </w:pPr>
      <w:r>
        <w:rPr>
          <w:rFonts w:ascii="宋体" w:hAnsi="宋体" w:eastAsia="宋体" w:cs="宋体"/>
          <w:b/>
          <w:color w:val="auto"/>
          <w:sz w:val="32"/>
        </w:rPr>
        <w:t>道德与法治试题</w:t>
      </w:r>
    </w:p>
    <w:p>
      <w:pPr>
        <w:spacing w:line="360" w:lineRule="auto"/>
        <w:jc w:val="left"/>
        <w:textAlignment w:val="center"/>
        <w:rPr>
          <w:rFonts w:ascii="宋体" w:hAnsi="宋体" w:eastAsia="宋体" w:cs="宋体"/>
          <w:b/>
          <w:color w:val="auto"/>
          <w:sz w:val="24"/>
        </w:rPr>
      </w:pPr>
      <w:r>
        <w:rPr>
          <w:rFonts w:ascii="宋体" w:hAnsi="宋体" w:eastAsia="宋体" w:cs="宋体"/>
          <w:b/>
          <w:color w:val="auto"/>
          <w:sz w:val="24"/>
        </w:rPr>
        <w:t>一、选择题（本大题共</w:t>
      </w:r>
      <w:r>
        <w:rPr>
          <w:rFonts w:ascii="Times New Roman" w:hAnsi="Times New Roman" w:eastAsia="Times New Roman" w:cs="Times New Roman"/>
          <w:b/>
          <w:color w:val="auto"/>
          <w:sz w:val="24"/>
        </w:rPr>
        <w:t>10</w:t>
      </w:r>
      <w:r>
        <w:rPr>
          <w:rFonts w:ascii="宋体" w:hAnsi="宋体" w:eastAsia="宋体" w:cs="宋体"/>
          <w:b/>
          <w:color w:val="auto"/>
          <w:sz w:val="24"/>
        </w:rPr>
        <w:t>小题，每小题⒉分，共</w:t>
      </w:r>
      <w:r>
        <w:rPr>
          <w:rFonts w:ascii="Times New Roman" w:hAnsi="Times New Roman" w:eastAsia="Times New Roman" w:cs="Times New Roman"/>
          <w:b/>
          <w:color w:val="auto"/>
          <w:sz w:val="24"/>
        </w:rPr>
        <w:t>20</w:t>
      </w:r>
      <w:r>
        <w:rPr>
          <w:rFonts w:ascii="宋体" w:hAnsi="宋体" w:eastAsia="宋体" w:cs="宋体"/>
          <w:b/>
          <w:color w:val="auto"/>
          <w:sz w:val="24"/>
        </w:rPr>
        <w:t>分。下列各小题的备选答案中，只有一项是最符合题意的，请选出）</w:t>
      </w:r>
    </w:p>
    <w:p>
      <w:pPr>
        <w:spacing w:line="360" w:lineRule="auto"/>
        <w:jc w:val="left"/>
        <w:textAlignment w:val="center"/>
        <w:rPr>
          <w:rFonts w:ascii="宋体" w:hAnsi="宋体" w:eastAsia="宋体" w:cs="宋体"/>
          <w:color w:val="auto"/>
        </w:rPr>
      </w:pPr>
      <w:r>
        <w:rPr>
          <w:color w:val="auto"/>
        </w:rPr>
        <w:t xml:space="preserve">1. </w:t>
      </w:r>
      <w:r>
        <w:rPr>
          <w:rFonts w:ascii="宋体" w:hAnsi="宋体" w:eastAsia="宋体" w:cs="宋体"/>
          <w:color w:val="auto"/>
        </w:rPr>
        <w:t>阅读漫画《机不离手》，假如要你给这些人提个醒，你觉得恰当的是（   ）</w:t>
      </w:r>
    </w:p>
    <w:p>
      <w:pPr>
        <w:spacing w:line="360" w:lineRule="auto"/>
        <w:jc w:val="left"/>
        <w:textAlignment w:val="center"/>
        <w:rPr>
          <w:color w:val="auto"/>
        </w:rPr>
      </w:pPr>
      <w:r>
        <w:rPr>
          <w:rFonts w:hint="eastAsia"/>
        </w:rPr>
        <w:drawing>
          <wp:inline distT="0" distB="0" distL="114300" distR="114300">
            <wp:extent cx="2428875" cy="1209675"/>
            <wp:effectExtent l="0" t="0" r="9525" b="952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7"/>
                    <a:stretch>
                      <a:fillRect/>
                    </a:stretch>
                  </pic:blipFill>
                  <pic:spPr>
                    <a:xfrm>
                      <a:off x="0" y="0"/>
                      <a:ext cx="2428875" cy="1209675"/>
                    </a:xfrm>
                    <a:prstGeom prst="rect">
                      <a:avLst/>
                    </a:prstGeom>
                  </pic:spPr>
                </pic:pic>
              </a:graphicData>
            </a:graphic>
          </wp:inline>
        </w:drawing>
      </w:r>
    </w:p>
    <w:p>
      <w:pPr>
        <w:spacing w:line="360" w:lineRule="auto"/>
        <w:jc w:val="left"/>
        <w:textAlignment w:val="center"/>
        <w:rPr>
          <w:rFonts w:ascii="宋体" w:hAnsi="宋体" w:eastAsia="宋体" w:cs="宋体"/>
          <w:color w:val="auto"/>
        </w:rPr>
      </w:pPr>
      <w:r>
        <w:rPr>
          <w:rFonts w:ascii="宋体" w:hAnsi="宋体" w:eastAsia="宋体" w:cs="宋体"/>
          <w:color w:val="auto"/>
        </w:rPr>
        <w:t>①敬畏生命，我们要珍视生命的宝贵          ②生命至上，只需珍爱自己的生命</w:t>
      </w:r>
    </w:p>
    <w:p>
      <w:pPr>
        <w:spacing w:line="360" w:lineRule="auto"/>
        <w:jc w:val="left"/>
        <w:textAlignment w:val="center"/>
        <w:rPr>
          <w:rFonts w:ascii="宋体" w:hAnsi="宋体" w:eastAsia="宋体" w:cs="宋体"/>
          <w:color w:val="auto"/>
        </w:rPr>
      </w:pPr>
      <w:r>
        <w:rPr>
          <w:rFonts w:ascii="宋体" w:hAnsi="宋体" w:eastAsia="宋体" w:cs="宋体"/>
          <w:color w:val="auto"/>
        </w:rPr>
        <w:t>③敬畏生命，不漠视自己</w:t>
      </w:r>
      <w:r>
        <w:rPr>
          <w:rFonts w:ascii="宋体" w:hAnsi="宋体" w:eastAsia="宋体" w:cs="宋体"/>
          <w:color w:val="auto"/>
          <w:position w:val="0"/>
        </w:rPr>
        <w:drawing>
          <wp:inline distT="0" distB="0" distL="114300" distR="114300">
            <wp:extent cx="133350" cy="177800"/>
            <wp:effectExtent l="0" t="0" r="0" b="1333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auto"/>
        </w:rPr>
        <w:t>生命和他人的生命  ④人的生命，自己无法把握，顺其自然</w:t>
      </w:r>
    </w:p>
    <w:p>
      <w:pPr>
        <w:tabs>
          <w:tab w:val="left" w:pos="2436"/>
          <w:tab w:val="left" w:pos="4873"/>
          <w:tab w:val="left" w:pos="7309"/>
        </w:tabs>
        <w:spacing w:line="360" w:lineRule="auto"/>
        <w:jc w:val="left"/>
        <w:textAlignment w:val="center"/>
        <w:rPr>
          <w:rFonts w:ascii="宋体" w:hAnsi="宋体" w:eastAsia="宋体" w:cs="宋体"/>
          <w:color w:val="000000"/>
        </w:rPr>
      </w:pPr>
      <w:r>
        <w:rPr>
          <w:rFonts w:hint="eastAsia"/>
        </w:rPr>
        <w:t xml:space="preserve">A. </w:t>
      </w:r>
      <w:r>
        <w:rPr>
          <w:rFonts w:ascii="宋体" w:hAnsi="宋体" w:eastAsia="宋体" w:cs="宋体"/>
          <w:color w:val="auto"/>
        </w:rPr>
        <w:t>①②</w:t>
      </w:r>
      <w:r>
        <w:rPr>
          <w:rFonts w:hint="eastAsia"/>
        </w:rPr>
        <w:tab/>
      </w:r>
      <w:r>
        <w:rPr>
          <w:rFonts w:hint="eastAsia"/>
        </w:rPr>
        <w:t xml:space="preserve">B. </w:t>
      </w:r>
      <w:r>
        <w:rPr>
          <w:rFonts w:ascii="宋体" w:hAnsi="宋体" w:eastAsia="宋体" w:cs="宋体"/>
          <w:color w:val="auto"/>
        </w:rPr>
        <w:t>②④</w:t>
      </w:r>
      <w:r>
        <w:rPr>
          <w:rFonts w:hint="eastAsia"/>
        </w:rPr>
        <w:tab/>
      </w:r>
      <w:r>
        <w:rPr>
          <w:rFonts w:hint="eastAsia"/>
        </w:rPr>
        <w:t xml:space="preserve">C. </w:t>
      </w:r>
      <w:r>
        <w:rPr>
          <w:rFonts w:ascii="宋体" w:hAnsi="宋体" w:eastAsia="宋体" w:cs="宋体"/>
          <w:color w:val="auto"/>
        </w:rPr>
        <w:t>①③</w:t>
      </w:r>
      <w:r>
        <w:rPr>
          <w:rFonts w:hint="eastAsia"/>
        </w:rPr>
        <w:tab/>
      </w:r>
      <w:r>
        <w:rPr>
          <w:rFonts w:hint="eastAsia"/>
        </w:rPr>
        <w:t xml:space="preserve">D. </w:t>
      </w:r>
      <w:r>
        <w:rPr>
          <w:rFonts w:ascii="宋体" w:hAnsi="宋体" w:eastAsia="宋体" w:cs="宋体"/>
          <w:color w:val="auto"/>
        </w:rPr>
        <w:t>③④</w:t>
      </w:r>
    </w:p>
    <w:p>
      <w:pPr>
        <w:spacing w:line="360" w:lineRule="auto"/>
        <w:jc w:val="left"/>
        <w:textAlignment w:val="center"/>
        <w:rPr>
          <w:rFonts w:ascii="宋体" w:hAnsi="宋体" w:eastAsia="宋体" w:cs="宋体"/>
          <w:color w:val="000000"/>
        </w:rPr>
      </w:pPr>
      <w:r>
        <w:rPr>
          <w:color w:val="000000"/>
        </w:rPr>
        <w:t xml:space="preserve">2. </w:t>
      </w:r>
      <w:r>
        <w:rPr>
          <w:rFonts w:ascii="宋体" w:hAnsi="宋体" w:eastAsia="宋体" w:cs="宋体"/>
          <w:color w:val="000000"/>
        </w:rPr>
        <w:t>为了阻断疫情发展，我们大多数人选择“宅”在家里。和家人朝夕相处的时间里，我们对亲情有了更深的感悟。对于亲情，下列说法不正确的是（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浩浩说：父母关心我</w:t>
      </w:r>
      <w:r>
        <w:rPr>
          <w:rFonts w:ascii="宋体" w:hAnsi="宋体" w:eastAsia="宋体" w:cs="宋体"/>
          <w:color w:val="000000"/>
          <w:position w:val="0"/>
        </w:rPr>
        <w:drawing>
          <wp:inline distT="0" distB="0" distL="114300" distR="114300">
            <wp:extent cx="133350" cy="177800"/>
            <wp:effectExtent l="0" t="0" r="0" b="13335"/>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成绩，正是亲情的体现</w:t>
      </w:r>
    </w:p>
    <w:p>
      <w:pPr>
        <w:spacing w:line="360" w:lineRule="auto"/>
        <w:jc w:val="left"/>
        <w:textAlignment w:val="center"/>
        <w:rPr>
          <w:rFonts w:ascii="宋体" w:hAnsi="宋体" w:eastAsia="宋体" w:cs="宋体"/>
          <w:color w:val="000000"/>
        </w:rPr>
      </w:pPr>
      <w:r>
        <w:rPr>
          <w:rFonts w:ascii="宋体" w:hAnsi="宋体" w:eastAsia="宋体" w:cs="宋体"/>
          <w:color w:val="000000"/>
        </w:rPr>
        <w:t>B. 萌萌说：爸爸妈妈吵架，我的家中没有亲情</w:t>
      </w:r>
    </w:p>
    <w:p>
      <w:pPr>
        <w:spacing w:line="360" w:lineRule="auto"/>
        <w:jc w:val="left"/>
        <w:textAlignment w:val="center"/>
        <w:rPr>
          <w:rFonts w:ascii="宋体" w:hAnsi="宋体" w:eastAsia="宋体" w:cs="宋体"/>
          <w:color w:val="000000"/>
        </w:rPr>
      </w:pPr>
      <w:r>
        <w:rPr>
          <w:rFonts w:ascii="宋体" w:hAnsi="宋体" w:eastAsia="宋体" w:cs="宋体"/>
          <w:color w:val="000000"/>
        </w:rPr>
        <w:t>C. 小敏说：每家有每家的特点，家庭的亲情表现不尽相同</w:t>
      </w:r>
    </w:p>
    <w:p>
      <w:pPr>
        <w:spacing w:line="360" w:lineRule="auto"/>
        <w:jc w:val="left"/>
        <w:textAlignment w:val="center"/>
        <w:rPr>
          <w:rFonts w:ascii="宋体" w:hAnsi="宋体" w:eastAsia="宋体" w:cs="宋体"/>
          <w:color w:val="000000"/>
        </w:rPr>
      </w:pPr>
      <w:r>
        <w:rPr>
          <w:rFonts w:ascii="宋体" w:hAnsi="宋体" w:eastAsia="宋体" w:cs="宋体"/>
          <w:color w:val="000000"/>
        </w:rPr>
        <w:t>D. 小明说：我们每一个人的内心都有一份对家人割舍不断的情感</w:t>
      </w:r>
    </w:p>
    <w:p>
      <w:pPr>
        <w:spacing w:line="360" w:lineRule="auto"/>
        <w:jc w:val="left"/>
        <w:textAlignment w:val="center"/>
        <w:rPr>
          <w:rFonts w:ascii="宋体" w:hAnsi="宋体" w:eastAsia="宋体" w:cs="宋体"/>
          <w:color w:val="000000"/>
        </w:rPr>
      </w:pPr>
      <w:r>
        <w:rPr>
          <w:color w:val="000000"/>
        </w:rPr>
        <w:t xml:space="preserve">3. </w:t>
      </w:r>
      <w:r>
        <w:rPr>
          <w:rFonts w:ascii="宋体" w:hAnsi="宋体" w:eastAsia="宋体" w:cs="宋体"/>
          <w:color w:val="000000"/>
        </w:rPr>
        <w:t>南昌“夜查酒驾”直播中驾驶人孙某被交警查获时，不配合吹气检测还称“叫yuwei过来”，引发热议。目前孙某涉嫌危险驾驶罪已被公安机关刑事立案。据悉，南昌市公安局正在核实孙某口中所说人员的身份，相关情况将及时向社会通报并欢迎广大群众、媒体多提意见建议。此事件说明（   ）</w:t>
      </w:r>
    </w:p>
    <w:p>
      <w:pPr>
        <w:spacing w:line="360" w:lineRule="auto"/>
        <w:jc w:val="left"/>
        <w:textAlignment w:val="center"/>
        <w:rPr>
          <w:rFonts w:ascii="宋体" w:hAnsi="宋体" w:eastAsia="宋体" w:cs="宋体"/>
          <w:color w:val="000000"/>
        </w:rPr>
      </w:pPr>
      <w:r>
        <w:rPr>
          <w:rFonts w:ascii="宋体" w:hAnsi="宋体" w:eastAsia="宋体" w:cs="宋体"/>
          <w:color w:val="000000"/>
        </w:rPr>
        <w:t>A. 防范行政权力滥用，有助于提高政府的公信力</w:t>
      </w:r>
    </w:p>
    <w:p>
      <w:pPr>
        <w:spacing w:line="360" w:lineRule="auto"/>
        <w:jc w:val="left"/>
        <w:textAlignment w:val="center"/>
        <w:rPr>
          <w:rFonts w:ascii="宋体" w:hAnsi="宋体" w:eastAsia="宋体" w:cs="宋体"/>
          <w:color w:val="000000"/>
        </w:rPr>
      </w:pPr>
      <w:r>
        <w:rPr>
          <w:rFonts w:ascii="宋体" w:hAnsi="宋体" w:eastAsia="宋体" w:cs="宋体"/>
          <w:color w:val="000000"/>
        </w:rPr>
        <w:t>B. 公民应树立权利义务观念，强化全民执法意识</w:t>
      </w:r>
    </w:p>
    <w:p>
      <w:pPr>
        <w:spacing w:line="360" w:lineRule="auto"/>
        <w:jc w:val="left"/>
        <w:textAlignment w:val="center"/>
        <w:rPr>
          <w:rFonts w:ascii="宋体" w:hAnsi="宋体" w:eastAsia="宋体" w:cs="宋体"/>
          <w:color w:val="000000"/>
        </w:rPr>
      </w:pPr>
      <w:r>
        <w:rPr>
          <w:rFonts w:ascii="宋体" w:hAnsi="宋体" w:eastAsia="宋体" w:cs="宋体"/>
          <w:color w:val="000000"/>
        </w:rPr>
        <w:t>C. 交警公正司法，尽职尽责守护社会公平正义</w:t>
      </w:r>
    </w:p>
    <w:p>
      <w:pPr>
        <w:spacing w:line="360" w:lineRule="auto"/>
        <w:jc w:val="left"/>
        <w:textAlignment w:val="center"/>
        <w:rPr>
          <w:rFonts w:ascii="宋体" w:hAnsi="宋体" w:eastAsia="宋体" w:cs="宋体"/>
          <w:color w:val="000000"/>
        </w:rPr>
      </w:pPr>
      <w:r>
        <w:rPr>
          <w:rFonts w:ascii="宋体" w:hAnsi="宋体" w:eastAsia="宋体" w:cs="宋体"/>
          <w:color w:val="000000"/>
        </w:rPr>
        <w:t>D</w:t>
      </w:r>
      <w:r>
        <w:rPr>
          <w:rFonts w:ascii="宋体" w:hAnsi="宋体" w:eastAsia="宋体" w:cs="宋体"/>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9"/>
                    <a:stretch>
                      <a:fillRect/>
                    </a:stretch>
                  </pic:blipFill>
                  <pic:spPr>
                    <a:xfrm>
                      <a:off x="0" y="0"/>
                      <a:ext cx="31750" cy="88900"/>
                    </a:xfrm>
                    <a:prstGeom prst="rect">
                      <a:avLst/>
                    </a:prstGeom>
                  </pic:spPr>
                </pic:pic>
              </a:graphicData>
            </a:graphic>
          </wp:inline>
        </w:drawing>
      </w:r>
      <w:r>
        <w:rPr>
          <w:rFonts w:ascii="宋体" w:hAnsi="宋体" w:eastAsia="宋体" w:cs="宋体"/>
          <w:color w:val="000000"/>
        </w:rPr>
        <w:t xml:space="preserve"> 接受监督能确保政府完全按照法治原则进行运作</w:t>
      </w:r>
    </w:p>
    <w:p>
      <w:pPr>
        <w:spacing w:line="360" w:lineRule="auto"/>
        <w:jc w:val="left"/>
        <w:textAlignment w:val="center"/>
        <w:rPr>
          <w:rFonts w:ascii="宋体" w:hAnsi="宋体" w:eastAsia="宋体" w:cs="宋体"/>
          <w:color w:val="000000"/>
        </w:rPr>
      </w:pPr>
      <w:r>
        <w:rPr>
          <w:color w:val="000000"/>
        </w:rPr>
        <w:t xml:space="preserve">4. </w:t>
      </w:r>
      <w:r>
        <w:rPr>
          <w:rFonts w:ascii="Times New Roman" w:hAnsi="Times New Roman" w:eastAsia="Times New Roman" w:cs="Times New Roman"/>
          <w:color w:val="000000"/>
        </w:rPr>
        <w:t>1</w:t>
      </w:r>
      <w:r>
        <w:rPr>
          <w:rFonts w:ascii="宋体" w:hAnsi="宋体" w:eastAsia="宋体" w:cs="宋体"/>
          <w:color w:val="000000"/>
        </w:rPr>
        <w:t>月</w:t>
      </w:r>
      <w:r>
        <w:rPr>
          <w:rFonts w:ascii="Times New Roman" w:hAnsi="Times New Roman" w:eastAsia="Times New Roman" w:cs="Times New Roman"/>
          <w:color w:val="000000"/>
        </w:rPr>
        <w:t>27</w:t>
      </w:r>
      <w:r>
        <w:rPr>
          <w:rFonts w:ascii="宋体" w:hAnsi="宋体" w:eastAsia="宋体" w:cs="宋体"/>
          <w:color w:val="000000"/>
        </w:rPr>
        <w:t>日以来，“丰县生育八孩女子”事件引发社会广泛关注。经公安机关全力侦查，认定“丰县生育八孩女子”为云南省福贡县亚谷村人小梅花，</w:t>
      </w:r>
      <w:r>
        <w:rPr>
          <w:rFonts w:ascii="Times New Roman" w:hAnsi="Times New Roman" w:eastAsia="Times New Roman" w:cs="Times New Roman"/>
          <w:color w:val="000000"/>
        </w:rPr>
        <w:t>1998</w:t>
      </w:r>
      <w:r>
        <w:rPr>
          <w:rFonts w:ascii="宋体" w:hAnsi="宋体" w:eastAsia="宋体" w:cs="宋体"/>
          <w:color w:val="000000"/>
        </w:rPr>
        <w:t>年</w:t>
      </w:r>
      <w:r>
        <w:rPr>
          <w:rFonts w:ascii="Times New Roman" w:hAnsi="Times New Roman" w:eastAsia="Times New Roman" w:cs="Times New Roman"/>
          <w:color w:val="000000"/>
        </w:rPr>
        <w:t>6</w:t>
      </w:r>
      <w:r>
        <w:rPr>
          <w:rFonts w:ascii="宋体" w:hAnsi="宋体" w:eastAsia="宋体" w:cs="宋体"/>
          <w:color w:val="000000"/>
        </w:rPr>
        <w:t>月起与董某民共同生活，共生育</w:t>
      </w:r>
      <w:r>
        <w:rPr>
          <w:rFonts w:ascii="Times New Roman" w:hAnsi="Times New Roman" w:eastAsia="Times New Roman" w:cs="Times New Roman"/>
          <w:color w:val="000000"/>
        </w:rPr>
        <w:t>8</w:t>
      </w:r>
      <w:r>
        <w:rPr>
          <w:rFonts w:ascii="宋体" w:hAnsi="宋体" w:eastAsia="宋体" w:cs="宋体"/>
          <w:color w:val="000000"/>
        </w:rPr>
        <w:t>名子女。</w:t>
      </w:r>
      <w:r>
        <w:rPr>
          <w:rFonts w:ascii="Times New Roman" w:hAnsi="Times New Roman" w:eastAsia="Times New Roman" w:cs="Times New Roman"/>
          <w:color w:val="000000"/>
        </w:rPr>
        <w:t>2017</w:t>
      </w:r>
      <w:r>
        <w:rPr>
          <w:rFonts w:ascii="宋体" w:hAnsi="宋体" w:eastAsia="宋体" w:cs="宋体"/>
          <w:color w:val="000000"/>
        </w:rPr>
        <w:t>年以来，董某民在小梅花精神分裂症发病时对其实施布条绳索捆绑、铁链锁脖，有病不送医治疗等虐待行为。</w:t>
      </w:r>
      <w:r>
        <w:rPr>
          <w:rFonts w:ascii="Times New Roman" w:hAnsi="Times New Roman" w:eastAsia="Times New Roman" w:cs="Times New Roman"/>
          <w:color w:val="000000"/>
        </w:rPr>
        <w:t>2</w:t>
      </w:r>
      <w:r>
        <w:rPr>
          <w:rFonts w:ascii="宋体" w:hAnsi="宋体" w:eastAsia="宋体" w:cs="宋体"/>
          <w:color w:val="000000"/>
        </w:rPr>
        <w:t>月</w:t>
      </w:r>
      <w:r>
        <w:rPr>
          <w:rFonts w:ascii="Times New Roman" w:hAnsi="Times New Roman" w:eastAsia="Times New Roman" w:cs="Times New Roman"/>
          <w:color w:val="000000"/>
        </w:rPr>
        <w:t>22</w:t>
      </w:r>
      <w:r>
        <w:rPr>
          <w:rFonts w:ascii="宋体" w:hAnsi="宋体" w:eastAsia="宋体" w:cs="宋体"/>
          <w:color w:val="000000"/>
        </w:rPr>
        <w:t>日，丰县人民检察院对犯罪嫌疑人董某民，以涉嫌虐待罪依法批准逮捕。对此理解正确的是（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小梅花</w:t>
      </w:r>
      <w:r>
        <w:rPr>
          <w:rFonts w:ascii="宋体" w:hAnsi="宋体" w:eastAsia="宋体" w:cs="宋体"/>
          <w:color w:val="000000"/>
          <w:position w:val="0"/>
        </w:rPr>
        <w:drawing>
          <wp:inline distT="0" distB="0" distL="114300" distR="114300">
            <wp:extent cx="133350" cy="177800"/>
            <wp:effectExtent l="0" t="0" r="0" b="1333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人身自由受到侵犯，这是公民的一项基本政治权利</w:t>
      </w:r>
    </w:p>
    <w:p>
      <w:pPr>
        <w:spacing w:line="360" w:lineRule="auto"/>
        <w:jc w:val="left"/>
        <w:textAlignment w:val="center"/>
        <w:rPr>
          <w:rFonts w:ascii="宋体" w:hAnsi="宋体" w:eastAsia="宋体" w:cs="宋体"/>
          <w:color w:val="000000"/>
        </w:rPr>
      </w:pPr>
      <w:r>
        <w:rPr>
          <w:rFonts w:ascii="宋体" w:hAnsi="宋体" w:eastAsia="宋体" w:cs="宋体"/>
          <w:color w:val="000000"/>
        </w:rPr>
        <w:t>B. 董某民的行为是违法行为，必须依法受到行政制裁</w:t>
      </w:r>
    </w:p>
    <w:p>
      <w:pPr>
        <w:spacing w:line="360" w:lineRule="auto"/>
        <w:jc w:val="left"/>
        <w:textAlignment w:val="center"/>
        <w:rPr>
          <w:rFonts w:ascii="宋体" w:hAnsi="宋体" w:eastAsia="宋体" w:cs="宋体"/>
          <w:color w:val="000000"/>
        </w:rPr>
      </w:pPr>
      <w:r>
        <w:rPr>
          <w:rFonts w:ascii="宋体" w:hAnsi="宋体" w:eastAsia="宋体" w:cs="宋体"/>
          <w:color w:val="000000"/>
        </w:rPr>
        <w:t>C. 丰县人民检察院依法独立公正行使监察权，维护社会公平正义</w:t>
      </w:r>
    </w:p>
    <w:p>
      <w:pPr>
        <w:spacing w:line="360" w:lineRule="auto"/>
        <w:jc w:val="left"/>
        <w:textAlignment w:val="center"/>
        <w:rPr>
          <w:rFonts w:ascii="宋体" w:hAnsi="宋体" w:eastAsia="宋体" w:cs="宋体"/>
          <w:color w:val="000000"/>
        </w:rPr>
      </w:pPr>
      <w:r>
        <w:rPr>
          <w:rFonts w:ascii="宋体" w:hAnsi="宋体" w:eastAsia="宋体" w:cs="宋体"/>
          <w:color w:val="000000"/>
        </w:rPr>
        <w:t>D. 董某民没有履行遵守宪法法律的基本义务，没有做到依法办事</w:t>
      </w:r>
    </w:p>
    <w:p>
      <w:pPr>
        <w:spacing w:line="360" w:lineRule="auto"/>
        <w:jc w:val="left"/>
        <w:textAlignment w:val="center"/>
        <w:rPr>
          <w:rFonts w:ascii="宋体" w:hAnsi="宋体" w:eastAsia="宋体" w:cs="宋体"/>
          <w:color w:val="000000"/>
        </w:rPr>
      </w:pPr>
      <w:r>
        <w:rPr>
          <w:color w:val="000000"/>
        </w:rPr>
        <w:t xml:space="preserve">5.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8</w:t>
      </w:r>
      <w:r>
        <w:rPr>
          <w:rFonts w:ascii="宋体" w:hAnsi="宋体" w:eastAsia="宋体" w:cs="宋体"/>
          <w:color w:val="000000"/>
        </w:rPr>
        <w:t>月</w:t>
      </w:r>
      <w:r>
        <w:rPr>
          <w:rFonts w:ascii="Times New Roman" w:hAnsi="Times New Roman" w:eastAsia="Times New Roman" w:cs="Times New Roman"/>
          <w:color w:val="000000"/>
        </w:rPr>
        <w:t>11</w:t>
      </w:r>
      <w:r>
        <w:rPr>
          <w:rFonts w:ascii="宋体" w:hAnsi="宋体" w:eastAsia="宋体" w:cs="宋体"/>
          <w:color w:val="000000"/>
        </w:rPr>
        <w:t>日，中共中央、国务院印发《法治政府建设实施纲要（</w:t>
      </w:r>
      <w:r>
        <w:rPr>
          <w:rFonts w:ascii="Times New Roman" w:hAnsi="Times New Roman" w:eastAsia="Times New Roman" w:cs="Times New Roman"/>
          <w:color w:val="000000"/>
        </w:rPr>
        <w:t>2021</w:t>
      </w:r>
      <w:r>
        <w:rPr>
          <w:rFonts w:ascii="宋体" w:hAnsi="宋体" w:eastAsia="宋体" w:cs="宋体"/>
          <w:color w:val="000000"/>
        </w:rPr>
        <w:t>—</w:t>
      </w:r>
      <w:r>
        <w:rPr>
          <w:rFonts w:ascii="Times New Roman" w:hAnsi="Times New Roman" w:eastAsia="Times New Roman" w:cs="Times New Roman"/>
          <w:color w:val="000000"/>
        </w:rPr>
        <w:t>2025</w:t>
      </w:r>
      <w:r>
        <w:rPr>
          <w:rFonts w:ascii="宋体" w:hAnsi="宋体" w:eastAsia="宋体" w:cs="宋体"/>
          <w:color w:val="000000"/>
        </w:rPr>
        <w:t>年）》（以下简称《纲要》），确立了今后五年法治政府建设总体目标。小明对《纲要》的部分内容进行了解读，其中正确的是（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A. 《纲要》强调发挥政府在法治国家、法治社会建设中的示范带动作用——政府是我国的国家权力机关，要提高行政水平，增强公信力</w:t>
      </w:r>
    </w:p>
    <w:p>
      <w:pPr>
        <w:spacing w:line="360" w:lineRule="auto"/>
        <w:jc w:val="left"/>
        <w:textAlignment w:val="center"/>
        <w:rPr>
          <w:rFonts w:ascii="宋体" w:hAnsi="宋体" w:eastAsia="宋体" w:cs="宋体"/>
          <w:color w:val="000000"/>
        </w:rPr>
      </w:pPr>
      <w:r>
        <w:rPr>
          <w:rFonts w:ascii="宋体" w:hAnsi="宋体" w:eastAsia="宋体" w:cs="宋体"/>
          <w:color w:val="000000"/>
        </w:rPr>
        <w:t>B. 《纲要》提出要深入推进“放管服”改革，加强建设服务型政府——政府的权力来源于公民，政府的宗旨是为人民服务</w:t>
      </w:r>
    </w:p>
    <w:p>
      <w:pPr>
        <w:spacing w:line="360" w:lineRule="auto"/>
        <w:jc w:val="left"/>
        <w:textAlignment w:val="center"/>
        <w:rPr>
          <w:rFonts w:ascii="宋体" w:hAnsi="宋体" w:eastAsia="宋体" w:cs="宋体"/>
          <w:color w:val="000000"/>
        </w:rPr>
      </w:pPr>
      <w:r>
        <w:rPr>
          <w:rFonts w:ascii="宋体" w:hAnsi="宋体" w:eastAsia="宋体" w:cs="宋体"/>
          <w:color w:val="000000"/>
        </w:rPr>
        <w:t>C. 《纲要》明确在</w:t>
      </w:r>
      <w:r>
        <w:rPr>
          <w:rFonts w:ascii="Times New Roman" w:hAnsi="Times New Roman" w:eastAsia="Times New Roman" w:cs="Times New Roman"/>
          <w:color w:val="000000"/>
        </w:rPr>
        <w:t>2022</w:t>
      </w:r>
      <w:r>
        <w:rPr>
          <w:rFonts w:ascii="宋体" w:hAnsi="宋体" w:eastAsia="宋体" w:cs="宋体"/>
          <w:color w:val="000000"/>
        </w:rPr>
        <w:t>年上半年要编制完成国务院部门权力清单——规范政府执政权，坚持法定职责必须为，法无授权不可为</w:t>
      </w:r>
    </w:p>
    <w:p>
      <w:pPr>
        <w:spacing w:line="360" w:lineRule="auto"/>
        <w:jc w:val="left"/>
        <w:textAlignment w:val="center"/>
        <w:rPr>
          <w:rFonts w:ascii="宋体" w:hAnsi="宋体" w:eastAsia="宋体" w:cs="宋体"/>
          <w:color w:val="000000"/>
        </w:rPr>
      </w:pPr>
      <w:r>
        <w:rPr>
          <w:rFonts w:ascii="宋体" w:hAnsi="宋体" w:eastAsia="宋体" w:cs="宋体"/>
          <w:color w:val="000000"/>
        </w:rPr>
        <w:t>D. 《纲要》提出要坚持以公开为常态，不公开为例外，让政府运行在阳光下——政府推进政务公开，保障公民监督权</w:t>
      </w:r>
    </w:p>
    <w:p>
      <w:pPr>
        <w:spacing w:line="360" w:lineRule="auto"/>
        <w:jc w:val="left"/>
        <w:textAlignment w:val="center"/>
        <w:rPr>
          <w:rFonts w:ascii="宋体" w:hAnsi="宋体" w:eastAsia="宋体" w:cs="宋体"/>
          <w:color w:val="000000"/>
        </w:rPr>
      </w:pPr>
      <w:r>
        <w:rPr>
          <w:color w:val="000000"/>
        </w:rPr>
        <w:t xml:space="preserve">6. </w:t>
      </w:r>
      <w:r>
        <w:rPr>
          <w:rFonts w:ascii="宋体" w:hAnsi="宋体" w:eastAsia="宋体" w:cs="宋体"/>
          <w:color w:val="000000"/>
        </w:rPr>
        <w:t>阅读下面的判决书，下列对判决书内容解读正确的是（   ）</w:t>
      </w:r>
    </w:p>
    <w:tbl>
      <w:tblPr>
        <w:tblStyle w:val="6"/>
        <w:tblW w:w="10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0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1018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rFonts w:ascii="宋体" w:hAnsi="宋体" w:eastAsia="宋体" w:cs="宋体"/>
                <w:color w:val="000000"/>
              </w:rPr>
            </w:pPr>
            <w:r>
              <w:rPr>
                <w:rFonts w:ascii="宋体" w:hAnsi="宋体" w:eastAsia="宋体" w:cs="宋体"/>
                <w:color w:val="000000"/>
              </w:rPr>
              <w:t>判决书（摘选）</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本院认为，被告人孙某在公共道路上醉酒驾驶机动车……据此，依照……之规定，判决如下：</w:t>
            </w:r>
          </w:p>
          <w:p>
            <w:pPr>
              <w:spacing w:line="360" w:lineRule="auto"/>
              <w:ind w:firstLine="420"/>
              <w:jc w:val="left"/>
              <w:textAlignment w:val="center"/>
              <w:rPr>
                <w:rFonts w:ascii="宋体" w:hAnsi="宋体" w:eastAsia="宋体" w:cs="宋体"/>
                <w:color w:val="000000"/>
              </w:rPr>
            </w:pPr>
            <w:r>
              <w:rPr>
                <w:rFonts w:ascii="宋体" w:hAnsi="宋体" w:eastAsia="宋体" w:cs="宋体"/>
                <w:color w:val="000000"/>
              </w:rPr>
              <w:t>被告人孙某犯危险驾驶罪，判处拘役两个月，并处罚金人民币一万元。</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①判决书中的“本院”指的是人民检察院      ②判决的依据是《中华人民共和国刑法》</w:t>
      </w:r>
    </w:p>
    <w:p>
      <w:pPr>
        <w:spacing w:line="360" w:lineRule="auto"/>
        <w:jc w:val="left"/>
        <w:textAlignment w:val="center"/>
        <w:rPr>
          <w:rFonts w:ascii="宋体" w:hAnsi="宋体" w:eastAsia="宋体" w:cs="宋体"/>
          <w:color w:val="000000"/>
        </w:rPr>
      </w:pPr>
      <w:r>
        <w:rPr>
          <w:rFonts w:ascii="宋体" w:hAnsi="宋体" w:eastAsia="宋体" w:cs="宋体"/>
          <w:color w:val="000000"/>
        </w:rPr>
        <w:t>③被告人孙某的行为属于民事违法行为        ④处罚中的拘役是主刑，罚金是附加刑</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②③</w:t>
      </w:r>
      <w:r>
        <w:rPr>
          <w:rFonts w:ascii="宋体" w:hAnsi="宋体" w:eastAsia="宋体" w:cs="宋体"/>
          <w:color w:val="000000"/>
        </w:rPr>
        <w:tab/>
      </w:r>
      <w:r>
        <w:rPr>
          <w:rFonts w:ascii="宋体" w:hAnsi="宋体" w:eastAsia="宋体" w:cs="宋体"/>
          <w:color w:val="000000"/>
        </w:rPr>
        <w:t>C. ③④</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color w:val="000000"/>
        </w:rPr>
      </w:pPr>
      <w:r>
        <w:rPr>
          <w:color w:val="000000"/>
        </w:rPr>
        <w:t xml:space="preserve">7. </w:t>
      </w:r>
      <w:r>
        <w:rPr>
          <w:rFonts w:ascii="宋体" w:hAnsi="宋体" w:eastAsia="宋体" w:cs="宋体"/>
          <w:color w:val="000000"/>
        </w:rPr>
        <w:t>在全球疫情背景下，服贸会、广交会、进博会、东博会、消博会如约而至；签署《中欧地理标志协定》区域全面经济伙伴关系协定，如期完成中欧投资协定谈判；创造性地设立中外人员往来“快捷通道”物资运输“绿色通道”；全面实施外商投资法及其实施条例、进一步缩减外商投资准入负面清单；自由贸易试验区扩容、海南自由贸易港建设总体方案发布。以上举措表明，中国（   ）</w:t>
      </w:r>
    </w:p>
    <w:p>
      <w:pPr>
        <w:spacing w:line="360" w:lineRule="auto"/>
        <w:jc w:val="left"/>
        <w:textAlignment w:val="center"/>
        <w:rPr>
          <w:rFonts w:ascii="宋体" w:hAnsi="宋体" w:eastAsia="宋体" w:cs="宋体"/>
          <w:color w:val="000000"/>
        </w:rPr>
      </w:pPr>
      <w:r>
        <w:rPr>
          <w:rFonts w:ascii="宋体" w:hAnsi="宋体" w:eastAsia="宋体" w:cs="宋体"/>
          <w:color w:val="000000"/>
        </w:rPr>
        <w:t>①顺应了经济全球化趋势，有利于实现合作共赢       ②人民通过改革开放过上了幸福生活</w:t>
      </w:r>
    </w:p>
    <w:p>
      <w:pPr>
        <w:spacing w:line="360" w:lineRule="auto"/>
        <w:jc w:val="left"/>
        <w:textAlignment w:val="center"/>
        <w:rPr>
          <w:rFonts w:ascii="宋体" w:hAnsi="宋体" w:eastAsia="宋体" w:cs="宋体"/>
          <w:color w:val="000000"/>
        </w:rPr>
      </w:pPr>
      <w:r>
        <w:rPr>
          <w:rFonts w:ascii="宋体" w:hAnsi="宋体" w:eastAsia="宋体" w:cs="宋体"/>
          <w:color w:val="000000"/>
        </w:rPr>
        <w:t>③进一步扩大对外开放的气魄和决心                 ④积极扩大开放，是世界格局中的决定性力量</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②③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①③</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color w:val="000000"/>
        </w:rPr>
      </w:pPr>
      <w:r>
        <w:rPr>
          <w:color w:val="000000"/>
        </w:rPr>
        <w:t xml:space="preserve">8. </w:t>
      </w:r>
      <w:r>
        <w:rPr>
          <w:rFonts w:ascii="宋体" w:hAnsi="宋体" w:eastAsia="宋体" w:cs="宋体"/>
          <w:color w:val="000000"/>
        </w:rPr>
        <w:t>习近平总书记在中共中央政治局第二十八次集体学习时强调，要强化问题导向，完善覆盖全民的社会保障体系，紧盯老百姓在社会保障方面反映强烈的烦心事、操心事、揪心事，不断满足人民群众多层次多样化需求。下列关于完善社会保障体系的影响路径推导，合理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①能增强居民消费意愿→扩大消费需求→满足人民群众对美好生活的向往</w:t>
      </w:r>
    </w:p>
    <w:p>
      <w:pPr>
        <w:spacing w:line="360" w:lineRule="auto"/>
        <w:jc w:val="left"/>
        <w:textAlignment w:val="center"/>
        <w:rPr>
          <w:rFonts w:ascii="宋体" w:hAnsi="宋体" w:eastAsia="宋体" w:cs="宋体"/>
          <w:color w:val="000000"/>
        </w:rPr>
      </w:pPr>
      <w:r>
        <w:rPr>
          <w:rFonts w:ascii="宋体" w:hAnsi="宋体" w:eastAsia="宋体" w:cs="宋体"/>
          <w:color w:val="000000"/>
        </w:rPr>
        <w:t>②能扩大中高收入群体→提升消费能力→促进国民经济运行向稳向好</w:t>
      </w:r>
    </w:p>
    <w:p>
      <w:pPr>
        <w:spacing w:line="360" w:lineRule="auto"/>
        <w:jc w:val="left"/>
        <w:textAlignment w:val="center"/>
        <w:rPr>
          <w:rFonts w:ascii="宋体" w:hAnsi="宋体" w:eastAsia="宋体" w:cs="宋体"/>
          <w:color w:val="000000"/>
        </w:rPr>
      </w:pPr>
      <w:r>
        <w:rPr>
          <w:rFonts w:ascii="宋体" w:hAnsi="宋体" w:eastAsia="宋体" w:cs="宋体"/>
          <w:color w:val="000000"/>
        </w:rPr>
        <w:t>③能保障人民基本生活需求→防范社会成员的生存危机→稳定社会生活秩序</w:t>
      </w:r>
    </w:p>
    <w:p>
      <w:pPr>
        <w:spacing w:line="360" w:lineRule="auto"/>
        <w:jc w:val="left"/>
        <w:textAlignment w:val="center"/>
        <w:rPr>
          <w:rFonts w:ascii="宋体" w:hAnsi="宋体" w:eastAsia="宋体" w:cs="宋体"/>
          <w:color w:val="000000"/>
        </w:rPr>
      </w:pPr>
      <w:r>
        <w:rPr>
          <w:rFonts w:ascii="宋体" w:hAnsi="宋体" w:eastAsia="宋体" w:cs="宋体"/>
          <w:color w:val="000000"/>
        </w:rPr>
        <w:t>④能调动社会生产积极性→推动居民收入与经济增长同步→实现社会公平正义</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①②</w:t>
      </w:r>
      <w:r>
        <w:rPr>
          <w:rFonts w:ascii="宋体" w:hAnsi="宋体" w:eastAsia="宋体" w:cs="宋体"/>
          <w:color w:val="000000"/>
        </w:rPr>
        <w:tab/>
      </w:r>
      <w:r>
        <w:rPr>
          <w:rFonts w:ascii="宋体" w:hAnsi="宋体" w:eastAsia="宋体" w:cs="宋体"/>
          <w:color w:val="000000"/>
        </w:rPr>
        <w:t>B. ①③</w:t>
      </w:r>
      <w:r>
        <w:rPr>
          <w:rFonts w:ascii="宋体" w:hAnsi="宋体" w:eastAsia="宋体" w:cs="宋体"/>
          <w:color w:val="000000"/>
        </w:rPr>
        <w:tab/>
      </w:r>
      <w:r>
        <w:rPr>
          <w:rFonts w:ascii="宋体" w:hAnsi="宋体" w:eastAsia="宋体" w:cs="宋体"/>
          <w:color w:val="000000"/>
        </w:rPr>
        <w:t>C. ②④</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9. </w:t>
      </w:r>
      <w:r>
        <w:rPr>
          <w:rFonts w:ascii="宋体" w:hAnsi="宋体" w:eastAsia="宋体" w:cs="宋体"/>
          <w:color w:val="000000"/>
        </w:rPr>
        <w:t>自“双减”政策实行以来，重庆市高度重视教育健康发展，坚持校内校外一盘棋，治乱减负和改革提质多向发力，出台了《义务教育阶段语文等12个学科作业设计与实施指导意见》，为提高教师作业设计质量进行专业指导。重庆市采取以上措施是因为（   ）</w:t>
      </w:r>
    </w:p>
    <w:p>
      <w:pPr>
        <w:spacing w:line="360" w:lineRule="auto"/>
        <w:jc w:val="left"/>
        <w:textAlignment w:val="center"/>
        <w:rPr>
          <w:rFonts w:ascii="宋体" w:hAnsi="宋体" w:eastAsia="宋体" w:cs="宋体"/>
          <w:color w:val="000000"/>
        </w:rPr>
      </w:pPr>
      <w:r>
        <w:rPr>
          <w:rFonts w:ascii="宋体" w:hAnsi="宋体" w:eastAsia="宋体" w:cs="宋体"/>
          <w:color w:val="000000"/>
        </w:rPr>
        <w:t>①教育是民族振兴和社会进步的基石</w:t>
      </w:r>
    </w:p>
    <w:p>
      <w:pPr>
        <w:spacing w:line="360" w:lineRule="auto"/>
        <w:jc w:val="left"/>
        <w:textAlignment w:val="center"/>
        <w:rPr>
          <w:rFonts w:ascii="宋体" w:hAnsi="宋体" w:eastAsia="宋体" w:cs="宋体"/>
          <w:color w:val="000000"/>
        </w:rPr>
      </w:pPr>
      <w:r>
        <w:rPr>
          <w:rFonts w:ascii="宋体" w:hAnsi="宋体" w:eastAsia="宋体" w:cs="宋体"/>
          <w:color w:val="000000"/>
        </w:rPr>
        <w:t>②教育是引领社会发展的第一动力</w:t>
      </w:r>
    </w:p>
    <w:p>
      <w:pPr>
        <w:spacing w:line="360" w:lineRule="auto"/>
        <w:jc w:val="left"/>
        <w:textAlignment w:val="center"/>
        <w:rPr>
          <w:rFonts w:ascii="宋体" w:hAnsi="宋体" w:eastAsia="宋体" w:cs="宋体"/>
          <w:color w:val="000000"/>
        </w:rPr>
      </w:pPr>
      <w:r>
        <w:rPr>
          <w:rFonts w:ascii="宋体" w:hAnsi="宋体" w:eastAsia="宋体" w:cs="宋体"/>
          <w:color w:val="000000"/>
        </w:rPr>
        <w:t>③我国教育事业取得了巨大发展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④教育是促进人全面发展的根本途径</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①④</w:t>
      </w:r>
      <w:r>
        <w:rPr>
          <w:rFonts w:ascii="宋体" w:hAnsi="宋体" w:eastAsia="宋体" w:cs="宋体"/>
          <w:color w:val="000000"/>
        </w:rPr>
        <w:tab/>
      </w:r>
      <w:r>
        <w:rPr>
          <w:rFonts w:ascii="宋体" w:hAnsi="宋体" w:eastAsia="宋体" w:cs="宋体"/>
          <w:color w:val="000000"/>
        </w:rPr>
        <w:t>B. ①②</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③④</w:t>
      </w:r>
    </w:p>
    <w:p>
      <w:pPr>
        <w:spacing w:line="360" w:lineRule="auto"/>
        <w:jc w:val="left"/>
        <w:textAlignment w:val="center"/>
        <w:rPr>
          <w:rFonts w:ascii="宋体" w:hAnsi="宋体" w:eastAsia="宋体" w:cs="宋体"/>
          <w:color w:val="000000"/>
        </w:rPr>
      </w:pPr>
      <w:r>
        <w:rPr>
          <w:color w:val="000000"/>
        </w:rPr>
        <w:t xml:space="preserve">10. </w:t>
      </w:r>
      <w:r>
        <w:rPr>
          <w:rFonts w:ascii="Times New Roman" w:hAnsi="Times New Roman" w:eastAsia="Times New Roman" w:cs="Times New Roman"/>
          <w:color w:val="000000"/>
        </w:rPr>
        <w:t>2021</w:t>
      </w:r>
      <w:r>
        <w:rPr>
          <w:rFonts w:ascii="宋体" w:hAnsi="宋体" w:eastAsia="宋体" w:cs="宋体"/>
          <w:color w:val="000000"/>
        </w:rPr>
        <w:t>年</w:t>
      </w:r>
      <w:r>
        <w:rPr>
          <w:rFonts w:ascii="Times New Roman" w:hAnsi="Times New Roman" w:eastAsia="Times New Roman" w:cs="Times New Roman"/>
          <w:color w:val="000000"/>
        </w:rPr>
        <w:t>11</w:t>
      </w:r>
      <w:r>
        <w:rPr>
          <w:rFonts w:ascii="宋体" w:hAnsi="宋体" w:eastAsia="宋体" w:cs="宋体"/>
          <w:color w:val="000000"/>
        </w:rPr>
        <w:t>月</w:t>
      </w:r>
      <w:r>
        <w:rPr>
          <w:rFonts w:ascii="Times New Roman" w:hAnsi="Times New Roman" w:eastAsia="Times New Roman" w:cs="Times New Roman"/>
          <w:color w:val="000000"/>
        </w:rPr>
        <w:t>8</w:t>
      </w:r>
      <w:r>
        <w:rPr>
          <w:rFonts w:ascii="宋体" w:hAnsi="宋体" w:eastAsia="宋体" w:cs="宋体"/>
          <w:color w:val="000000"/>
        </w:rPr>
        <w:t>日，身着新一代“飞天”舱外航天服的我国三位宇航员从天和核心舱成功出舱，这是神舟十三号航天员乘组首次出舱活动，引起国人关注。下列是某同学对新闻的点评，其中需要修改的是（   ）</w:t>
      </w:r>
    </w:p>
    <w:p>
      <w:pPr>
        <w:spacing w:line="360" w:lineRule="auto"/>
        <w:jc w:val="left"/>
        <w:textAlignment w:val="center"/>
        <w:rPr>
          <w:rFonts w:ascii="宋体" w:hAnsi="宋体" w:eastAsia="宋体" w:cs="宋体"/>
          <w:color w:val="000000"/>
        </w:rPr>
      </w:pPr>
      <w:r>
        <w:rPr>
          <w:rFonts w:ascii="宋体" w:hAnsi="宋体" w:eastAsia="宋体" w:cs="宋体"/>
          <w:color w:val="000000"/>
        </w:rPr>
        <w:t>①神舟十三号首次进行为期半年的在轨停靠，刷新了我国载人飞船在轨停留时间纪录——我国在一些尖端技术的掌握和创新方面走在世界前列</w:t>
      </w:r>
    </w:p>
    <w:p>
      <w:pPr>
        <w:spacing w:line="360" w:lineRule="auto"/>
        <w:jc w:val="left"/>
        <w:textAlignment w:val="center"/>
        <w:rPr>
          <w:rFonts w:ascii="宋体" w:hAnsi="宋体" w:eastAsia="宋体" w:cs="宋体"/>
          <w:color w:val="000000"/>
        </w:rPr>
      </w:pPr>
      <w:r>
        <w:rPr>
          <w:rFonts w:ascii="宋体" w:hAnsi="宋体" w:eastAsia="宋体" w:cs="宋体"/>
          <w:color w:val="000000"/>
        </w:rPr>
        <w:t>②神舟十三号发射的</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日，是我国首颗原子弹爆炸成功纪念日。</w:t>
      </w:r>
      <w:r>
        <w:rPr>
          <w:rFonts w:ascii="Times New Roman" w:hAnsi="Times New Roman" w:eastAsia="Times New Roman" w:cs="Times New Roman"/>
          <w:color w:val="000000"/>
        </w:rPr>
        <w:t>18</w:t>
      </w:r>
      <w:r>
        <w:rPr>
          <w:rFonts w:ascii="宋体" w:hAnsi="宋体" w:eastAsia="宋体" w:cs="宋体"/>
          <w:color w:val="000000"/>
        </w:rPr>
        <w:t>年前的</w:t>
      </w:r>
      <w:r>
        <w:rPr>
          <w:rFonts w:ascii="Times New Roman" w:hAnsi="Times New Roman" w:eastAsia="Times New Roman" w:cs="Times New Roman"/>
          <w:color w:val="000000"/>
        </w:rPr>
        <w:t>10</w:t>
      </w:r>
      <w:r>
        <w:rPr>
          <w:rFonts w:ascii="宋体" w:hAnsi="宋体" w:eastAsia="宋体" w:cs="宋体"/>
          <w:color w:val="000000"/>
        </w:rPr>
        <w:t>月</w:t>
      </w:r>
      <w:r>
        <w:rPr>
          <w:rFonts w:ascii="Times New Roman" w:hAnsi="Times New Roman" w:eastAsia="Times New Roman" w:cs="Times New Roman"/>
          <w:color w:val="000000"/>
        </w:rPr>
        <w:t>16</w:t>
      </w:r>
      <w:r>
        <w:rPr>
          <w:rFonts w:ascii="宋体" w:hAnsi="宋体" w:eastAsia="宋体" w:cs="宋体"/>
          <w:color w:val="000000"/>
        </w:rPr>
        <w:t>日，也是航天员杨利伟完成中国人首次飞天壮举的日子——科技创新能力已经成为综合国力竞争的决定性因素</w:t>
      </w:r>
    </w:p>
    <w:p>
      <w:pPr>
        <w:spacing w:line="360" w:lineRule="auto"/>
        <w:jc w:val="left"/>
        <w:textAlignment w:val="center"/>
        <w:rPr>
          <w:rFonts w:ascii="宋体" w:hAnsi="宋体" w:eastAsia="宋体" w:cs="宋体"/>
          <w:color w:val="000000"/>
        </w:rPr>
      </w:pPr>
      <w:r>
        <w:rPr>
          <w:rFonts w:ascii="宋体" w:hAnsi="宋体" w:eastAsia="宋体" w:cs="宋体"/>
          <w:color w:val="000000"/>
        </w:rPr>
        <w:t>③我国首位进行出舱活动的女航天员王亚平，她执行力强、敢于大胆尝试，勇于突破自我——创新时代，更加呼唤和弘扬改革创新的时代精神</w:t>
      </w:r>
    </w:p>
    <w:p>
      <w:pPr>
        <w:spacing w:line="360" w:lineRule="auto"/>
        <w:jc w:val="left"/>
        <w:textAlignment w:val="center"/>
        <w:rPr>
          <w:rFonts w:ascii="宋体" w:hAnsi="宋体" w:eastAsia="宋体" w:cs="宋体"/>
          <w:color w:val="000000"/>
        </w:rPr>
      </w:pPr>
      <w:r>
        <w:rPr>
          <w:rFonts w:ascii="宋体" w:hAnsi="宋体" w:eastAsia="宋体" w:cs="宋体"/>
          <w:color w:val="000000"/>
        </w:rPr>
        <w:t>④神舟十三号航天员出舱活动约</w:t>
      </w:r>
      <w:r>
        <w:rPr>
          <w:rFonts w:ascii="Times New Roman" w:hAnsi="Times New Roman" w:eastAsia="Times New Roman" w:cs="Times New Roman"/>
          <w:color w:val="000000"/>
        </w:rPr>
        <w:t>6</w:t>
      </w: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小时，航天科技集团五院自主研制的空间站机械臂助航天员“一臂之力”——大国重器一定要掌握在自己手里，企业创新拒绝模仿</w:t>
      </w:r>
    </w:p>
    <w:p>
      <w:pPr>
        <w:tabs>
          <w:tab w:val="left" w:pos="2436"/>
          <w:tab w:val="left" w:pos="4873"/>
          <w:tab w:val="left" w:pos="7309"/>
        </w:tabs>
        <w:spacing w:line="360" w:lineRule="auto"/>
        <w:jc w:val="left"/>
        <w:textAlignment w:val="center"/>
        <w:rPr>
          <w:rFonts w:ascii="宋体" w:hAnsi="宋体" w:eastAsia="宋体" w:cs="宋体"/>
          <w:color w:val="000000"/>
        </w:rPr>
      </w:pPr>
      <w:r>
        <w:rPr>
          <w:rFonts w:ascii="宋体" w:hAnsi="宋体" w:eastAsia="宋体" w:cs="宋体"/>
          <w:color w:val="000000"/>
        </w:rPr>
        <w:t>A. ①③</w:t>
      </w:r>
      <w:r>
        <w:rPr>
          <w:rFonts w:ascii="宋体" w:hAnsi="宋体" w:eastAsia="宋体" w:cs="宋体"/>
          <w:color w:val="000000"/>
        </w:rPr>
        <w:tab/>
      </w:r>
      <w:r>
        <w:rPr>
          <w:rFonts w:ascii="宋体" w:hAnsi="宋体" w:eastAsia="宋体" w:cs="宋体"/>
          <w:color w:val="000000"/>
        </w:rPr>
        <w:t>B. ①④</w:t>
      </w:r>
      <w:r>
        <w:rPr>
          <w:rFonts w:ascii="宋体" w:hAnsi="宋体" w:eastAsia="宋体" w:cs="宋体"/>
          <w:color w:val="000000"/>
        </w:rPr>
        <w:tab/>
      </w:r>
      <w:r>
        <w:rPr>
          <w:rFonts w:ascii="宋体" w:hAnsi="宋体" w:eastAsia="宋体" w:cs="宋体"/>
          <w:color w:val="000000"/>
        </w:rPr>
        <w:t>C. ②③</w:t>
      </w:r>
      <w:r>
        <w:rPr>
          <w:rFonts w:ascii="宋体" w:hAnsi="宋体" w:eastAsia="宋体" w:cs="宋体"/>
          <w:color w:val="000000"/>
        </w:rPr>
        <w:tab/>
      </w:r>
      <w:r>
        <w:rPr>
          <w:rFonts w:ascii="宋体" w:hAnsi="宋体" w:eastAsia="宋体" w:cs="宋体"/>
          <w:color w:val="000000"/>
        </w:rPr>
        <w:t>D. ②④</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jc w:val="left"/>
        <w:textAlignment w:val="center"/>
        <w:rPr>
          <w:rFonts w:ascii="宋体" w:hAnsi="宋体" w:eastAsia="宋体" w:cs="宋体"/>
          <w:color w:val="000000"/>
        </w:rPr>
      </w:pPr>
      <w:r>
        <w:rPr>
          <w:color w:val="000000"/>
        </w:rPr>
        <w:t xml:space="preserve">11. </w:t>
      </w:r>
      <w:r>
        <w:rPr>
          <w:rFonts w:ascii="宋体" w:hAnsi="宋体" w:eastAsia="宋体" w:cs="宋体"/>
          <w:color w:val="000000"/>
        </w:rPr>
        <w:t>随着城市</w:t>
      </w:r>
      <w:r>
        <w:rPr>
          <w:rFonts w:ascii="宋体" w:hAnsi="宋体" w:eastAsia="宋体" w:cs="宋体"/>
          <w:color w:val="000000"/>
          <w:position w:val="0"/>
        </w:rPr>
        <w:drawing>
          <wp:inline distT="0" distB="0" distL="114300" distR="114300">
            <wp:extent cx="133350" cy="177800"/>
            <wp:effectExtent l="0" t="0" r="0" b="1333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快速发展，人们居住条件的改善，如何处理好邻里关系是考验一个人的道德品质的一把标尺。阅读下面漫画，运用道德知识回答问题。</w:t>
      </w:r>
    </w:p>
    <w:p>
      <w:pPr>
        <w:spacing w:line="360" w:lineRule="auto"/>
        <w:jc w:val="left"/>
        <w:textAlignment w:val="center"/>
        <w:rPr>
          <w:color w:val="000000"/>
        </w:rPr>
      </w:pPr>
      <w:r>
        <w:rPr>
          <w:rFonts w:ascii="宋体" w:hAnsi="宋体" w:eastAsia="宋体" w:cs="宋体"/>
          <w:color w:val="000000"/>
        </w:rPr>
        <w:drawing>
          <wp:inline distT="0" distB="0" distL="114300" distR="114300">
            <wp:extent cx="3971925" cy="1704975"/>
            <wp:effectExtent l="0" t="0" r="9525" b="9525"/>
            <wp:docPr id="100004" name="图片 100004"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descr="学科网(www.zxxk.com)--教育资源门户，提供试卷、教案、课件、论文、素材以及各类教学资源下载，还有大量而丰富的教学相关资讯！"/>
                    <pic:cNvPicPr>
                      <a:picLocks noChangeAspect="1"/>
                    </pic:cNvPicPr>
                  </pic:nvPicPr>
                  <pic:blipFill>
                    <a:blip r:embed="rId10"/>
                    <a:stretch>
                      <a:fillRect/>
                    </a:stretch>
                  </pic:blipFill>
                  <pic:spPr>
                    <a:xfrm>
                      <a:off x="0" y="0"/>
                      <a:ext cx="3971925" cy="1704975"/>
                    </a:xfrm>
                    <a:prstGeom prst="rect">
                      <a:avLst/>
                    </a:prstGeom>
                  </pic:spPr>
                </pic:pic>
              </a:graphicData>
            </a:graphic>
          </wp:inline>
        </w:drawing>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结合材料，运用责任，尊重、文明有礼相关知识，给漫画中的故事设计一个结局，并说明理由。</w:t>
      </w:r>
    </w:p>
    <w:p>
      <w:pPr>
        <w:spacing w:line="360" w:lineRule="auto"/>
        <w:jc w:val="left"/>
        <w:textAlignment w:val="center"/>
        <w:rPr>
          <w:rFonts w:ascii="宋体" w:hAnsi="宋体" w:eastAsia="宋体" w:cs="宋体"/>
          <w:color w:val="000000"/>
        </w:rPr>
      </w:pPr>
      <w:r>
        <w:rPr>
          <w:color w:val="000000"/>
        </w:rPr>
        <w:t xml:space="preserve">12. </w:t>
      </w:r>
      <w:r>
        <w:rPr>
          <w:rFonts w:ascii="宋体" w:hAnsi="宋体" w:eastAsia="宋体" w:cs="宋体"/>
          <w:color w:val="000000"/>
        </w:rPr>
        <w:t>与青春共舞，与法治同行。某校正在开展“法治少年，青春远航”法治教育活动，阅读下列材料，运用相关法律知识回答问题。</w:t>
      </w:r>
    </w:p>
    <w:p>
      <w:pPr>
        <w:spacing w:line="360" w:lineRule="auto"/>
        <w:jc w:val="left"/>
        <w:textAlignment w:val="center"/>
        <w:rPr>
          <w:rFonts w:ascii="宋体" w:hAnsi="宋体" w:eastAsia="宋体" w:cs="宋体"/>
          <w:color w:val="000000"/>
        </w:rPr>
      </w:pPr>
      <w:r>
        <w:rPr>
          <w:rFonts w:ascii="宋体" w:hAnsi="宋体" w:eastAsia="宋体" w:cs="宋体"/>
          <w:color w:val="000000"/>
        </w:rPr>
        <w:t>【广场有风波】</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石先生最近遇到了烦心事，儿子上初三，临近中考，复习备考任务重，而楼下广场每到晚上七点，大妈们就来跳广场舞，并且音响声音很大。某日，大妈们跳广场舞比平时更晚、声音更大，儿子在关窗之下也无法正常学习。石先生和儿子就下楼找大妈们理论，大妈们则认为她们跳舞就是为了锻炼身体，若是声音小，后面的人就会听不见。见理论无效，石先生激动之下就把大妈们的音响给砸了。警察到场调解后，石先生赔偿</w:t>
      </w:r>
      <w:r>
        <w:rPr>
          <w:rFonts w:ascii="Times New Roman" w:hAnsi="Times New Roman" w:eastAsia="Times New Roman" w:cs="Times New Roman"/>
          <w:color w:val="000000"/>
        </w:rPr>
        <w:t>400</w:t>
      </w:r>
      <w:r>
        <w:rPr>
          <w:rFonts w:ascii="楷体" w:hAnsi="楷体" w:eastAsia="楷体" w:cs="楷体"/>
          <w:color w:val="000000"/>
        </w:rPr>
        <w:t>元，大妈们也承诺以后降低音量。</w:t>
      </w:r>
    </w:p>
    <w:p>
      <w:pPr>
        <w:spacing w:line="360" w:lineRule="auto"/>
        <w:jc w:val="left"/>
        <w:textAlignment w:val="center"/>
        <w:rPr>
          <w:rFonts w:ascii="宋体" w:hAnsi="宋体" w:eastAsia="宋体" w:cs="宋体"/>
          <w:color w:val="000000"/>
        </w:rPr>
      </w:pPr>
      <w:r>
        <w:rPr>
          <w:rFonts w:ascii="宋体" w:hAnsi="宋体" w:eastAsia="宋体" w:cs="宋体"/>
          <w:color w:val="000000"/>
        </w:rPr>
        <w:t>【法治放光芒】</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如何解决广场舞扰民难题？某市给出了“参考答案”。在听取多方意见和论证后，某市推出《市区广场舞管理办法》，规定开展广场舞活动的时间为</w:t>
      </w:r>
      <w:r>
        <w:rPr>
          <w:rFonts w:ascii="Times New Roman" w:hAnsi="Times New Roman" w:eastAsia="Times New Roman" w:cs="Times New Roman"/>
          <w:color w:val="000000"/>
        </w:rPr>
        <w:t>7</w:t>
      </w:r>
      <w:r>
        <w:rPr>
          <w:rFonts w:ascii="楷体" w:hAnsi="楷体" w:eastAsia="楷体" w:cs="楷体"/>
          <w:color w:val="000000"/>
        </w:rPr>
        <w:t>点至</w:t>
      </w:r>
      <w:r>
        <w:rPr>
          <w:rFonts w:ascii="Times New Roman" w:hAnsi="Times New Roman" w:eastAsia="Times New Roman" w:cs="Times New Roman"/>
          <w:color w:val="000000"/>
        </w:rPr>
        <w:t>10</w:t>
      </w:r>
      <w:r>
        <w:rPr>
          <w:rFonts w:ascii="楷体" w:hAnsi="楷体" w:eastAsia="楷体" w:cs="楷体"/>
          <w:color w:val="000000"/>
        </w:rPr>
        <w:t>点、</w:t>
      </w:r>
      <w:r>
        <w:rPr>
          <w:rFonts w:ascii="Times New Roman" w:hAnsi="Times New Roman" w:eastAsia="Times New Roman" w:cs="Times New Roman"/>
          <w:color w:val="000000"/>
        </w:rPr>
        <w:t>18</w:t>
      </w:r>
      <w:r>
        <w:rPr>
          <w:rFonts w:ascii="楷体" w:hAnsi="楷体" w:eastAsia="楷体" w:cs="楷体"/>
          <w:color w:val="000000"/>
        </w:rPr>
        <w:t>点至</w:t>
      </w:r>
      <w:r>
        <w:rPr>
          <w:rFonts w:ascii="Times New Roman" w:hAnsi="Times New Roman" w:eastAsia="Times New Roman" w:cs="Times New Roman"/>
          <w:color w:val="000000"/>
        </w:rPr>
        <w:t>21</w:t>
      </w:r>
      <w:r>
        <w:rPr>
          <w:rFonts w:ascii="楷体" w:hAnsi="楷体" w:eastAsia="楷体" w:cs="楷体"/>
          <w:color w:val="000000"/>
        </w:rPr>
        <w:t>点，夏季晚上时间可延长至</w:t>
      </w:r>
      <w:r>
        <w:rPr>
          <w:rFonts w:ascii="Times New Roman" w:hAnsi="Times New Roman" w:eastAsia="Times New Roman" w:cs="Times New Roman"/>
          <w:color w:val="000000"/>
        </w:rPr>
        <w:t>21</w:t>
      </w:r>
      <w:r>
        <w:rPr>
          <w:rFonts w:ascii="楷体" w:hAnsi="楷体" w:eastAsia="楷体" w:cs="楷体"/>
          <w:color w:val="000000"/>
        </w:rPr>
        <w:t>点</w:t>
      </w:r>
      <w:r>
        <w:rPr>
          <w:rFonts w:ascii="Times New Roman" w:hAnsi="Times New Roman" w:eastAsia="Times New Roman" w:cs="Times New Roman"/>
          <w:color w:val="000000"/>
        </w:rPr>
        <w:t>30</w:t>
      </w:r>
      <w:r>
        <w:rPr>
          <w:rFonts w:ascii="楷体" w:hAnsi="楷体" w:eastAsia="楷体" w:cs="楷体"/>
          <w:color w:val="000000"/>
        </w:rPr>
        <w:t>分，中考、高考前</w:t>
      </w:r>
      <w:r>
        <w:rPr>
          <w:rFonts w:ascii="Times New Roman" w:hAnsi="Times New Roman" w:eastAsia="Times New Roman" w:cs="Times New Roman"/>
          <w:color w:val="000000"/>
        </w:rPr>
        <w:t>3</w:t>
      </w:r>
      <w:r>
        <w:rPr>
          <w:rFonts w:ascii="楷体" w:hAnsi="楷体" w:eastAsia="楷体" w:cs="楷体"/>
          <w:color w:val="000000"/>
        </w:rPr>
        <w:t>天至考试结束及国家公祭日等特殊日期间，严禁开展广场舞活动……市城管执法局、市生态环境局等部门开展排查整治、引导规劝工作，对于拒不服从管理、反复扰民屡教不改的广场舞健身团体，严厉处罚，情节严重者将依法追究当事人的法律责任，并公布专项整治监督电话，让全体市民积极参与并监督；各社区各小区物业，加强噪音扰民有关法律知识宣传普及，并做好多方意见的协调反映工作……</w:t>
      </w:r>
    </w:p>
    <w:p>
      <w:pPr>
        <w:spacing w:line="360" w:lineRule="auto"/>
        <w:jc w:val="left"/>
        <w:textAlignment w:val="center"/>
        <w:rPr>
          <w:rFonts w:ascii="宋体" w:hAnsi="宋体" w:eastAsia="宋体" w:cs="宋体"/>
          <w:color w:val="000000"/>
        </w:rPr>
      </w:pPr>
      <w:r>
        <w:rPr>
          <w:rFonts w:ascii="宋体" w:hAnsi="宋体" w:eastAsia="宋体" w:cs="宋体"/>
          <w:color w:val="000000"/>
        </w:rPr>
        <w:t>（1）运用公民权利和义务的知识，对“广场有风波”这一案例进行点评。</w:t>
      </w:r>
    </w:p>
    <w:p>
      <w:pPr>
        <w:spacing w:line="360" w:lineRule="auto"/>
        <w:jc w:val="left"/>
        <w:textAlignment w:val="center"/>
        <w:rPr>
          <w:rFonts w:ascii="宋体" w:hAnsi="宋体" w:eastAsia="宋体" w:cs="宋体"/>
          <w:color w:val="000000"/>
        </w:rPr>
      </w:pPr>
      <w:r>
        <w:rPr>
          <w:rFonts w:ascii="宋体" w:hAnsi="宋体" w:eastAsia="宋体" w:cs="宋体"/>
          <w:color w:val="000000"/>
        </w:rPr>
        <w:t>（2）结合“法治放光芒”的内容并运用相关法律知识，解析该市的“参考答案”。</w:t>
      </w:r>
    </w:p>
    <w:p>
      <w:pPr>
        <w:spacing w:line="360" w:lineRule="auto"/>
        <w:jc w:val="left"/>
        <w:textAlignment w:val="center"/>
        <w:rPr>
          <w:rFonts w:ascii="宋体" w:hAnsi="宋体" w:eastAsia="宋体" w:cs="宋体"/>
          <w:color w:val="000000"/>
        </w:rPr>
      </w:pPr>
      <w:r>
        <w:rPr>
          <w:color w:val="000000"/>
        </w:rPr>
        <w:t xml:space="preserve">13. </w:t>
      </w:r>
      <w:r>
        <w:rPr>
          <w:rFonts w:ascii="宋体" w:hAnsi="宋体" w:eastAsia="宋体" w:cs="宋体"/>
          <w:color w:val="000000"/>
        </w:rPr>
        <w:t>三十而立，未来可盼。中国与东盟已建立对话关系</w:t>
      </w:r>
      <w:r>
        <w:rPr>
          <w:rFonts w:ascii="Times New Roman" w:hAnsi="Times New Roman" w:eastAsia="Times New Roman" w:cs="Times New Roman"/>
          <w:color w:val="000000"/>
        </w:rPr>
        <w:t>30</w:t>
      </w:r>
      <w:r>
        <w:rPr>
          <w:rFonts w:ascii="宋体" w:hAnsi="宋体" w:eastAsia="宋体" w:cs="宋体"/>
          <w:color w:val="000000"/>
        </w:rPr>
        <w:t>周年，</w:t>
      </w:r>
      <w:r>
        <w:rPr>
          <w:rFonts w:ascii="Times New Roman" w:hAnsi="Times New Roman" w:eastAsia="Times New Roman" w:cs="Times New Roman"/>
          <w:color w:val="000000"/>
        </w:rPr>
        <w:t>30</w:t>
      </w:r>
      <w:r>
        <w:rPr>
          <w:rFonts w:ascii="宋体" w:hAnsi="宋体" w:eastAsia="宋体" w:cs="宋体"/>
          <w:color w:val="000000"/>
        </w:rPr>
        <w:t>年来，中国与东盟风雨同舟、患难与共，在辛勤耕耘中共同收获。阅读下列材料，运用国情国策相关知识回答问题。</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谋度于义者必得，事因于民者必成”，中国与东盟同舟共济，共克时艰，共同战胜了两次金融危机、印度洋海啸、非典等突如其来的危机，以实际行动诠释了唇齿相依的兄弟之情、守望相助的邻里之义。中国一东盟关系也提升为全面战略伙伴关系。</w:t>
      </w:r>
    </w:p>
    <w:p>
      <w:pPr>
        <w:spacing w:line="360" w:lineRule="auto"/>
        <w:ind w:firstLine="420"/>
        <w:jc w:val="left"/>
        <w:textAlignment w:val="center"/>
        <w:rPr>
          <w:rFonts w:ascii="楷体" w:hAnsi="楷体" w:eastAsia="楷体" w:cs="楷体"/>
          <w:color w:val="000000"/>
        </w:rPr>
      </w:pPr>
      <w:r>
        <w:rPr>
          <w:rFonts w:ascii="Times New Roman" w:hAnsi="Times New Roman" w:eastAsia="Times New Roman" w:cs="Times New Roman"/>
          <w:color w:val="000000"/>
        </w:rPr>
        <w:t>30</w:t>
      </w:r>
      <w:r>
        <w:rPr>
          <w:rFonts w:ascii="楷体" w:hAnsi="楷体" w:eastAsia="楷体" w:cs="楷体"/>
          <w:color w:val="000000"/>
        </w:rPr>
        <w:t>年来，中国—东盟建立了各阶层、立体式对话机制，本着相互尊重的原则，及时就重大问题开展战略沟通，协商妥善处理和管控分歧。中国—东盟坚定维护地区和平稳定，始终聚焦发展主题，率先建立自由贸易区，高质量共建“一带一路”，共同推动签署《区域全面经济伙伴关系协定》，促进了地区融合发展。</w:t>
      </w:r>
    </w:p>
    <w:p>
      <w:pPr>
        <w:spacing w:line="360" w:lineRule="auto"/>
        <w:ind w:firstLine="420"/>
        <w:jc w:val="left"/>
        <w:textAlignment w:val="center"/>
        <w:rPr>
          <w:rFonts w:ascii="楷体" w:hAnsi="楷体" w:eastAsia="楷体" w:cs="楷体"/>
          <w:color w:val="000000"/>
        </w:rPr>
      </w:pPr>
      <w:r>
        <w:rPr>
          <w:rFonts w:ascii="楷体" w:hAnsi="楷体" w:eastAsia="楷体" w:cs="楷体"/>
          <w:color w:val="000000"/>
        </w:rPr>
        <w:t>中国与东盟山水相连、血脉相亲。中国拥有巨大国内市场，将始终向东盟国家开放，愿进口更多东盟国家优质产品。习近平主席倡议中国—东盟共建和平家园、安宁家园、繁荣家园、美丽家园、友好家园，朝着更为紧密的中国—东盟命运共同体迈出新的步伐，中国—东盟将共创更加繁荣美好的地区和世界。</w:t>
      </w:r>
    </w:p>
    <w:p>
      <w:pPr>
        <w:spacing w:line="360" w:lineRule="auto"/>
        <w:jc w:val="left"/>
        <w:textAlignment w:val="center"/>
        <w:rPr>
          <w:rFonts w:ascii="宋体" w:hAnsi="宋体" w:eastAsia="宋体" w:cs="宋体"/>
          <w:color w:val="000000"/>
        </w:rPr>
      </w:pPr>
      <w:r>
        <w:rPr>
          <w:rFonts w:ascii="宋体" w:hAnsi="宋体" w:eastAsia="宋体" w:cs="宋体"/>
          <w:color w:val="000000"/>
        </w:rPr>
        <w:t>结合材料，运用所学国情国策知识，谈谈你对上述材料的所感所悟。</w:t>
      </w:r>
    </w:p>
    <w:p>
      <w:pPr>
        <w:spacing w:line="360" w:lineRule="auto"/>
        <w:jc w:val="left"/>
        <w:textAlignment w:val="center"/>
        <w:rPr>
          <w:rFonts w:ascii="宋体" w:hAnsi="宋体" w:eastAsia="宋体" w:cs="宋体"/>
          <w:color w:val="000000"/>
        </w:rPr>
      </w:pPr>
      <w:r>
        <w:rPr>
          <w:color w:val="000000"/>
        </w:rPr>
        <w:t xml:space="preserve">14. </w:t>
      </w:r>
      <w:r>
        <w:rPr>
          <w:rFonts w:ascii="宋体" w:hAnsi="宋体" w:eastAsia="宋体" w:cs="宋体"/>
          <w:color w:val="000000"/>
        </w:rPr>
        <w:t>我国幅员辽阔，国情复杂，区域发展不平衡的问题较为突出。《中共中央关于制定国民经济和社会发展第十四个五年规划和二〇三五年远景目标的建议》明确指出，未来经济发展要取得新成效，区域要协调发展。西部地区某镇政府响应号召，全面调研该镇发展情况，并将调研情况进行公示，征集促进该镇发展的方案。请你运用所学国情国策相关知识，结合调研情况，为该镇设计发展方案。</w:t>
      </w:r>
    </w:p>
    <w:tbl>
      <w:tblPr>
        <w:tblStyle w:val="6"/>
        <w:tblW w:w="107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67"/>
        <w:gridCol w:w="100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drawing>
                <wp:inline distT="0" distB="0" distL="114300" distR="114300">
                  <wp:extent cx="809625" cy="552450"/>
                  <wp:effectExtent l="0" t="0" r="0" b="0"/>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1"/>
                          <a:stretch>
                            <a:fillRect/>
                          </a:stretch>
                        </pic:blipFill>
                        <pic:spPr>
                          <a:xfrm>
                            <a:off x="0" y="0"/>
                            <a:ext cx="809625" cy="552450"/>
                          </a:xfrm>
                          <a:prstGeom prst="rect">
                            <a:avLst/>
                          </a:prstGeom>
                        </pic:spPr>
                      </pic:pic>
                    </a:graphicData>
                  </a:graphic>
                </wp:inline>
              </w:drawing>
            </w:r>
          </w:p>
        </w:tc>
        <w:tc>
          <w:tcPr>
            <w:tcW w:w="10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情况一  该镇地处山区，因其独特地理区位因素的影响，煤、石油等矿产资源较为丰富，光能、风能等能源产量十分丰富，当地政府利用资源优势，兴建了火力发电站，但近几年来，煤和石油资源日益减少，火力发电站后劲不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drawing>
                <wp:inline distT="0" distB="0" distL="114300" distR="114300">
                  <wp:extent cx="781050" cy="533400"/>
                  <wp:effectExtent l="0" t="0" r="0" b="0"/>
                  <wp:docPr id="100006" name="图片 100006"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学科网(www.zxxk.com)--教育资源门户，提供试卷、教案、课件、论文、素材以及各类教学资源下载，还有大量而丰富的教学相关资讯！"/>
                          <pic:cNvPicPr>
                            <a:picLocks noChangeAspect="1"/>
                          </pic:cNvPicPr>
                        </pic:nvPicPr>
                        <pic:blipFill>
                          <a:blip r:embed="rId12"/>
                          <a:stretch>
                            <a:fillRect/>
                          </a:stretch>
                        </pic:blipFill>
                        <pic:spPr>
                          <a:xfrm>
                            <a:off x="0" y="0"/>
                            <a:ext cx="781050" cy="533400"/>
                          </a:xfrm>
                          <a:prstGeom prst="rect">
                            <a:avLst/>
                          </a:prstGeom>
                        </pic:spPr>
                      </pic:pic>
                    </a:graphicData>
                  </a:graphic>
                </wp:inline>
              </w:drawing>
            </w:r>
          </w:p>
        </w:tc>
        <w:tc>
          <w:tcPr>
            <w:tcW w:w="10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情况二  该地区的少数民族较多，编织藏毯已有</w:t>
            </w:r>
            <w:r>
              <w:rPr>
                <w:rFonts w:ascii="Times New Roman" w:hAnsi="Times New Roman" w:eastAsia="Times New Roman" w:cs="Times New Roman"/>
                <w:color w:val="000000"/>
              </w:rPr>
              <w:t>900</w:t>
            </w:r>
            <w:r>
              <w:rPr>
                <w:rFonts w:ascii="楷体" w:hAnsi="楷体" w:eastAsia="楷体" w:cs="楷体"/>
                <w:color w:val="000000"/>
              </w:rPr>
              <w:t>多年历史，编织一副好看的藏毯需仔细洗毛，捻线、修剪，大都需要一个多月时间。因为编织耗费时间较长且该镇附近藏毯市场饱和，编织藏毯的大多是年龄较大的家庭主妇。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drawing>
                <wp:inline distT="0" distB="0" distL="114300" distR="114300">
                  <wp:extent cx="857250" cy="581025"/>
                  <wp:effectExtent l="0" t="0" r="0" b="0"/>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3"/>
                          <a:stretch>
                            <a:fillRect/>
                          </a:stretch>
                        </pic:blipFill>
                        <pic:spPr>
                          <a:xfrm>
                            <a:off x="0" y="0"/>
                            <a:ext cx="857250" cy="581025"/>
                          </a:xfrm>
                          <a:prstGeom prst="rect">
                            <a:avLst/>
                          </a:prstGeom>
                        </pic:spPr>
                      </pic:pic>
                    </a:graphicData>
                  </a:graphic>
                </wp:inline>
              </w:drawing>
            </w:r>
          </w:p>
        </w:tc>
        <w:tc>
          <w:tcPr>
            <w:tcW w:w="10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情况三  该镇产业结构较为单一，农业仍是当地经济发展的支柱产业。近年来，大量年轻人外出务工，劳动力老龄化严重，缺乏稳定的种粮队伍，很多老年劳动力不愿尝试新的农业生产方式，更倾向于传统“刀耕火种”式种地，制约了当地发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drawing>
                <wp:inline distT="0" distB="0" distL="114300" distR="114300">
                  <wp:extent cx="838200" cy="542925"/>
                  <wp:effectExtent l="0" t="0" r="0" b="0"/>
                  <wp:docPr id="100008" name="图片 100008"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descr="学科网(www.zxxk.com)--教育资源门户，提供试卷、教案、课件、论文、素材以及各类教学资源下载，还有大量而丰富的教学相关资讯！"/>
                          <pic:cNvPicPr>
                            <a:picLocks noChangeAspect="1"/>
                          </pic:cNvPicPr>
                        </pic:nvPicPr>
                        <pic:blipFill>
                          <a:blip r:embed="rId14"/>
                          <a:stretch>
                            <a:fillRect/>
                          </a:stretch>
                        </pic:blipFill>
                        <pic:spPr>
                          <a:xfrm>
                            <a:off x="0" y="0"/>
                            <a:ext cx="838200" cy="542925"/>
                          </a:xfrm>
                          <a:prstGeom prst="rect">
                            <a:avLst/>
                          </a:prstGeom>
                        </pic:spPr>
                      </pic:pic>
                    </a:graphicData>
                  </a:graphic>
                </wp:inline>
              </w:drawing>
            </w:r>
          </w:p>
        </w:tc>
        <w:tc>
          <w:tcPr>
            <w:tcW w:w="10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情况四  党的政策好，对于该地区脱贫的贫困户们脱贫不脱政策，摘帽不摘帮扶。但该地区部分脱贫户“上面帮扶送牛羊，下面磨刀烹肉香”，“等靠要”思想仍较为严重，将帮扶当作福利，缺乏发展的主观能动性。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29" w:hRule="atLeast"/>
          <w:jc w:val="center"/>
        </w:trPr>
        <w:tc>
          <w:tcPr>
            <w:tcW w:w="767"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color w:val="000000"/>
              </w:rPr>
            </w:pPr>
            <w:r>
              <w:rPr>
                <w:rFonts w:ascii="宋体" w:hAnsi="宋体" w:eastAsia="宋体" w:cs="宋体"/>
                <w:color w:val="000000"/>
              </w:rPr>
              <w:drawing>
                <wp:inline distT="0" distB="0" distL="114300" distR="114300">
                  <wp:extent cx="904875" cy="552450"/>
                  <wp:effectExtent l="0" t="0" r="0"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15"/>
                          <a:stretch>
                            <a:fillRect/>
                          </a:stretch>
                        </pic:blipFill>
                        <pic:spPr>
                          <a:xfrm>
                            <a:off x="0" y="0"/>
                            <a:ext cx="904875" cy="552450"/>
                          </a:xfrm>
                          <a:prstGeom prst="rect">
                            <a:avLst/>
                          </a:prstGeom>
                        </pic:spPr>
                      </pic:pic>
                    </a:graphicData>
                  </a:graphic>
                </wp:inline>
              </w:drawing>
            </w:r>
          </w:p>
        </w:tc>
        <w:tc>
          <w:tcPr>
            <w:tcW w:w="100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left"/>
              <w:textAlignment w:val="center"/>
              <w:rPr>
                <w:rFonts w:ascii="楷体" w:hAnsi="楷体" w:eastAsia="楷体" w:cs="楷体"/>
                <w:color w:val="000000"/>
              </w:rPr>
            </w:pPr>
            <w:r>
              <w:rPr>
                <w:rFonts w:ascii="楷体" w:hAnsi="楷体" w:eastAsia="楷体" w:cs="楷体"/>
                <w:color w:val="000000"/>
              </w:rPr>
              <w:t>情况五  该镇分布着大大小小的化工厂、养殖场，导致水体污浊，污染很大。然而面对这些企业创造的巨大经济价值，附近村民却犯了难：到底是要干净整洁的环境还是要经济的富裕繁荣。</w:t>
            </w:r>
          </w:p>
        </w:tc>
      </w:tr>
    </w:tbl>
    <w:p>
      <w:pPr>
        <w:spacing w:line="360" w:lineRule="auto"/>
        <w:jc w:val="left"/>
        <w:textAlignment w:val="center"/>
        <w:rPr>
          <w:rFonts w:ascii="宋体" w:hAnsi="宋体" w:eastAsia="宋体" w:cs="宋体"/>
          <w:color w:val="000000"/>
        </w:rPr>
      </w:pPr>
      <w:r>
        <w:rPr>
          <w:rFonts w:ascii="宋体" w:hAnsi="宋体" w:eastAsia="宋体" w:cs="宋体"/>
          <w:color w:val="000000"/>
        </w:rPr>
        <w:t>方案要求：</w:t>
      </w:r>
    </w:p>
    <w:p>
      <w:pPr>
        <w:spacing w:line="360" w:lineRule="auto"/>
        <w:jc w:val="left"/>
        <w:textAlignment w:val="center"/>
        <w:rPr>
          <w:rFonts w:ascii="宋体" w:hAnsi="宋体" w:eastAsia="宋体" w:cs="宋体"/>
          <w:color w:val="000000"/>
        </w:rPr>
      </w:pPr>
      <w:r>
        <w:rPr>
          <w:rFonts w:ascii="宋体" w:hAnsi="宋体" w:eastAsia="宋体" w:cs="宋体"/>
          <w:color w:val="000000"/>
        </w:rPr>
        <w:t>①结合实际、因地制宜，陈述具体的举措和理由。</w:t>
      </w:r>
    </w:p>
    <w:p>
      <w:pPr>
        <w:spacing w:line="360" w:lineRule="auto"/>
        <w:jc w:val="left"/>
        <w:textAlignment w:val="center"/>
        <w:rPr>
          <w:rFonts w:ascii="宋体" w:hAnsi="宋体" w:eastAsia="宋体" w:cs="宋体"/>
          <w:color w:val="000000"/>
        </w:rPr>
      </w:pPr>
      <w:r>
        <w:rPr>
          <w:rFonts w:ascii="宋体" w:hAnsi="宋体" w:eastAsia="宋体" w:cs="宋体"/>
          <w:color w:val="000000"/>
        </w:rPr>
        <w:t>②理论联系实际，论证充分，逻辑清晰，语言规范，言简意赅，</w:t>
      </w:r>
      <w:r>
        <w:rPr>
          <w:rFonts w:ascii="Times New Roman" w:hAnsi="Times New Roman" w:eastAsia="Times New Roman" w:cs="Times New Roman"/>
          <w:color w:val="000000"/>
        </w:rPr>
        <w:t>100</w:t>
      </w:r>
      <w:r>
        <w:rPr>
          <w:rFonts w:ascii="宋体" w:hAnsi="宋体" w:eastAsia="宋体" w:cs="宋体"/>
          <w:color w:val="000000"/>
        </w:rPr>
        <w:t>字左右。</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color w:val="000000"/>
        </w:rPr>
        <w:br w:type="page"/>
      </w:r>
    </w:p>
    <w:p>
      <w:pPr>
        <w:spacing w:line="360" w:lineRule="auto"/>
        <w:jc w:val="center"/>
        <w:textAlignment w:val="center"/>
        <w:rPr>
          <w:rFonts w:ascii="宋体" w:hAnsi="宋体" w:eastAsia="宋体" w:cs="宋体"/>
          <w:b/>
          <w:color w:val="000000"/>
          <w:sz w:val="32"/>
        </w:rPr>
      </w:pPr>
      <w:r>
        <w:rPr>
          <w:rFonts w:ascii="Times New Roman" w:hAnsi="Times New Roman" w:eastAsia="Times New Roman" w:cs="Times New Roman"/>
          <w:b/>
          <w:color w:val="000000"/>
          <w:sz w:val="32"/>
        </w:rPr>
        <w:t>2022</w:t>
      </w:r>
      <w:r>
        <w:rPr>
          <w:rFonts w:ascii="宋体" w:hAnsi="宋体" w:eastAsia="宋体" w:cs="宋体"/>
          <w:b/>
          <w:color w:val="000000"/>
          <w:sz w:val="32"/>
        </w:rPr>
        <w:t>重庆中考押题卷（四）</w:t>
      </w:r>
    </w:p>
    <w:p>
      <w:pPr>
        <w:spacing w:line="360" w:lineRule="auto"/>
        <w:jc w:val="center"/>
        <w:textAlignment w:val="center"/>
        <w:rPr>
          <w:rFonts w:ascii="宋体" w:hAnsi="宋体" w:eastAsia="宋体" w:cs="宋体"/>
          <w:b/>
          <w:color w:val="000000"/>
          <w:sz w:val="32"/>
        </w:rPr>
      </w:pPr>
      <w:r>
        <w:rPr>
          <w:rFonts w:ascii="宋体" w:hAnsi="宋体" w:eastAsia="宋体" w:cs="宋体"/>
          <w:b/>
          <w:color w:val="000000"/>
          <w:sz w:val="32"/>
        </w:rPr>
        <w:t>道德与法治试题</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一、选择题（本大题共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小题，每小题⒉分，共</w:t>
      </w:r>
      <w:r>
        <w:rPr>
          <w:rFonts w:ascii="Times New Roman" w:hAnsi="Times New Roman" w:eastAsia="Times New Roman" w:cs="Times New Roman"/>
          <w:b/>
          <w:color w:val="000000"/>
          <w:sz w:val="24"/>
        </w:rPr>
        <w:t>20</w:t>
      </w:r>
      <w:r>
        <w:rPr>
          <w:rFonts w:ascii="宋体" w:hAnsi="宋体" w:eastAsia="宋体" w:cs="宋体"/>
          <w:b/>
          <w:color w:val="000000"/>
          <w:sz w:val="24"/>
        </w:rPr>
        <w:t>分。下列各小题的备选答案中，只有一项是最符合题意的，请选出）</w:t>
      </w:r>
    </w:p>
    <w:p>
      <w:pPr>
        <w:spacing w:line="360" w:lineRule="auto"/>
        <w:textAlignment w:val="center"/>
        <w:rPr>
          <w:color w:val="2E75B6"/>
        </w:rPr>
      </w:pPr>
      <w:r>
        <w:rPr>
          <w:color w:val="2E75B6"/>
        </w:rPr>
        <w:t>【1题答案】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【2题答案】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【3题答案】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【4题答案】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【5题答案】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【6题答案】</w:t>
      </w:r>
    </w:p>
    <w:p>
      <w:pPr>
        <w:spacing w:line="360" w:lineRule="auto"/>
        <w:textAlignment w:val="center"/>
        <w:rPr>
          <w:color w:val="000000"/>
        </w:rPr>
      </w:pPr>
      <w:r>
        <w:rPr>
          <w:color w:val="2E75B6"/>
        </w:rPr>
        <w:t>【答案】</w:t>
      </w:r>
      <w:r>
        <w:rPr>
          <w:color w:val="000000"/>
        </w:rPr>
        <w:t>D</w:t>
      </w:r>
    </w:p>
    <w:p>
      <w:pPr>
        <w:spacing w:line="360" w:lineRule="auto"/>
        <w:textAlignment w:val="center"/>
        <w:rPr>
          <w:color w:val="2E75B6"/>
        </w:rPr>
      </w:pPr>
      <w:r>
        <w:rPr>
          <w:color w:val="2E75B6"/>
        </w:rPr>
        <w:t>【7题答案】</w:t>
      </w:r>
    </w:p>
    <w:p>
      <w:pPr>
        <w:spacing w:line="360" w:lineRule="auto"/>
        <w:textAlignment w:val="center"/>
        <w:rPr>
          <w:color w:val="000000"/>
        </w:rPr>
      </w:pPr>
      <w:r>
        <w:rPr>
          <w:color w:val="2E75B6"/>
        </w:rPr>
        <w:t>【答案】</w:t>
      </w:r>
      <w:r>
        <w:rPr>
          <w:color w:val="000000"/>
        </w:rPr>
        <w:t>C</w:t>
      </w:r>
    </w:p>
    <w:p>
      <w:pPr>
        <w:spacing w:line="360" w:lineRule="auto"/>
        <w:textAlignment w:val="center"/>
        <w:rPr>
          <w:color w:val="2E75B6"/>
        </w:rPr>
      </w:pPr>
      <w:r>
        <w:rPr>
          <w:color w:val="2E75B6"/>
        </w:rPr>
        <w:t>【8题答案】</w:t>
      </w:r>
    </w:p>
    <w:p>
      <w:pPr>
        <w:spacing w:line="360" w:lineRule="auto"/>
        <w:textAlignment w:val="center"/>
        <w:rPr>
          <w:color w:val="000000"/>
        </w:rPr>
      </w:pPr>
      <w:r>
        <w:rPr>
          <w:color w:val="2E75B6"/>
        </w:rPr>
        <w:t>【答案】</w:t>
      </w:r>
      <w:r>
        <w:rPr>
          <w:color w:val="000000"/>
        </w:rPr>
        <w:t>B</w:t>
      </w:r>
    </w:p>
    <w:p>
      <w:pPr>
        <w:spacing w:line="360" w:lineRule="auto"/>
        <w:textAlignment w:val="center"/>
        <w:rPr>
          <w:color w:val="2E75B6"/>
        </w:rPr>
      </w:pPr>
      <w:r>
        <w:rPr>
          <w:color w:val="2E75B6"/>
        </w:rPr>
        <w:t>【9题答案】</w:t>
      </w:r>
    </w:p>
    <w:p>
      <w:pPr>
        <w:spacing w:line="360" w:lineRule="auto"/>
        <w:textAlignment w:val="center"/>
        <w:rPr>
          <w:color w:val="000000"/>
        </w:rPr>
      </w:pPr>
      <w:r>
        <w:rPr>
          <w:color w:val="2E75B6"/>
        </w:rPr>
        <w:t>【答案】</w:t>
      </w:r>
      <w:r>
        <w:rPr>
          <w:color w:val="000000"/>
        </w:rPr>
        <w:t>A</w:t>
      </w:r>
    </w:p>
    <w:p>
      <w:pPr>
        <w:spacing w:line="360" w:lineRule="auto"/>
        <w:textAlignment w:val="center"/>
        <w:rPr>
          <w:color w:val="2E75B6"/>
        </w:rPr>
      </w:pPr>
      <w:r>
        <w:rPr>
          <w:color w:val="2E75B6"/>
        </w:rPr>
        <w:t>【10题答案】</w:t>
      </w:r>
    </w:p>
    <w:p>
      <w:pPr>
        <w:spacing w:line="360" w:lineRule="auto"/>
        <w:textAlignment w:val="center"/>
        <w:rPr>
          <w:color w:val="000000"/>
        </w:rPr>
      </w:pPr>
      <w:r>
        <w:rPr>
          <w:color w:val="2E75B6"/>
        </w:rPr>
        <w:t>【答案】</w:t>
      </w:r>
      <w:r>
        <w:rPr>
          <w:color w:val="000000"/>
        </w:rPr>
        <w:t>C</w:t>
      </w:r>
    </w:p>
    <w:p>
      <w:pPr>
        <w:spacing w:line="360" w:lineRule="auto"/>
        <w:jc w:val="left"/>
        <w:textAlignment w:val="center"/>
        <w:rPr>
          <w:rFonts w:ascii="宋体" w:hAnsi="宋体" w:eastAsia="宋体" w:cs="宋体"/>
          <w:b/>
          <w:color w:val="000000"/>
          <w:sz w:val="24"/>
        </w:rPr>
      </w:pPr>
      <w:r>
        <w:rPr>
          <w:rFonts w:ascii="宋体" w:hAnsi="宋体" w:eastAsia="宋体" w:cs="宋体"/>
          <w:b/>
          <w:color w:val="000000"/>
          <w:sz w:val="24"/>
        </w:rPr>
        <w:t>二、非选择题（本大题共</w:t>
      </w:r>
      <w:r>
        <w:rPr>
          <w:rFonts w:ascii="Times New Roman" w:hAnsi="Times New Roman" w:eastAsia="Times New Roman" w:cs="Times New Roman"/>
          <w:b/>
          <w:color w:val="000000"/>
          <w:sz w:val="24"/>
        </w:rPr>
        <w:t>4</w:t>
      </w:r>
      <w:r>
        <w:rPr>
          <w:rFonts w:ascii="宋体" w:hAnsi="宋体" w:eastAsia="宋体" w:cs="宋体"/>
          <w:b/>
          <w:color w:val="000000"/>
          <w:sz w:val="24"/>
        </w:rPr>
        <w:t>小题，其中第</w:t>
      </w:r>
      <w:r>
        <w:rPr>
          <w:rFonts w:ascii="Times New Roman" w:hAnsi="Times New Roman" w:eastAsia="Times New Roman" w:cs="Times New Roman"/>
          <w:b/>
          <w:color w:val="000000"/>
          <w:sz w:val="24"/>
        </w:rPr>
        <w:t>11</w:t>
      </w:r>
      <w:r>
        <w:rPr>
          <w:rFonts w:ascii="宋体" w:hAnsi="宋体" w:eastAsia="宋体" w:cs="宋体"/>
          <w:b/>
          <w:color w:val="000000"/>
          <w:sz w:val="24"/>
        </w:rPr>
        <w:t>题</w:t>
      </w:r>
      <w:r>
        <w:rPr>
          <w:rFonts w:ascii="Times New Roman" w:hAnsi="Times New Roman" w:eastAsia="Times New Roman" w:cs="Times New Roman"/>
          <w:b/>
          <w:color w:val="000000"/>
          <w:sz w:val="24"/>
        </w:rPr>
        <w:t>4</w:t>
      </w:r>
      <w:r>
        <w:rPr>
          <w:rFonts w:ascii="宋体" w:hAnsi="宋体" w:eastAsia="宋体" w:cs="宋体"/>
          <w:b/>
          <w:color w:val="000000"/>
          <w:sz w:val="24"/>
        </w:rPr>
        <w:t>分，第</w:t>
      </w:r>
      <w:r>
        <w:rPr>
          <w:rFonts w:ascii="Times New Roman" w:hAnsi="Times New Roman" w:eastAsia="Times New Roman" w:cs="Times New Roman"/>
          <w:b/>
          <w:color w:val="000000"/>
          <w:sz w:val="24"/>
        </w:rPr>
        <w:t>12</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13</w:t>
      </w:r>
      <w:r>
        <w:rPr>
          <w:rFonts w:ascii="宋体" w:hAnsi="宋体" w:eastAsia="宋体" w:cs="宋体"/>
          <w:b/>
          <w:color w:val="000000"/>
          <w:sz w:val="24"/>
        </w:rPr>
        <w:t>题</w:t>
      </w:r>
      <w:r>
        <w:rPr>
          <w:rFonts w:ascii="Times New Roman" w:hAnsi="Times New Roman" w:eastAsia="Times New Roman" w:cs="Times New Roman"/>
          <w:b/>
          <w:color w:val="000000"/>
          <w:sz w:val="24"/>
        </w:rPr>
        <w:t>6</w:t>
      </w:r>
      <w:r>
        <w:rPr>
          <w:rFonts w:ascii="宋体" w:hAnsi="宋体" w:eastAsia="宋体" w:cs="宋体"/>
          <w:b/>
          <w:color w:val="000000"/>
          <w:sz w:val="24"/>
        </w:rPr>
        <w:t>分，第</w:t>
      </w:r>
      <w:r>
        <w:rPr>
          <w:rFonts w:ascii="Times New Roman" w:hAnsi="Times New Roman" w:eastAsia="Times New Roman" w:cs="Times New Roman"/>
          <w:b/>
          <w:color w:val="000000"/>
          <w:sz w:val="24"/>
        </w:rPr>
        <w:t>14</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分，共</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360" w:lineRule="auto"/>
        <w:textAlignment w:val="center"/>
        <w:rPr>
          <w:color w:val="2E75B6"/>
        </w:rPr>
      </w:pPr>
      <w:r>
        <w:rPr>
          <w:color w:val="2E75B6"/>
        </w:rPr>
        <w:t>【11题答案】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示例一：</w:t>
      </w:r>
    </w:p>
    <w:p>
      <w:pPr>
        <w:spacing w:line="360" w:lineRule="auto"/>
        <w:jc w:val="left"/>
        <w:textAlignment w:val="center"/>
        <w:rPr>
          <w:rFonts w:ascii="宋体" w:hAnsi="宋体" w:eastAsia="宋体" w:cs="宋体"/>
          <w:color w:val="000000"/>
        </w:rPr>
      </w:pPr>
      <w:r>
        <w:rPr>
          <w:rFonts w:ascii="宋体" w:hAnsi="宋体" w:eastAsia="宋体" w:cs="宋体"/>
          <w:color w:val="000000"/>
        </w:rPr>
        <w:t>结局：相互道歉，相互理解、尊重，和谐相处。</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理由：①他们懂得人与人之间应该相互尊重，因为尊重是维系良好人际关系的前提，尊重能形成互敬互爱的融洽关系。②他们懂得对自己负责，对他人负责。</w:t>
      </w:r>
    </w:p>
    <w:p>
      <w:pPr>
        <w:spacing w:line="360" w:lineRule="auto"/>
        <w:jc w:val="left"/>
        <w:textAlignment w:val="center"/>
        <w:rPr>
          <w:rFonts w:ascii="宋体" w:hAnsi="宋体" w:eastAsia="宋体" w:cs="宋体"/>
          <w:color w:val="000000"/>
        </w:rPr>
      </w:pPr>
      <w:r>
        <w:rPr>
          <w:rFonts w:ascii="宋体" w:hAnsi="宋体" w:eastAsia="宋体" w:cs="宋体"/>
          <w:color w:val="000000"/>
        </w:rPr>
        <w:t>示例二：</w:t>
      </w:r>
    </w:p>
    <w:p>
      <w:pPr>
        <w:spacing w:line="360" w:lineRule="auto"/>
        <w:jc w:val="left"/>
        <w:textAlignment w:val="center"/>
        <w:rPr>
          <w:rFonts w:ascii="宋体" w:hAnsi="宋体" w:eastAsia="宋体" w:cs="宋体"/>
          <w:color w:val="000000"/>
        </w:rPr>
      </w:pPr>
      <w:r>
        <w:rPr>
          <w:rFonts w:ascii="宋体" w:hAnsi="宋体" w:eastAsia="宋体" w:cs="宋体"/>
          <w:color w:val="000000"/>
        </w:rPr>
        <w:t>结局：互不相让，邻里关系不和谐。</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理由：①他们不懂得人与人之间应该相互尊重，不懂得尊重是维系良好人际关系的前提，不懂得尊重能形成互敬互爱的融洽关系。②他们不懂得对自己负责，对他人负责。</w:t>
      </w:r>
    </w:p>
    <w:p>
      <w:pPr>
        <w:spacing w:line="360" w:lineRule="auto"/>
        <w:textAlignment w:val="center"/>
        <w:rPr>
          <w:color w:val="2E75B6"/>
        </w:rPr>
      </w:pPr>
      <w:r>
        <w:rPr>
          <w:color w:val="2E75B6"/>
        </w:rPr>
        <w:t>【12题答案】</w:t>
      </w:r>
    </w:p>
    <w:p>
      <w:pPr>
        <w:spacing w:line="360" w:lineRule="auto"/>
        <w:textAlignment w:val="center"/>
        <w:rPr>
          <w:rFonts w:ascii="宋体" w:hAnsi="宋体" w:eastAsia="宋体" w:cs="宋体"/>
          <w:color w:val="000000"/>
        </w:rPr>
      </w:pPr>
      <w:r>
        <w:rPr>
          <w:color w:val="2E75B6"/>
        </w:rPr>
        <w:t>【答案】</w:t>
      </w:r>
      <w:r>
        <w:rPr>
          <w:color w:val="000000"/>
        </w:rPr>
        <w:t>（1）</w:t>
      </w:r>
      <w:r>
        <w:rPr>
          <w:rFonts w:ascii="宋体" w:hAnsi="宋体" w:eastAsia="宋体" w:cs="宋体"/>
          <w:color w:val="000000"/>
        </w:rPr>
        <w:t>①石先生的儿子受广场舞影响无法学习，他激动之下把广场舞大妈们的音响给砸了，说明石先生缺乏依法维权的意识，没有认识到维护权利守程序，他应该通过协商、调解、仲裁。诉讼等手段维护自己的合法权利（违法必须要承担相应的法律责任）。②“大妈们则认为她们跳舞就是为了锻炼身体，若是声音小，后面的人就会听不见”说明大妈们没有认识到任何权利都是有范围的，公民行使权利不能超越它本身的界限，不能滥用权利，公民在行使自由和权利的时候，不得损害国家的，社会的，集体的利益和其他公民的合法的自由和权利（权利和义务是相统一的）。</w:t>
      </w:r>
      <w:r>
        <w:rPr>
          <w:color w:val="000000"/>
        </w:rPr>
        <w:t xml:space="preserve">    </w:t>
      </w:r>
    </w:p>
    <w:p>
      <w:pPr>
        <w:spacing w:line="360" w:lineRule="auto"/>
        <w:textAlignment w:val="center"/>
        <w:rPr>
          <w:rFonts w:ascii="宋体" w:hAnsi="宋体" w:eastAsia="宋体" w:cs="宋体"/>
          <w:color w:val="000000"/>
        </w:rPr>
      </w:pPr>
      <w:r>
        <w:rPr>
          <w:color w:val="000000"/>
        </w:rPr>
        <w:t>（2）</w:t>
      </w:r>
      <w:r>
        <w:rPr>
          <w:rFonts w:ascii="宋体" w:hAnsi="宋体" w:eastAsia="宋体" w:cs="宋体"/>
          <w:color w:val="000000"/>
        </w:rPr>
        <w:t>①“在听取多方意见和论证后，某市推出《市区广场舞管理办法》”说明该市坚持依法治国的基本方略，坚持科学立法（实行良法之治）。②“市城管执法局、市生态环境局等部门开展排查整治、引导规劝工作，对于拒不服从管理、反复扰民屡教不改的广场舞健身团体，严厉处罚，情节严重者将依法追究当事人的法律责任”说明该市政府坚持依法行政，严格执法。③“各社区各小区物业，加强噪音扰民有关法律知识宣传普及”说明社会应该加强法治文化宣传，弘扬法治精神，营造良好的法治文化环境。④“市城管执法局，市生态环境局等部门公布专项整治监督电话，让全体市民积极参与”说明公民需要积极参与，主动监督，建言献策，促进政府依法行政。</w:t>
      </w:r>
    </w:p>
    <w:p>
      <w:pPr>
        <w:spacing w:line="360" w:lineRule="auto"/>
        <w:textAlignment w:val="center"/>
        <w:rPr>
          <w:color w:val="2E75B6"/>
        </w:rPr>
      </w:pPr>
      <w:r>
        <w:rPr>
          <w:color w:val="2E75B6"/>
        </w:rPr>
        <w:t>【13题答案】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①“中国与东盟同舟共济，共克时艰，共同战胜了两次金融危机、印度洋海啸﹑非典等突如其来的危机”说明采取共同行动，承担共同责任，构建人类命运共同体，成为各国解决全球性问题的必然选择。②“中国—东盟建立了各层级、立体式对话机制，本着相互尊重的原则，及时就重大问题开展战略沟通”说明应坚持对话协商，建设一个持久和平的世界。③“中国—东盟坚定维护地区和平稳定，始终聚焦发展主题，率先建立自由贸易区，高质量共建‘一带一路’”说明和平，发展、合作、共赢的时代潮流越来越强劲（和平与发展成为时代主题）。④“中国拥有巨大国内市场，将始终向东盟国家开放，愿进口更多东盟国家优质产品”说明中国与世界各国分享发展机遇，共享发展成果（中国重视与相关国家和地区合作，致力于共同建设一个繁荣的世界；中国在谋求自身发展的同时，坚持合作共赢的理念，让发展成果更多更公平地惠及各个国家）。⑤“习近平主席倡议中国—东盟共建和平家园、安宁家园、繁荣家园、美丽家园、友好家园”说明中国遵循共商共建共享原则，为全球治理提出中国方案、贡献中国智慧。</w:t>
      </w:r>
    </w:p>
    <w:p>
      <w:pPr>
        <w:spacing w:line="360" w:lineRule="auto"/>
        <w:textAlignment w:val="center"/>
        <w:rPr>
          <w:color w:val="2E75B6"/>
        </w:rPr>
      </w:pPr>
      <w:r>
        <w:rPr>
          <w:color w:val="2E75B6"/>
        </w:rPr>
        <w:t>【14题答案】</w:t>
      </w:r>
    </w:p>
    <w:p>
      <w:pPr>
        <w:spacing w:line="360" w:lineRule="auto"/>
        <w:textAlignment w:val="center"/>
        <w:rPr>
          <w:rFonts w:ascii="宋体" w:hAnsi="宋体" w:eastAsia="宋体" w:cs="宋体"/>
          <w:color w:val="000000"/>
        </w:rPr>
      </w:pPr>
      <w:r>
        <w:rPr>
          <w:color w:val="2E75B6"/>
        </w:rPr>
        <w:t>【答案】</w:t>
      </w:r>
      <w:r>
        <w:rPr>
          <w:rFonts w:ascii="宋体" w:hAnsi="宋体" w:eastAsia="宋体" w:cs="宋体"/>
          <w:color w:val="000000"/>
        </w:rPr>
        <w:t>情况一：</w:t>
      </w:r>
    </w:p>
    <w:p>
      <w:pPr>
        <w:spacing w:line="360" w:lineRule="auto"/>
        <w:jc w:val="left"/>
        <w:textAlignment w:val="center"/>
        <w:rPr>
          <w:rFonts w:ascii="宋体" w:hAnsi="宋体" w:eastAsia="宋体" w:cs="宋体"/>
          <w:color w:val="000000"/>
        </w:rPr>
      </w:pPr>
      <w:r>
        <w:rPr>
          <w:rFonts w:ascii="宋体" w:hAnsi="宋体" w:eastAsia="宋体" w:cs="宋体"/>
          <w:color w:val="000000"/>
        </w:rPr>
        <w:t>举措：利用光能、风能资源兴建光能、风力发电站。</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煤和石油资源日益减少”反映出我国资源形势严峻，而对资源的过度开发、粗放利用、无节制消耗会导致资源枯竭和生态环境的破坏，影响经济的可持续发展。②这一做法符合绿色的发展理念和节约资源的基本国策，有利于走绿色发展道路，处理好经济发展和生态环境保护的关系。</w:t>
      </w:r>
    </w:p>
    <w:p>
      <w:pPr>
        <w:spacing w:line="360" w:lineRule="auto"/>
        <w:jc w:val="left"/>
        <w:textAlignment w:val="center"/>
        <w:rPr>
          <w:rFonts w:ascii="宋体" w:hAnsi="宋体" w:eastAsia="宋体" w:cs="宋体"/>
          <w:color w:val="000000"/>
        </w:rPr>
      </w:pPr>
      <w:r>
        <w:rPr>
          <w:rFonts w:ascii="宋体" w:hAnsi="宋体" w:eastAsia="宋体" w:cs="宋体"/>
          <w:color w:val="000000"/>
        </w:rPr>
        <w:t>情况二：</w:t>
      </w:r>
    </w:p>
    <w:p>
      <w:pPr>
        <w:spacing w:line="360" w:lineRule="auto"/>
        <w:jc w:val="left"/>
        <w:textAlignment w:val="center"/>
        <w:rPr>
          <w:rFonts w:ascii="宋体" w:hAnsi="宋体" w:eastAsia="宋体" w:cs="宋体"/>
          <w:color w:val="000000"/>
        </w:rPr>
      </w:pPr>
      <w:r>
        <w:rPr>
          <w:rFonts w:ascii="宋体" w:hAnsi="宋体" w:eastAsia="宋体" w:cs="宋体"/>
          <w:color w:val="000000"/>
        </w:rPr>
        <w:t>举措：改进藏毯编织工艺，引入机器化设备辅助编织，加强藏毯产品的创新和宣传，扩大市场需求。</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理由：“编织藏毯已有</w:t>
      </w:r>
      <w:r>
        <w:rPr>
          <w:rFonts w:ascii="Times New Roman" w:hAnsi="Times New Roman" w:eastAsia="Times New Roman" w:cs="Times New Roman"/>
          <w:color w:val="000000"/>
        </w:rPr>
        <w:t>900</w:t>
      </w:r>
      <w:r>
        <w:rPr>
          <w:rFonts w:ascii="宋体" w:hAnsi="宋体" w:eastAsia="宋体" w:cs="宋体"/>
          <w:color w:val="000000"/>
        </w:rPr>
        <w:t>多年历史”国家正大力扶持少数民族文化的保护，继承，创新和发展工作，有利于发展中国特色社会主义文化，推动中华优秀传统文化创造性转化。创新性发展。</w:t>
      </w:r>
    </w:p>
    <w:p>
      <w:pPr>
        <w:spacing w:line="360" w:lineRule="auto"/>
        <w:jc w:val="left"/>
        <w:textAlignment w:val="center"/>
        <w:rPr>
          <w:rFonts w:ascii="宋体" w:hAnsi="宋体" w:eastAsia="宋体" w:cs="宋体"/>
          <w:color w:val="000000"/>
        </w:rPr>
      </w:pPr>
      <w:r>
        <w:rPr>
          <w:rFonts w:ascii="宋体" w:hAnsi="宋体" w:eastAsia="宋体" w:cs="宋体"/>
          <w:color w:val="000000"/>
        </w:rPr>
        <w:t>情况三：</w:t>
      </w:r>
    </w:p>
    <w:p>
      <w:pPr>
        <w:spacing w:line="360" w:lineRule="auto"/>
        <w:jc w:val="left"/>
        <w:textAlignment w:val="center"/>
        <w:rPr>
          <w:rFonts w:ascii="宋体" w:hAnsi="宋体" w:eastAsia="宋体" w:cs="宋体"/>
          <w:color w:val="000000"/>
        </w:rPr>
      </w:pPr>
      <w:r>
        <w:rPr>
          <w:rFonts w:ascii="宋体" w:hAnsi="宋体" w:eastAsia="宋体" w:cs="宋体"/>
          <w:color w:val="000000"/>
        </w:rPr>
        <w:t>举措：发展特色农家旅游业，打好原生态品牌，创造就业平台和机会，让更多年轻人留在乡村，引入农业机械化设备，并加强对农民的技术培训，规模化种植农作物。</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该镇产业结构较为单一”我国经济已由高速增长阶段转向高质量发展阶段，需要优化经济结构，建设现代化经济体系。②“大量年轻人外出务工”需要党和政府坚持以人民为中心的发展思想。③“很多老年劳动力不愿尝试新的农业生产方式”没有认识到创新是引领发展的第一动力。</w:t>
      </w:r>
    </w:p>
    <w:p>
      <w:pPr>
        <w:spacing w:line="360" w:lineRule="auto"/>
        <w:jc w:val="left"/>
        <w:textAlignment w:val="center"/>
        <w:rPr>
          <w:rFonts w:ascii="宋体" w:hAnsi="宋体" w:eastAsia="宋体" w:cs="宋体"/>
          <w:color w:val="000000"/>
        </w:rPr>
      </w:pPr>
      <w:r>
        <w:rPr>
          <w:rFonts w:ascii="宋体" w:hAnsi="宋体" w:eastAsia="宋体" w:cs="宋体"/>
          <w:color w:val="000000"/>
        </w:rPr>
        <w:t>情况四：</w:t>
      </w:r>
    </w:p>
    <w:p>
      <w:pPr>
        <w:spacing w:line="360" w:lineRule="auto"/>
        <w:jc w:val="left"/>
        <w:textAlignment w:val="center"/>
        <w:rPr>
          <w:rFonts w:ascii="宋体" w:hAnsi="宋体" w:eastAsia="宋体" w:cs="宋体"/>
          <w:color w:val="000000"/>
        </w:rPr>
      </w:pPr>
      <w:r>
        <w:rPr>
          <w:rFonts w:ascii="宋体" w:hAnsi="宋体" w:eastAsia="宋体" w:cs="宋体"/>
          <w:color w:val="000000"/>
        </w:rPr>
        <w:t>举措：加强“奋斗的人生最美丽”宣传，党和国家提供致富手段和技术，加强对农民的技术培训。</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①“部分脱贫户缺乏发展的主观能动性”部分脱贫户应认识到实干才能梦想成真，辛勤劳动才能创造美好生活。②“党的政策好”党和政府坚持以人民为中心的发展思想，还应强调人人参与、人人尽力、人人享有。</w:t>
      </w:r>
    </w:p>
    <w:p>
      <w:pPr>
        <w:spacing w:line="360" w:lineRule="auto"/>
        <w:jc w:val="left"/>
        <w:textAlignment w:val="center"/>
        <w:rPr>
          <w:rFonts w:ascii="宋体" w:hAnsi="宋体" w:eastAsia="宋体" w:cs="宋体"/>
          <w:color w:val="000000"/>
        </w:rPr>
      </w:pPr>
      <w:r>
        <w:rPr>
          <w:rFonts w:ascii="宋体" w:hAnsi="宋体" w:eastAsia="宋体" w:cs="宋体"/>
          <w:color w:val="000000"/>
        </w:rPr>
        <w:t>情况五：</w:t>
      </w:r>
    </w:p>
    <w:p>
      <w:pPr>
        <w:spacing w:line="360" w:lineRule="auto"/>
        <w:jc w:val="left"/>
        <w:textAlignment w:val="center"/>
        <w:rPr>
          <w:rFonts w:ascii="宋体" w:hAnsi="宋体" w:eastAsia="宋体" w:cs="宋体"/>
          <w:color w:val="000000"/>
        </w:rPr>
      </w:pPr>
      <w:r>
        <w:rPr>
          <w:rFonts w:ascii="宋体" w:hAnsi="宋体" w:eastAsia="宋体" w:cs="宋体"/>
          <w:color w:val="000000"/>
        </w:rPr>
        <w:t>举措：关停和整治污染企业，保护生态环境，坚持绿色发展道路。</w:t>
      </w:r>
    </w:p>
    <w:p>
      <w:pPr>
        <w:spacing w:line="360" w:lineRule="auto"/>
        <w:jc w:val="left"/>
        <w:textAlignment w:val="center"/>
        <w:rPr>
          <w:rFonts w:ascii="宋体" w:hAnsi="宋体" w:eastAsia="宋体" w:cs="宋体"/>
          <w:color w:val="000000"/>
        </w:rPr>
      </w:pPr>
      <w:r>
        <w:rPr>
          <w:rFonts w:ascii="宋体" w:hAnsi="宋体" w:eastAsia="宋体" w:cs="宋体"/>
          <w:color w:val="000000"/>
        </w:rPr>
        <w:t>理由：要坚持人与自然和谐共生，要处理好经济发展和生态环境保护的关系（坚持实行最严格的生态环境保护制度，为生态文明建设提供可靠保障）。</w:t>
      </w:r>
    </w:p>
    <w:p>
      <w:pPr>
        <w:spacing w:line="360" w:lineRule="auto"/>
        <w:jc w:val="left"/>
        <w:textAlignment w:val="center"/>
        <w:rPr>
          <w:color w:val="000000"/>
        </w:rPr>
      </w:pPr>
      <w:r>
        <w:rPr>
          <w:rFonts w:ascii="宋体" w:hAnsi="宋体" w:eastAsia="宋体" w:cs="宋体"/>
          <w:color w:val="000000"/>
        </w:rPr>
        <w:br w:type="textWrapping"/>
      </w:r>
    </w:p>
    <w:p>
      <w:pPr>
        <w:spacing w:line="360" w:lineRule="auto"/>
        <w:jc w:val="left"/>
        <w:textAlignment w:val="center"/>
        <w:rPr>
          <w:color w:val="000000"/>
        </w:rPr>
        <w:sectPr>
          <w:headerReference r:id="rId3" w:type="default"/>
          <w:footerReference r:id="rId4" w:type="default"/>
          <w:pgSz w:w="11906" w:h="16838"/>
          <w:pgMar w:top="910" w:right="1080" w:bottom="1440" w:left="1080" w:header="152"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74E0F"/>
    <w:rsid w:val="00982128"/>
    <w:rsid w:val="009A27BF"/>
    <w:rsid w:val="009B5666"/>
    <w:rsid w:val="009C4252"/>
    <w:rsid w:val="009E203F"/>
    <w:rsid w:val="00A07DF2"/>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118020AF"/>
    <w:rsid w:val="1BF47B1A"/>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wmf"/><Relationship Id="rId8" Type="http://schemas.openxmlformats.org/officeDocument/2006/relationships/image" Target="media/image4.wmf"/><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customXml" Target="../customXml/item1.xml"/><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2971F0-FB63-4391-9891-E286252968EA}">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2</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2022-08-14T20:00:00Z</dcterms:created>
  <dc:creator>学科网试题生产平台</dc:creator>
  <dc:description>2985697782595584</dc:description>
  <cp:lastModifiedBy>Administrator</cp:lastModifiedBy>
  <dcterms:modified xsi:type="dcterms:W3CDTF">2022-08-22T10:03:08Z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