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11696700</wp:posOffset>
            </wp:positionV>
            <wp:extent cx="368300" cy="3683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重庆中考押题卷（五）</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道德与法治试题</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（本卷考试形式为开卷；全卷共两大题，满分</w:t>
      </w:r>
      <w:r>
        <w:rPr>
          <w:rFonts w:ascii="Times New Roman" w:hAnsi="Times New Roman" w:eastAsia="Times New Roman" w:cs="Times New Roman"/>
          <w:b/>
          <w:color w:val="auto"/>
          <w:sz w:val="24"/>
        </w:rPr>
        <w:t>50</w:t>
      </w:r>
      <w:r>
        <w:rPr>
          <w:rFonts w:ascii="宋体" w:hAnsi="宋体" w:eastAsia="宋体" w:cs="宋体"/>
          <w:b/>
          <w:color w:val="auto"/>
          <w:sz w:val="24"/>
        </w:rPr>
        <w:t>分，与历史共用</w:t>
      </w:r>
      <w:r>
        <w:rPr>
          <w:rFonts w:ascii="Times New Roman" w:hAnsi="Times New Roman" w:eastAsia="Times New Roman" w:cs="Times New Roman"/>
          <w:b/>
          <w:color w:val="auto"/>
          <w:sz w:val="24"/>
        </w:rPr>
        <w:t>90</w:t>
      </w:r>
      <w:r>
        <w:rPr>
          <w:rFonts w:ascii="宋体" w:hAnsi="宋体" w:eastAsia="宋体" w:cs="宋体"/>
          <w:b/>
          <w:color w:val="auto"/>
          <w:sz w:val="24"/>
        </w:rPr>
        <w:t>分钟完卷）</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.试题的答案书写在答题卡上，不得在试卷上直接作答。</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.作答前认真阅读答题卡上的注意事项。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.考试结束，由监考人员将试卷和答题卡一并收回。</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20</w:t>
      </w:r>
      <w:r>
        <w:rPr>
          <w:rFonts w:ascii="宋体" w:hAnsi="宋体" w:eastAsia="宋体" w:cs="宋体"/>
          <w:b/>
          <w:color w:val="auto"/>
          <w:sz w:val="24"/>
        </w:rPr>
        <w:t>分。下列各小题的备选答案中，只有一项是最符合题意的，请选出）</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古人云：爱人者，人恒爱之；敬人者，人恒敬之。以下人物言行与此相一致的是（   ）</w:t>
      </w:r>
    </w:p>
    <w:p>
      <w:pPr>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舅舅给叶雨讲故事，虽然叶雨并不感兴趣，但还是耐心听完</w:t>
      </w:r>
    </w:p>
    <w:p>
      <w:pPr>
        <w:spacing w:line="360" w:lineRule="auto"/>
        <w:jc w:val="left"/>
        <w:textAlignment w:val="center"/>
        <w:rPr>
          <w:rFonts w:ascii="宋体" w:hAnsi="宋体" w:eastAsia="宋体" w:cs="宋体"/>
          <w:color w:val="auto"/>
        </w:rPr>
      </w:pPr>
      <w:r>
        <w:rPr>
          <w:rFonts w:hint="eastAsia"/>
        </w:rPr>
        <w:t xml:space="preserve">B. </w:t>
      </w:r>
      <w:r>
        <w:rPr>
          <w:rFonts w:ascii="宋体" w:hAnsi="宋体" w:eastAsia="宋体" w:cs="宋体"/>
          <w:color w:val="auto"/>
        </w:rPr>
        <w:t>浩浩在逛街时碰到班主任，他视而不见径直走开</w:t>
      </w:r>
    </w:p>
    <w:p>
      <w:pPr>
        <w:spacing w:line="360" w:lineRule="auto"/>
        <w:jc w:val="left"/>
        <w:textAlignment w:val="center"/>
        <w:rPr>
          <w:rFonts w:ascii="宋体" w:hAnsi="宋体" w:eastAsia="宋体" w:cs="宋体"/>
          <w:color w:val="auto"/>
        </w:rPr>
      </w:pPr>
      <w:r>
        <w:rPr>
          <w:rFonts w:hint="eastAsia"/>
        </w:rPr>
        <w:t xml:space="preserve">C. </w:t>
      </w:r>
      <w:r>
        <w:rPr>
          <w:rFonts w:ascii="宋体" w:hAnsi="宋体" w:eastAsia="宋体" w:cs="宋体"/>
          <w:color w:val="auto"/>
        </w:rPr>
        <w:t>乐乐去书店买完书，嫌收银员动作慢，直接把钱扔</w:t>
      </w:r>
      <w:r>
        <w:rPr>
          <w:rFonts w:ascii="宋体" w:hAnsi="宋体" w:eastAsia="宋体" w:cs="宋体"/>
          <w:color w:val="auto"/>
          <w:position w:val="-1"/>
        </w:rPr>
        <w:drawing>
          <wp:inline distT="0" distB="0" distL="114300" distR="114300">
            <wp:extent cx="139700" cy="190500"/>
            <wp:effectExtent l="0" t="0" r="1270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9700" cy="190500"/>
                    </a:xfrm>
                    <a:prstGeom prst="rect">
                      <a:avLst/>
                    </a:prstGeom>
                  </pic:spPr>
                </pic:pic>
              </a:graphicData>
            </a:graphic>
          </wp:inline>
        </w:drawing>
      </w:r>
      <w:r>
        <w:rPr>
          <w:rFonts w:ascii="宋体" w:hAnsi="宋体" w:eastAsia="宋体" w:cs="宋体"/>
          <w:color w:val="auto"/>
        </w:rPr>
        <w:t>柜台上</w:t>
      </w:r>
    </w:p>
    <w:p>
      <w:pPr>
        <w:spacing w:line="360" w:lineRule="auto"/>
        <w:jc w:val="left"/>
        <w:textAlignment w:val="center"/>
        <w:rPr>
          <w:rFonts w:ascii="宋体" w:hAnsi="宋体" w:eastAsia="宋体" w:cs="宋体"/>
          <w:color w:val="000000"/>
        </w:rPr>
      </w:pPr>
      <w:r>
        <w:rPr>
          <w:rFonts w:hint="eastAsia"/>
        </w:rPr>
        <w:t xml:space="preserve">D. </w:t>
      </w:r>
      <w:r>
        <w:rPr>
          <w:rFonts w:ascii="宋体" w:hAnsi="宋体" w:eastAsia="宋体" w:cs="宋体"/>
          <w:color w:val="auto"/>
        </w:rPr>
        <w:t>鹏鹏对正在台上参加演讲比赛的同学冷嘲热讽</w:t>
      </w:r>
    </w:p>
    <w:p>
      <w:pPr>
        <w:spacing w:line="360" w:lineRule="auto"/>
        <w:jc w:val="left"/>
        <w:textAlignment w:val="center"/>
        <w:rPr>
          <w:rFonts w:ascii="宋体" w:hAnsi="宋体" w:eastAsia="宋体" w:cs="宋体"/>
          <w:color w:val="000000"/>
        </w:rPr>
      </w:pPr>
      <w:r>
        <w:rPr>
          <w:color w:val="000000"/>
        </w:rPr>
        <w:t xml:space="preserve">2. </w:t>
      </w:r>
      <w:r>
        <w:rPr>
          <w:rFonts w:ascii="Times New Roman" w:hAnsi="Times New Roman" w:eastAsia="Times New Roman" w:cs="Times New Roman"/>
          <w:color w:val="000000"/>
        </w:rPr>
        <w:t>2021</w:t>
      </w:r>
      <w:r>
        <w:rPr>
          <w:rFonts w:ascii="宋体" w:hAnsi="宋体" w:eastAsia="宋体" w:cs="宋体"/>
          <w:color w:val="000000"/>
        </w:rPr>
        <w:t>年感动重庆十大人物之一的巫山县生态环境监测站副站长魏嵬长期扎根并服务于基层，坚守在环境监测保护长江的一线岗位。十六载一线守护，跋山涉水，风吹雨淋，足迹遍布巫山县域内长江段及其</w:t>
      </w:r>
      <w:r>
        <w:rPr>
          <w:rFonts w:ascii="Times New Roman" w:hAnsi="Times New Roman" w:eastAsia="Times New Roman" w:cs="Times New Roman"/>
          <w:color w:val="000000"/>
        </w:rPr>
        <w:t>6</w:t>
      </w:r>
      <w:r>
        <w:rPr>
          <w:rFonts w:ascii="宋体" w:hAnsi="宋体" w:eastAsia="宋体" w:cs="宋体"/>
          <w:color w:val="000000"/>
        </w:rPr>
        <w:t>条支流，行程超</w:t>
      </w:r>
      <w:r>
        <w:rPr>
          <w:rFonts w:ascii="Times New Roman" w:hAnsi="Times New Roman" w:eastAsia="Times New Roman" w:cs="Times New Roman"/>
          <w:color w:val="000000"/>
        </w:rPr>
        <w:t>8</w:t>
      </w:r>
      <w:r>
        <w:rPr>
          <w:rFonts w:ascii="宋体" w:hAnsi="宋体" w:eastAsia="宋体" w:cs="宋体"/>
          <w:color w:val="000000"/>
        </w:rPr>
        <w:t>万公里水路，相当于绕地球一周。魏嵬的事迹给我们的启示是（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①要勇于承担责任，不言代价和回报</w:t>
      </w:r>
    </w:p>
    <w:p>
      <w:pPr>
        <w:spacing w:line="360" w:lineRule="auto"/>
        <w:jc w:val="left"/>
        <w:textAlignment w:val="center"/>
        <w:rPr>
          <w:rFonts w:ascii="宋体" w:hAnsi="宋体" w:eastAsia="宋体" w:cs="宋体"/>
          <w:color w:val="000000"/>
        </w:rPr>
      </w:pPr>
      <w:r>
        <w:rPr>
          <w:rFonts w:ascii="宋体" w:hAnsi="宋体" w:eastAsia="宋体" w:cs="宋体"/>
          <w:color w:val="000000"/>
        </w:rPr>
        <w:t>②每一种角色都意味着承担相应的责任</w:t>
      </w:r>
    </w:p>
    <w:p>
      <w:pPr>
        <w:spacing w:line="360" w:lineRule="auto"/>
        <w:jc w:val="left"/>
        <w:textAlignment w:val="center"/>
        <w:rPr>
          <w:rFonts w:ascii="宋体" w:hAnsi="宋体" w:eastAsia="宋体" w:cs="宋体"/>
          <w:color w:val="000000"/>
        </w:rPr>
      </w:pPr>
      <w:r>
        <w:rPr>
          <w:rFonts w:ascii="宋体" w:hAnsi="宋体" w:eastAsia="宋体" w:cs="宋体"/>
          <w:color w:val="000000"/>
        </w:rPr>
        <w:t>③只有投身环保事业，才能实现人生价值</w:t>
      </w:r>
    </w:p>
    <w:p>
      <w:pPr>
        <w:spacing w:line="360" w:lineRule="auto"/>
        <w:jc w:val="left"/>
        <w:textAlignment w:val="center"/>
        <w:rPr>
          <w:rFonts w:ascii="宋体" w:hAnsi="宋体" w:eastAsia="宋体" w:cs="宋体"/>
          <w:color w:val="000000"/>
        </w:rPr>
      </w:pPr>
      <w:r>
        <w:rPr>
          <w:rFonts w:ascii="宋体" w:hAnsi="宋体" w:eastAsia="宋体" w:cs="宋体"/>
          <w:color w:val="000000"/>
        </w:rPr>
        <w:t>④要用坚持、责任、勇敢书写自己的生命价值</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中国共产党领导人民制定并执行宪法与法律，对于坚持党的领导，宪法必然要予以记载和确认。每个共产党员都应当时刻谨记自身不能凌驾于法律之上，明确自身肩负的全心全意为人民服务的责任与使命。对此，以下说法有误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中国共产党应当依宪行政、领导立法、带头守法</w:t>
      </w:r>
    </w:p>
    <w:p>
      <w:pPr>
        <w:spacing w:line="360" w:lineRule="auto"/>
        <w:jc w:val="left"/>
        <w:textAlignment w:val="center"/>
        <w:rPr>
          <w:rFonts w:ascii="宋体" w:hAnsi="宋体" w:eastAsia="宋体" w:cs="宋体"/>
          <w:color w:val="000000"/>
        </w:rPr>
      </w:pPr>
      <w:r>
        <w:rPr>
          <w:rFonts w:ascii="宋体" w:hAnsi="宋体" w:eastAsia="宋体" w:cs="宋体"/>
          <w:color w:val="000000"/>
        </w:rPr>
        <w:t>B. 宪法规定我国国家生活中最根本最重要的问题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C. 一切组织和个人都必须在宪法和法律范围内活动</w:t>
      </w:r>
    </w:p>
    <w:p>
      <w:pPr>
        <w:spacing w:line="360" w:lineRule="auto"/>
        <w:jc w:val="left"/>
        <w:textAlignment w:val="center"/>
        <w:rPr>
          <w:rFonts w:ascii="宋体" w:hAnsi="宋体" w:eastAsia="宋体" w:cs="宋体"/>
          <w:color w:val="000000"/>
        </w:rPr>
      </w:pPr>
      <w:r>
        <w:rPr>
          <w:rFonts w:ascii="宋体" w:hAnsi="宋体" w:eastAsia="宋体" w:cs="宋体"/>
          <w:color w:val="000000"/>
        </w:rPr>
        <w:t>D. 党的领导、人民当家作主、依法治国三者是有机统一的</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初三学生小兰喜欢观看法治类电视节目，以下是她对节目中一些案例的点评，其中点评不恰当的是（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郝某因失业丧失经济来源，拖欠房租长达</w:t>
      </w:r>
      <w:r>
        <w:rPr>
          <w:rFonts w:ascii="Times New Roman" w:hAnsi="Times New Roman" w:eastAsia="Times New Roman" w:cs="Times New Roman"/>
          <w:color w:val="000000"/>
        </w:rPr>
        <w:t>6</w:t>
      </w:r>
      <w:r>
        <w:rPr>
          <w:rFonts w:ascii="宋体" w:hAnsi="宋体" w:eastAsia="宋体" w:cs="宋体"/>
          <w:color w:val="000000"/>
        </w:rPr>
        <w:t>个月，最终被房东告上法庭—一郝某侵害了房东的财产权</w:t>
      </w:r>
    </w:p>
    <w:p>
      <w:pPr>
        <w:spacing w:line="360" w:lineRule="auto"/>
        <w:jc w:val="left"/>
        <w:textAlignment w:val="center"/>
        <w:rPr>
          <w:rFonts w:ascii="宋体" w:hAnsi="宋体" w:eastAsia="宋体" w:cs="宋体"/>
          <w:color w:val="000000"/>
        </w:rPr>
      </w:pPr>
      <w:r>
        <w:rPr>
          <w:rFonts w:ascii="宋体" w:hAnsi="宋体" w:eastAsia="宋体" w:cs="宋体"/>
          <w:color w:val="000000"/>
        </w:rPr>
        <w:t>B. 艾某与王某因债务问题发生纠纷，于是艾某找人将王某带到某机动车教练场一间小屋里，逼迫王某写欠条，并对王某进行辱骂、殴打，不让其离开—一艾某侵犯了王某的人身自由</w:t>
      </w:r>
    </w:p>
    <w:p>
      <w:pPr>
        <w:spacing w:line="360" w:lineRule="auto"/>
        <w:jc w:val="left"/>
        <w:textAlignment w:val="center"/>
        <w:rPr>
          <w:rFonts w:ascii="宋体" w:hAnsi="宋体" w:eastAsia="宋体" w:cs="宋体"/>
          <w:color w:val="000000"/>
        </w:rPr>
      </w:pPr>
      <w:r>
        <w:rPr>
          <w:rFonts w:ascii="宋体" w:hAnsi="宋体" w:eastAsia="宋体" w:cs="宋体"/>
          <w:color w:val="000000"/>
        </w:rPr>
        <w:t>C. 某职业学院在校学生吴某因拒服兵役被部队作除名处理，同时受到开除学籍、罚款</w:t>
      </w:r>
      <w:r>
        <w:rPr>
          <w:rFonts w:ascii="Times New Roman" w:hAnsi="Times New Roman" w:eastAsia="Times New Roman" w:cs="Times New Roman"/>
          <w:color w:val="000000"/>
        </w:rPr>
        <w:t>8</w:t>
      </w:r>
      <w:r>
        <w:rPr>
          <w:rFonts w:ascii="宋体" w:hAnsi="宋体" w:eastAsia="宋体" w:cs="宋体"/>
          <w:color w:val="000000"/>
        </w:rPr>
        <w:t>万元、列入失信名单、户籍信息“兵役状况”栏注明“拒服兵役”等处罚—一吴某应自觉履行依法服兵役的义务</w:t>
      </w:r>
    </w:p>
    <w:p>
      <w:pPr>
        <w:spacing w:line="360" w:lineRule="auto"/>
        <w:jc w:val="left"/>
        <w:textAlignment w:val="center"/>
        <w:rPr>
          <w:rFonts w:ascii="宋体" w:hAnsi="宋体" w:eastAsia="宋体" w:cs="宋体"/>
          <w:color w:val="000000"/>
        </w:rPr>
      </w:pPr>
      <w:r>
        <w:rPr>
          <w:rFonts w:ascii="宋体" w:hAnsi="宋体" w:eastAsia="宋体" w:cs="宋体"/>
          <w:color w:val="000000"/>
        </w:rPr>
        <w:t>D. 某县充分发挥社会救助兜底保障作用，全面落实最低生活保障救助、特殊困难群体关爱帮扶等各项政策，不断推进社会救助工作，切实保障困难群众基本生活——物质帮助权是公民最基本、最重要的权利</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追求自由平等，维护公平正义，体现着法治的基本精神。以下图文内容不能体现法治精神的是（   ）</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647825" cy="14668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647825" cy="14668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552575" cy="142875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552575" cy="1428750"/>
                    </a:xfrm>
                    <a:prstGeom prst="rect">
                      <a:avLst/>
                    </a:prstGeom>
                  </pic:spPr>
                </pic:pic>
              </a:graphicData>
            </a:graphic>
          </wp:inline>
        </w:drawing>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543050" cy="14573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543050" cy="14573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466850" cy="14287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466850" cy="14287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为不影响中小学生独立思考，让学生遵循教育教学规律，养成良好学习习惯。教育部办公厅印发了《加强教育移动互联网应用程序管理推动与“双减”政策衔接》的通知，要求暂时下线提供和传播“拍照搜题”等惰化学生思维能力的作业App。对此，下列认识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①暂时下线该类App有利于学生认真履行受教育的义务</w:t>
      </w:r>
    </w:p>
    <w:p>
      <w:pPr>
        <w:spacing w:line="360" w:lineRule="auto"/>
        <w:jc w:val="left"/>
        <w:textAlignment w:val="center"/>
        <w:rPr>
          <w:rFonts w:ascii="宋体" w:hAnsi="宋体" w:eastAsia="宋体" w:cs="宋体"/>
          <w:color w:val="000000"/>
        </w:rPr>
      </w:pPr>
      <w:r>
        <w:rPr>
          <w:rFonts w:ascii="宋体" w:hAnsi="宋体" w:eastAsia="宋体" w:cs="宋体"/>
          <w:color w:val="000000"/>
        </w:rPr>
        <w:t>②教育部印发该通知加强了对未成年人的司法保护</w:t>
      </w:r>
    </w:p>
    <w:p>
      <w:pPr>
        <w:spacing w:line="360" w:lineRule="auto"/>
        <w:jc w:val="left"/>
        <w:textAlignment w:val="center"/>
        <w:rPr>
          <w:rFonts w:ascii="宋体" w:hAnsi="宋体" w:eastAsia="宋体" w:cs="宋体"/>
          <w:color w:val="000000"/>
        </w:rPr>
      </w:pPr>
      <w:r>
        <w:rPr>
          <w:rFonts w:ascii="宋体" w:hAnsi="宋体" w:eastAsia="宋体" w:cs="宋体"/>
          <w:color w:val="000000"/>
        </w:rPr>
        <w:t>③教育部印发该通知加强了对未成年人的社会保护</w:t>
      </w:r>
    </w:p>
    <w:p>
      <w:pPr>
        <w:spacing w:line="360" w:lineRule="auto"/>
        <w:jc w:val="left"/>
        <w:textAlignment w:val="center"/>
        <w:rPr>
          <w:rFonts w:ascii="宋体" w:hAnsi="宋体" w:eastAsia="宋体" w:cs="宋体"/>
          <w:color w:val="000000"/>
        </w:rPr>
      </w:pPr>
      <w:r>
        <w:rPr>
          <w:rFonts w:ascii="宋体" w:hAnsi="宋体" w:eastAsia="宋体" w:cs="宋体"/>
          <w:color w:val="000000"/>
        </w:rPr>
        <w:t>④暂时下线该类App加强了对未成年人的学校保护</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浙江省作为全国第一个共同富裕示范区，率先作出了“先行示例”：大力发展农村电商经济，电商企业销售成绩斐然；开拓村庄经营这一村集体经济促发展的新路子，很好地提升了农村价值、农业效益和农民收入；一个个资金互助社应运而生，既“解渴”发展过程中的资金所需，也给入股、存款的社员带来“真金白银”的分红受益。“先行示例”带给我们的启示有（   ）</w:t>
      </w:r>
    </w:p>
    <w:p>
      <w:pPr>
        <w:spacing w:line="360" w:lineRule="auto"/>
        <w:jc w:val="left"/>
        <w:textAlignment w:val="center"/>
        <w:rPr>
          <w:rFonts w:ascii="宋体" w:hAnsi="宋体" w:eastAsia="宋体" w:cs="宋体"/>
          <w:color w:val="000000"/>
        </w:rPr>
      </w:pPr>
      <w:r>
        <w:rPr>
          <w:rFonts w:ascii="宋体" w:hAnsi="宋体" w:eastAsia="宋体" w:cs="宋体"/>
          <w:color w:val="000000"/>
        </w:rPr>
        <w:t>①我国坚持公有制</w:t>
      </w:r>
      <w:r>
        <w:rPr>
          <w:rFonts w:ascii="宋体" w:hAnsi="宋体" w:eastAsia="宋体" w:cs="宋体"/>
          <w:color w:val="000000"/>
          <w:position w:val="0"/>
        </w:rPr>
        <w:drawing>
          <wp:inline distT="0" distB="0" distL="114300" distR="114300">
            <wp:extent cx="158750" cy="190500"/>
            <wp:effectExtent l="0" t="0" r="1270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2"/>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主体，多种所有制经济共同发展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②非公有制经济有利于解决就业问题，促进生产力的发展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③给入股、存款的社员分红，可以更好地发挥政府作用，进行宏观调控</w:t>
      </w:r>
    </w:p>
    <w:p>
      <w:pPr>
        <w:spacing w:line="360" w:lineRule="auto"/>
        <w:jc w:val="left"/>
        <w:textAlignment w:val="center"/>
        <w:rPr>
          <w:rFonts w:ascii="宋体" w:hAnsi="宋体" w:eastAsia="宋体" w:cs="宋体"/>
          <w:color w:val="000000"/>
        </w:rPr>
      </w:pPr>
      <w:r>
        <w:rPr>
          <w:rFonts w:ascii="宋体" w:hAnsi="宋体" w:eastAsia="宋体" w:cs="宋体"/>
          <w:color w:val="000000"/>
        </w:rPr>
        <w:t>④村庄经营有利于发展壮大集体经济，增加公共财富，实现共同富裕</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②③④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①③④</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小红的妈妈是一位热心市民，以下是她在备忘录上记下的待办事项，小红运用所学知识进行了简要分析，你认为分析正确的是（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参加车友换届选举大会→公民享有选举权→公民要积极主动参与民主选举实现民主权利</w:t>
      </w:r>
    </w:p>
    <w:p>
      <w:pPr>
        <w:spacing w:line="360" w:lineRule="auto"/>
        <w:jc w:val="left"/>
        <w:textAlignment w:val="center"/>
        <w:rPr>
          <w:rFonts w:ascii="宋体" w:hAnsi="宋体" w:eastAsia="宋体" w:cs="宋体"/>
          <w:color w:val="000000"/>
        </w:rPr>
      </w:pPr>
      <w:r>
        <w:rPr>
          <w:rFonts w:ascii="宋体" w:hAnsi="宋体" w:eastAsia="宋体" w:cs="宋体"/>
          <w:color w:val="000000"/>
        </w:rPr>
        <w:t>B. 向市长信箱反映小区餐馆的噪音问题→公民享有监督权→公民积极行使监督权</w:t>
      </w:r>
    </w:p>
    <w:p>
      <w:pPr>
        <w:spacing w:line="360" w:lineRule="auto"/>
        <w:jc w:val="left"/>
        <w:textAlignment w:val="center"/>
        <w:rPr>
          <w:rFonts w:ascii="宋体" w:hAnsi="宋体" w:eastAsia="宋体" w:cs="宋体"/>
          <w:color w:val="000000"/>
        </w:rPr>
      </w:pPr>
      <w:r>
        <w:rPr>
          <w:rFonts w:ascii="宋体" w:hAnsi="宋体" w:eastAsia="宋体" w:cs="宋体"/>
          <w:color w:val="000000"/>
        </w:rPr>
        <w:t>C. 向公安局反馈重庆市桥隧错峰同行意见→公民参与民主生活→防止权力滥用，预防腐败</w:t>
      </w:r>
    </w:p>
    <w:p>
      <w:pPr>
        <w:spacing w:line="360" w:lineRule="auto"/>
        <w:jc w:val="left"/>
        <w:textAlignment w:val="center"/>
        <w:rPr>
          <w:rFonts w:ascii="宋体" w:hAnsi="宋体" w:eastAsia="宋体" w:cs="宋体"/>
          <w:color w:val="000000"/>
        </w:rPr>
      </w:pPr>
      <w:r>
        <w:rPr>
          <w:rFonts w:ascii="宋体" w:hAnsi="宋体" w:eastAsia="宋体" w:cs="宋体"/>
          <w:color w:val="000000"/>
        </w:rPr>
        <w:t>D. 参加市财政局举行的行政处罚听证会→决策方认真听取各方意见→社会听证制度促进决策科学化</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在刚刚结束的</w:t>
      </w:r>
      <w:r>
        <w:rPr>
          <w:rFonts w:ascii="Times New Roman" w:hAnsi="Times New Roman" w:eastAsia="Times New Roman" w:cs="Times New Roman"/>
          <w:color w:val="000000"/>
        </w:rPr>
        <w:t>2022</w:t>
      </w:r>
      <w:r>
        <w:rPr>
          <w:rFonts w:ascii="宋体" w:hAnsi="宋体" w:eastAsia="宋体" w:cs="宋体"/>
          <w:color w:val="000000"/>
        </w:rPr>
        <w:t>年“两会”上，不少国家机关与组织都在积极“为民发声”，共同组成了中国特色社会主义道路上靓丽的风景线。下列对“两会”的认识无误的是（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①今年“两会”审议了几部法律法规的制定或修改议案，这些法律法规最终将由国家主席签署主席令公布、生效——国家主席是我国的国家元首，在国家机构中居于主导地位</w:t>
      </w:r>
    </w:p>
    <w:p>
      <w:pPr>
        <w:spacing w:line="360" w:lineRule="auto"/>
        <w:jc w:val="left"/>
        <w:textAlignment w:val="center"/>
        <w:rPr>
          <w:rFonts w:ascii="宋体" w:hAnsi="宋体" w:eastAsia="宋体" w:cs="宋体"/>
          <w:color w:val="000000"/>
        </w:rPr>
      </w:pPr>
      <w:r>
        <w:rPr>
          <w:rFonts w:ascii="宋体" w:hAnsi="宋体" w:eastAsia="宋体" w:cs="宋体"/>
          <w:color w:val="000000"/>
        </w:rPr>
        <w:t>②全国人民代表大会作为最高国家权力机关，审议政府工作报告、</w:t>
      </w:r>
      <w:r>
        <w:rPr>
          <w:rFonts w:ascii="Times New Roman" w:hAnsi="Times New Roman" w:eastAsia="Times New Roman" w:cs="Times New Roman"/>
          <w:color w:val="000000"/>
        </w:rPr>
        <w:t>2022</w:t>
      </w:r>
      <w:r>
        <w:rPr>
          <w:rFonts w:ascii="宋体" w:hAnsi="宋体" w:eastAsia="宋体" w:cs="宋体"/>
          <w:color w:val="000000"/>
        </w:rPr>
        <w:t>年中央和地方预算草案报告等—一人民代表大会制度是保证人民当家作主</w:t>
      </w:r>
      <w:r>
        <w:rPr>
          <w:rFonts w:ascii="宋体" w:hAnsi="宋体" w:eastAsia="宋体" w:cs="宋体"/>
          <w:color w:val="000000"/>
          <w:position w:val="0"/>
        </w:rPr>
        <w:drawing>
          <wp:inline distT="0" distB="0" distL="114300" distR="114300">
            <wp:extent cx="133350" cy="177800"/>
            <wp:effectExtent l="0" t="0" r="0" b="1333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根本政治制度</w:t>
      </w:r>
    </w:p>
    <w:p>
      <w:pPr>
        <w:spacing w:line="360" w:lineRule="auto"/>
        <w:jc w:val="left"/>
        <w:textAlignment w:val="center"/>
        <w:rPr>
          <w:rFonts w:ascii="宋体" w:hAnsi="宋体" w:eastAsia="宋体" w:cs="宋体"/>
          <w:color w:val="000000"/>
        </w:rPr>
      </w:pPr>
      <w:r>
        <w:rPr>
          <w:rFonts w:ascii="宋体" w:hAnsi="宋体" w:eastAsia="宋体" w:cs="宋体"/>
          <w:color w:val="000000"/>
        </w:rPr>
        <w:t>③政协委员们提交的提案涵盖了人口老龄化应对、全民健身事业发展、数字经济等群众们关心的问题—一人民政协委员履行好民主协商、参政执政职能，有利于反映民意、集中民智</w:t>
      </w:r>
    </w:p>
    <w:p>
      <w:pPr>
        <w:spacing w:line="360" w:lineRule="auto"/>
        <w:jc w:val="left"/>
        <w:textAlignment w:val="center"/>
        <w:rPr>
          <w:rFonts w:ascii="宋体" w:hAnsi="宋体" w:eastAsia="宋体" w:cs="宋体"/>
          <w:color w:val="000000"/>
        </w:rPr>
      </w:pPr>
      <w:r>
        <w:rPr>
          <w:rFonts w:ascii="宋体" w:hAnsi="宋体" w:eastAsia="宋体" w:cs="宋体"/>
          <w:color w:val="000000"/>
        </w:rPr>
        <w:t>④人民网连续第</w:t>
      </w:r>
      <w:r>
        <w:rPr>
          <w:rFonts w:ascii="Times New Roman" w:hAnsi="Times New Roman" w:eastAsia="Times New Roman" w:cs="Times New Roman"/>
          <w:color w:val="000000"/>
        </w:rPr>
        <w:t>12</w:t>
      </w:r>
      <w:r>
        <w:rPr>
          <w:rFonts w:ascii="宋体" w:hAnsi="宋体" w:eastAsia="宋体" w:cs="宋体"/>
          <w:color w:val="000000"/>
        </w:rPr>
        <w:t>年推出“我给全国两会捎句话”征集活动，中国人民有了越来越多的渠道为家乡繁荣与国家发展献策——我国的社会主义民主是最广泛、最真实、最管用的民主</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①③</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②③</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习近平总书记在发表</w:t>
      </w:r>
      <w:r>
        <w:rPr>
          <w:rFonts w:ascii="宋体" w:hAnsi="宋体" w:eastAsia="宋体" w:cs="宋体"/>
          <w:color w:val="000000"/>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2022</w:t>
      </w:r>
      <w:r>
        <w:rPr>
          <w:rFonts w:ascii="宋体" w:hAnsi="宋体" w:eastAsia="宋体" w:cs="宋体"/>
          <w:color w:val="000000"/>
        </w:rPr>
        <w:t>年新年贺词中呼吁：“无数追梦人还在奋斗奉献。让我们一起向未来！”作为当代青少年，我们要（   ）</w:t>
      </w:r>
    </w:p>
    <w:p>
      <w:pPr>
        <w:spacing w:line="360" w:lineRule="auto"/>
        <w:jc w:val="left"/>
        <w:textAlignment w:val="center"/>
        <w:rPr>
          <w:rFonts w:ascii="宋体" w:hAnsi="宋体" w:eastAsia="宋体" w:cs="宋体"/>
          <w:color w:val="000000"/>
        </w:rPr>
      </w:pPr>
      <w:r>
        <w:rPr>
          <w:rFonts w:ascii="宋体" w:hAnsi="宋体" w:eastAsia="宋体" w:cs="宋体"/>
          <w:color w:val="000000"/>
        </w:rPr>
        <w:t>①牺牲个人利益，维护国家利益</w:t>
      </w:r>
      <w:r>
        <w:rPr>
          <w:color w:val="000000"/>
        </w:rPr>
        <w:t xml:space="preserve">        </w:t>
      </w:r>
      <w:r>
        <w:rPr>
          <w:rFonts w:ascii="宋体" w:hAnsi="宋体" w:eastAsia="宋体" w:cs="宋体"/>
          <w:color w:val="000000"/>
        </w:rPr>
        <w:t>②增强忧患意识，立志报效祖国</w:t>
      </w:r>
    </w:p>
    <w:p>
      <w:pPr>
        <w:spacing w:line="360" w:lineRule="auto"/>
        <w:jc w:val="left"/>
        <w:textAlignment w:val="center"/>
        <w:rPr>
          <w:rFonts w:ascii="宋体" w:hAnsi="宋体" w:eastAsia="宋体" w:cs="宋体"/>
          <w:color w:val="000000"/>
        </w:rPr>
      </w:pPr>
      <w:r>
        <w:rPr>
          <w:rFonts w:ascii="宋体" w:hAnsi="宋体" w:eastAsia="宋体" w:cs="宋体"/>
          <w:color w:val="000000"/>
        </w:rPr>
        <w:t>③积极参与竞争，实现个人追求</w:t>
      </w:r>
      <w:r>
        <w:rPr>
          <w:color w:val="000000"/>
        </w:rPr>
        <w:t xml:space="preserve">        </w:t>
      </w:r>
      <w:r>
        <w:rPr>
          <w:rFonts w:ascii="宋体" w:hAnsi="宋体" w:eastAsia="宋体" w:cs="宋体"/>
          <w:color w:val="000000"/>
        </w:rPr>
        <w:t>④发扬实干精神，担负历史重任</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③④</w:t>
      </w:r>
      <w:r>
        <w:rPr>
          <w:rFonts w:ascii="宋体" w:hAnsi="宋体" w:eastAsia="宋体" w:cs="宋体"/>
          <w:color w:val="000000"/>
        </w:rPr>
        <w:tab/>
      </w:r>
      <w:r>
        <w:rPr>
          <w:rFonts w:ascii="宋体" w:hAnsi="宋体" w:eastAsia="宋体" w:cs="宋体"/>
          <w:color w:val="000000"/>
        </w:rPr>
        <w:t>C. ①③</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分，第</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8</w:t>
      </w:r>
      <w:r>
        <w:rPr>
          <w:rFonts w:ascii="宋体" w:hAnsi="宋体" w:eastAsia="宋体" w:cs="宋体"/>
          <w:color w:val="000000"/>
        </w:rPr>
        <w:t>日是妇女节，也是妈妈的节日。九年级学生王星想给妈妈过一个节日，不料却发生了一些小插曲。阅读下面漫画《三八节“小插曲”》，回答问题。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78181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5238750" cy="1782181"/>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结合材料，谈谈你对漫画《三八节“小插曲”》的理解。</w:t>
      </w:r>
    </w:p>
    <w:p>
      <w:pPr>
        <w:spacing w:line="360" w:lineRule="auto"/>
        <w:jc w:val="left"/>
        <w:textAlignment w:val="center"/>
        <w:rPr>
          <w:rFonts w:ascii="宋体" w:hAnsi="宋体" w:eastAsia="宋体" w:cs="宋体"/>
          <w:color w:val="000000"/>
        </w:rPr>
      </w:pPr>
      <w:r>
        <w:rPr>
          <w:color w:val="000000"/>
        </w:rPr>
        <w:t xml:space="preserve">12. </w:t>
      </w:r>
      <w:r>
        <w:rPr>
          <w:rFonts w:ascii="Times New Roman" w:hAnsi="Times New Roman" w:eastAsia="Times New Roman" w:cs="Times New Roman"/>
          <w:color w:val="000000"/>
        </w:rPr>
        <w:t>2022</w:t>
      </w:r>
      <w:r>
        <w:rPr>
          <w:rFonts w:ascii="宋体" w:hAnsi="宋体" w:eastAsia="宋体" w:cs="宋体"/>
          <w:color w:val="000000"/>
        </w:rPr>
        <w:t>年，在我国各国家机关的共同努力下，不断满足人民对美好生活的需要。阅读下列材料，运用相关法律知识回答问题。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【政务公开优化服务】</w:t>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2021</w:t>
      </w:r>
      <w:r>
        <w:rPr>
          <w:rFonts w:ascii="楷体" w:hAnsi="楷体" w:eastAsia="楷体" w:cs="楷体"/>
          <w:color w:val="000000"/>
        </w:rPr>
        <w:t>年</w:t>
      </w:r>
      <w:r>
        <w:rPr>
          <w:rFonts w:ascii="Times New Roman" w:hAnsi="Times New Roman" w:eastAsia="Times New Roman" w:cs="Times New Roman"/>
          <w:color w:val="000000"/>
        </w:rPr>
        <w:t>8</w:t>
      </w:r>
      <w:r>
        <w:rPr>
          <w:rFonts w:ascii="楷体" w:hAnsi="楷体" w:eastAsia="楷体" w:cs="楷体"/>
          <w:color w:val="000000"/>
        </w:rPr>
        <w:t>月，中共中央、国务院印发了《法治政府建设实施纲要（</w:t>
      </w:r>
      <w:r>
        <w:rPr>
          <w:rFonts w:ascii="Times New Roman" w:hAnsi="Times New Roman" w:eastAsia="Times New Roman" w:cs="Times New Roman"/>
          <w:color w:val="000000"/>
        </w:rPr>
        <w:t>2021</w:t>
      </w:r>
      <w:r>
        <w:rPr>
          <w:rFonts w:ascii="楷体" w:hAnsi="楷体" w:eastAsia="楷体" w:cs="楷体"/>
          <w:color w:val="000000"/>
        </w:rPr>
        <w:t>一</w:t>
      </w:r>
      <w:r>
        <w:rPr>
          <w:rFonts w:ascii="Times New Roman" w:hAnsi="Times New Roman" w:eastAsia="Times New Roman" w:cs="Times New Roman"/>
          <w:color w:val="000000"/>
        </w:rPr>
        <w:t>2025</w:t>
      </w:r>
      <w:r>
        <w:rPr>
          <w:rFonts w:ascii="楷体" w:hAnsi="楷体" w:eastAsia="楷体" w:cs="楷体"/>
          <w:color w:val="000000"/>
        </w:rPr>
        <w:t>年）》，《纲要》要求健全政府依法行政制度体系，健全行政权力制约和监督体系，促进行政权力规范透明运行。为此，某县政府积极打造政务公开App。截至目前，群众通过手机等移动端获取县政府各部门发布的决策、执行、结果等上万次；县政府也通过App找到群众关心的话题，主动解读重大民生政策，优化相关政策。</w:t>
      </w:r>
    </w:p>
    <w:p>
      <w:pPr>
        <w:spacing w:line="360" w:lineRule="auto"/>
        <w:jc w:val="left"/>
        <w:textAlignment w:val="center"/>
        <w:rPr>
          <w:rFonts w:ascii="宋体" w:hAnsi="宋体" w:eastAsia="宋体" w:cs="宋体"/>
          <w:color w:val="000000"/>
        </w:rPr>
      </w:pPr>
      <w:r>
        <w:rPr>
          <w:rFonts w:ascii="宋体" w:hAnsi="宋体" w:eastAsia="宋体" w:cs="宋体"/>
          <w:color w:val="000000"/>
        </w:rPr>
        <w:t>【数字政府便民利民】</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近日，重庆市加强数字政府建设，推动政务数据共享，进一步压减各类证明，扩大“跨省通办”范围，基本实现电子证照互通互认，便利企业跨区域经营，加快解决群众关切事项的异地办理。公安机关助力中小微企业发展</w:t>
      </w:r>
      <w:r>
        <w:rPr>
          <w:rFonts w:ascii="Times New Roman" w:hAnsi="Times New Roman" w:eastAsia="Times New Roman" w:cs="Times New Roman"/>
          <w:color w:val="000000"/>
        </w:rPr>
        <w:t>2</w:t>
      </w:r>
      <w:r>
        <w:rPr>
          <w:rFonts w:ascii="楷体" w:hAnsi="楷体" w:eastAsia="楷体" w:cs="楷体"/>
          <w:color w:val="000000"/>
        </w:rPr>
        <w:t>条实招硬招，着力解决挤压生存发展空间、拖欠账款、超标的查封和乱查封等侵害中小微企业权益问题。重庆法院妥善处理因疫情引发的劳资用工、购销合同、商铺租赁等纠纷，审结涉疫民商事案件</w:t>
      </w:r>
      <w:r>
        <w:rPr>
          <w:rFonts w:ascii="Times New Roman" w:hAnsi="Times New Roman" w:eastAsia="Times New Roman" w:cs="Times New Roman"/>
          <w:color w:val="000000"/>
        </w:rPr>
        <w:t>14</w:t>
      </w:r>
      <w:r>
        <w:rPr>
          <w:rFonts w:ascii="楷体" w:hAnsi="楷体" w:eastAsia="楷体" w:cs="楷体"/>
          <w:color w:val="000000"/>
        </w:rPr>
        <w:t>.</w:t>
      </w:r>
      <w:r>
        <w:rPr>
          <w:rFonts w:ascii="Times New Roman" w:hAnsi="Times New Roman" w:eastAsia="Times New Roman" w:cs="Times New Roman"/>
          <w:color w:val="000000"/>
        </w:rPr>
        <w:t>2</w:t>
      </w:r>
      <w:r>
        <w:rPr>
          <w:rFonts w:ascii="楷体" w:hAnsi="楷体" w:eastAsia="楷体" w:cs="楷体"/>
          <w:color w:val="000000"/>
        </w:rPr>
        <w:t>万件，助推法治化营商环境建设。</w:t>
      </w:r>
    </w:p>
    <w:p>
      <w:pPr>
        <w:spacing w:line="360" w:lineRule="auto"/>
        <w:jc w:val="left"/>
        <w:textAlignment w:val="center"/>
        <w:rPr>
          <w:rFonts w:ascii="宋体" w:hAnsi="宋体" w:eastAsia="宋体" w:cs="宋体"/>
          <w:color w:val="000000"/>
        </w:rPr>
      </w:pPr>
      <w:r>
        <w:rPr>
          <w:rFonts w:ascii="宋体" w:hAnsi="宋体" w:eastAsia="宋体" w:cs="宋体"/>
          <w:color w:val="000000"/>
        </w:rPr>
        <w:t>（1）有人说：“建设法治政府只要做到依法行政就可以了，不用公开政务。”结合“政务公开优化服务”并运用法治中国相关知识，对此观点进行批驳。</w:t>
      </w:r>
    </w:p>
    <w:p>
      <w:pPr>
        <w:spacing w:line="360" w:lineRule="auto"/>
        <w:jc w:val="left"/>
        <w:textAlignment w:val="center"/>
        <w:rPr>
          <w:rFonts w:ascii="宋体" w:hAnsi="宋体" w:eastAsia="宋体" w:cs="宋体"/>
          <w:color w:val="000000"/>
        </w:rPr>
      </w:pPr>
      <w:r>
        <w:rPr>
          <w:rFonts w:ascii="宋体" w:hAnsi="宋体" w:eastAsia="宋体" w:cs="宋体"/>
          <w:color w:val="000000"/>
        </w:rPr>
        <w:t>（2）运用相关法律知识，对“数字政府便民利民”进行点评。</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阅读材料，回答问题。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2021年，中国沉着应对百年变局和世纪疫情，沉心静气，保持定力，在经济复苏步伐放缓成为全球普通现象的情况下，依旧保持了稳健的增长步调。阅读材料，运用国情国策知识回答问题。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2021年以习近平同志为核心的党中央统筹中华民族伟大复兴战略全局和世界百年未有之大变局，保证我国经济沿着正确方向前进。</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今年前三季度，规模以上高技术制造业增加值同比增长20.1%，现代服务业较快增长，产业结构不断优化。国务院加大对中小企业的纾困力度，积极部著对制造业中小微企业等实施阶段性税收缓缴措施:建立全国统一的市规则，促进各种要素资源在更大范正内畅通活动，更大限度激发市场活力。</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这一年在中华大地上有破浪逆行的救灾队伍，有守护生命的防疫人员，有献身贫困地区的人民教师，有铸造奇迹的建设者，有义正词严的外交官……中国经济的稳健增长离不开每一个辛勒的中国人!</w:t>
      </w:r>
    </w:p>
    <w:p>
      <w:pPr>
        <w:spacing w:line="360" w:lineRule="auto"/>
        <w:jc w:val="left"/>
        <w:textAlignment w:val="center"/>
        <w:rPr>
          <w:rFonts w:ascii="宋体" w:hAnsi="宋体" w:eastAsia="宋体" w:cs="宋体"/>
          <w:color w:val="000000"/>
        </w:rPr>
      </w:pPr>
      <w:r>
        <w:rPr>
          <w:rFonts w:ascii="宋体" w:hAnsi="宋体" w:eastAsia="宋体" w:cs="宋体"/>
          <w:color w:val="000000"/>
        </w:rPr>
        <w:t>请结合材料，运用所学知识，多角度分析我国是如何保持经济稳健增长的?</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用知识的浪花推动思维的风帆，用智慧的火星点燃思想的火焰。某杂志社开展了“热点日历·精彩点评”征集活动，以下是</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月部分热点时事，请你阅读，运用国情国策知识回答下列问题。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09750" cy="18669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809750" cy="1866900"/>
                    </a:xfrm>
                    <a:prstGeom prst="rect">
                      <a:avLst/>
                    </a:prstGeom>
                  </pic:spPr>
                </pic:pic>
              </a:graphicData>
            </a:graphic>
          </wp:inline>
        </w:drawing>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2022</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w:t>
      </w:r>
      <w:r>
        <w:rPr>
          <w:rFonts w:ascii="Times New Roman" w:hAnsi="Times New Roman" w:eastAsia="Times New Roman" w:cs="Times New Roman"/>
          <w:color w:val="000000"/>
        </w:rPr>
        <w:t>1</w:t>
      </w:r>
      <w:r>
        <w:rPr>
          <w:rFonts w:ascii="楷体" w:hAnsi="楷体" w:eastAsia="楷体" w:cs="楷体"/>
          <w:color w:val="000000"/>
        </w:rPr>
        <w:t>日起，区域全面经济伙伴关系协定（RCEP）对韩国正式生效。</w:t>
      </w:r>
      <w:r>
        <w:rPr>
          <w:rFonts w:ascii="Times New Roman" w:hAnsi="Times New Roman" w:eastAsia="Times New Roman" w:cs="Times New Roman"/>
          <w:color w:val="000000"/>
        </w:rPr>
        <w:t>2022</w:t>
      </w:r>
      <w:r>
        <w:rPr>
          <w:rFonts w:ascii="楷体" w:hAnsi="楷体" w:eastAsia="楷体" w:cs="楷体"/>
          <w:color w:val="000000"/>
        </w:rPr>
        <w:t>年</w:t>
      </w:r>
      <w:r>
        <w:rPr>
          <w:rFonts w:ascii="Times New Roman" w:hAnsi="Times New Roman" w:eastAsia="Times New Roman" w:cs="Times New Roman"/>
          <w:color w:val="000000"/>
        </w:rPr>
        <w:t>1</w:t>
      </w:r>
      <w:r>
        <w:rPr>
          <w:rFonts w:ascii="楷体" w:hAnsi="楷体" w:eastAsia="楷体" w:cs="楷体"/>
          <w:color w:val="000000"/>
        </w:rPr>
        <w:t>月</w:t>
      </w:r>
      <w:r>
        <w:rPr>
          <w:rFonts w:ascii="Times New Roman" w:hAnsi="Times New Roman" w:eastAsia="Times New Roman" w:cs="Times New Roman"/>
          <w:color w:val="000000"/>
        </w:rPr>
        <w:t>1</w:t>
      </w:r>
      <w:r>
        <w:rPr>
          <w:rFonts w:ascii="楷体" w:hAnsi="楷体" w:eastAsia="楷体" w:cs="楷体"/>
          <w:color w:val="000000"/>
        </w:rPr>
        <w:t>日起，RCEP对文I菜、柬埔寨、老挝、新加坡、泰国、越南、中国、日本、新西兰和澳大利亚</w:t>
      </w:r>
      <w:r>
        <w:rPr>
          <w:rFonts w:ascii="Times New Roman" w:hAnsi="Times New Roman" w:eastAsia="Times New Roman" w:cs="Times New Roman"/>
          <w:color w:val="000000"/>
        </w:rPr>
        <w:t>10</w:t>
      </w:r>
      <w:r>
        <w:rPr>
          <w:rFonts w:ascii="楷体" w:hAnsi="楷体" w:eastAsia="楷体" w:cs="楷体"/>
          <w:color w:val="000000"/>
        </w:rPr>
        <w:t>|国已正式生效。RCEP现有</w:t>
      </w:r>
      <w:r>
        <w:rPr>
          <w:rFonts w:ascii="Times New Roman" w:hAnsi="Times New Roman" w:eastAsia="Times New Roman" w:cs="Times New Roman"/>
          <w:color w:val="000000"/>
        </w:rPr>
        <w:t>15</w:t>
      </w:r>
      <w:r>
        <w:rPr>
          <w:rFonts w:ascii="楷体" w:hAnsi="楷体" w:eastAsia="楷体" w:cs="楷体"/>
          <w:color w:val="000000"/>
        </w:rPr>
        <w:t>个成员国，包括中国、日本、韩国、澳大利|亚、新西兰</w:t>
      </w:r>
      <w:r>
        <w:rPr>
          <w:rFonts w:ascii="Times New Roman" w:hAnsi="Times New Roman" w:eastAsia="Times New Roman" w:cs="Times New Roman"/>
          <w:color w:val="000000"/>
        </w:rPr>
        <w:t>5</w:t>
      </w:r>
      <w:r>
        <w:rPr>
          <w:rFonts w:ascii="楷体" w:hAnsi="楷体" w:eastAsia="楷体" w:cs="楷体"/>
          <w:color w:val="000000"/>
        </w:rPr>
        <w:t>国以及东盟</w:t>
      </w:r>
      <w:r>
        <w:rPr>
          <w:rFonts w:ascii="Times New Roman" w:hAnsi="Times New Roman" w:eastAsia="Times New Roman" w:cs="Times New Roman"/>
          <w:color w:val="000000"/>
        </w:rPr>
        <w:t>10</w:t>
      </w:r>
      <w:r>
        <w:rPr>
          <w:rFonts w:ascii="楷体" w:hAnsi="楷体" w:eastAsia="楷体" w:cs="楷体"/>
          <w:color w:val="000000"/>
        </w:rPr>
        <w:t>国。</w:t>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2022</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w:t>
      </w:r>
      <w:r>
        <w:rPr>
          <w:rFonts w:ascii="Times New Roman" w:hAnsi="Times New Roman" w:eastAsia="Times New Roman" w:cs="Times New Roman"/>
          <w:color w:val="000000"/>
        </w:rPr>
        <w:t>4</w:t>
      </w:r>
      <w:r>
        <w:rPr>
          <w:rFonts w:ascii="楷体" w:hAnsi="楷体" w:eastAsia="楷体" w:cs="楷体"/>
          <w:color w:val="000000"/>
        </w:rPr>
        <w:t>日至</w:t>
      </w:r>
      <w:r>
        <w:rPr>
          <w:rFonts w:ascii="Times New Roman" w:hAnsi="Times New Roman" w:eastAsia="Times New Roman" w:cs="Times New Roman"/>
          <w:color w:val="000000"/>
        </w:rPr>
        <w:t>2</w:t>
      </w:r>
      <w:r>
        <w:rPr>
          <w:rFonts w:ascii="楷体" w:hAnsi="楷体" w:eastAsia="楷体" w:cs="楷体"/>
          <w:color w:val="000000"/>
        </w:rPr>
        <w:t>月</w:t>
      </w:r>
      <w:r>
        <w:rPr>
          <w:rFonts w:ascii="Times New Roman" w:hAnsi="Times New Roman" w:eastAsia="Times New Roman" w:cs="Times New Roman"/>
          <w:color w:val="000000"/>
        </w:rPr>
        <w:t>20</w:t>
      </w:r>
      <w:r>
        <w:rPr>
          <w:rFonts w:ascii="楷体" w:hAnsi="楷体" w:eastAsia="楷体" w:cs="楷体"/>
          <w:color w:val="000000"/>
        </w:rPr>
        <w:t>日，第</w:t>
      </w:r>
      <w:r>
        <w:rPr>
          <w:rFonts w:ascii="Times New Roman" w:hAnsi="Times New Roman" w:eastAsia="Times New Roman" w:cs="Times New Roman"/>
          <w:color w:val="000000"/>
        </w:rPr>
        <w:t>24</w:t>
      </w:r>
      <w:r>
        <w:rPr>
          <w:rFonts w:ascii="楷体" w:hAnsi="楷体" w:eastAsia="楷体" w:cs="楷体"/>
          <w:color w:val="000000"/>
        </w:rPr>
        <w:t>届冬季奥林匹克运动会将在北京市和河北省张家口市举办。冬奥会的会徽以汉字“冬”为灵感来源，吉祥物冰墩墩和雪容融、奖牌的设计。。。。“中国风”贯穿始终，“中国味”融入细节，“中国情”感动人心，既让中国传统文化实现了现代表达，更用中国元素刷新了奥林匹克的审美，向全世界展现着中国文化的独特魅力。从开幕式到闭幕式，从筹备到比赛，从场馆设计到后续利用，从运动员到志愿者。。。北京冬奥会是构建人类命运共同体的生动实践。</w:t>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2022</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w:t>
      </w:r>
      <w:r>
        <w:rPr>
          <w:rFonts w:ascii="Times New Roman" w:hAnsi="Times New Roman" w:eastAsia="Times New Roman" w:cs="Times New Roman"/>
          <w:color w:val="000000"/>
        </w:rPr>
        <w:t>15</w:t>
      </w:r>
      <w:r>
        <w:rPr>
          <w:rFonts w:ascii="楷体" w:hAnsi="楷体" w:eastAsia="楷体" w:cs="楷体"/>
          <w:color w:val="000000"/>
        </w:rPr>
        <w:t>日，中国常驻日内瓦代表陈旭日前同全球疫苗免疫联盟首席执行官伯克利在日内瓦签署协议，向“新冠疫苗实施计划”捐赠</w:t>
      </w:r>
      <w:r>
        <w:rPr>
          <w:rFonts w:ascii="Times New Roman" w:hAnsi="Times New Roman" w:eastAsia="Times New Roman" w:cs="Times New Roman"/>
          <w:color w:val="000000"/>
        </w:rPr>
        <w:t>1</w:t>
      </w:r>
      <w:r>
        <w:rPr>
          <w:rFonts w:ascii="楷体" w:hAnsi="楷体" w:eastAsia="楷体" w:cs="楷体"/>
          <w:color w:val="000000"/>
        </w:rPr>
        <w:t>亿美元，用于向发展中国家分配新冠疫苗。</w:t>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2022</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w:t>
      </w:r>
      <w:r>
        <w:rPr>
          <w:rFonts w:ascii="Times New Roman" w:hAnsi="Times New Roman" w:eastAsia="Times New Roman" w:cs="Times New Roman"/>
          <w:color w:val="000000"/>
        </w:rPr>
        <w:t>24</w:t>
      </w:r>
      <w:r>
        <w:rPr>
          <w:rFonts w:ascii="楷体" w:hAnsi="楷体" w:eastAsia="楷体" w:cs="楷体"/>
          <w:color w:val="000000"/>
        </w:rPr>
        <w:t>日，俄罗斯总统普京发表电视讲话，决定在乌克兰东部顿巴斯地区开展特别军事行动。</w:t>
      </w:r>
      <w:r>
        <w:rPr>
          <w:rFonts w:ascii="Times New Roman" w:hAnsi="Times New Roman" w:eastAsia="Times New Roman" w:cs="Times New Roman"/>
          <w:color w:val="000000"/>
        </w:rPr>
        <w:t>25</w:t>
      </w:r>
      <w:r>
        <w:rPr>
          <w:rFonts w:ascii="楷体" w:hAnsi="楷体" w:eastAsia="楷体" w:cs="楷体"/>
          <w:color w:val="000000"/>
        </w:rPr>
        <w:t>日，国家主席习近平同俄罗斯总统普京通电话。国家主席习近平指出，中|方根据乌克兰问题本身的是非曲直决定中方立场。中方愿同国际社会各方一道，倡导共同、综合、合作、可持续的安全观，坚定维护以联合国为核心的国际体系和以国际法为基础|的国际秩序。</w:t>
      </w:r>
    </w:p>
    <w:p>
      <w:pPr>
        <w:spacing w:line="360" w:lineRule="auto"/>
        <w:jc w:val="left"/>
        <w:textAlignment w:val="center"/>
        <w:rPr>
          <w:rFonts w:ascii="宋体" w:hAnsi="宋体" w:eastAsia="宋体" w:cs="宋体"/>
          <w:color w:val="000000"/>
        </w:rPr>
      </w:pPr>
      <w:r>
        <w:rPr>
          <w:rFonts w:ascii="宋体" w:hAnsi="宋体" w:eastAsia="宋体" w:cs="宋体"/>
          <w:color w:val="000000"/>
        </w:rPr>
        <w:t>（1）结合材料并运用国情国策知识，对上述热点进行点评。</w:t>
      </w:r>
    </w:p>
    <w:p>
      <w:pPr>
        <w:spacing w:line="360" w:lineRule="auto"/>
        <w:jc w:val="left"/>
        <w:textAlignment w:val="center"/>
        <w:rPr>
          <w:rFonts w:ascii="宋体" w:hAnsi="宋体" w:eastAsia="宋体" w:cs="宋体"/>
          <w:color w:val="000000"/>
        </w:rPr>
      </w:pPr>
      <w:r>
        <w:rPr>
          <w:rFonts w:ascii="宋体" w:hAnsi="宋体" w:eastAsia="宋体" w:cs="宋体"/>
          <w:color w:val="000000"/>
        </w:rPr>
        <w:t>（2）从上述热点也可以看出，当今世界日趋复杂，不稳定性、不确定性也在增加。特别是美国在近些年来，一直对中国的各个领域进行全方面的打压。有网友说：“我们应该断绝同美国的交往，联合世界其他国家一起制裁美国。”针对网友的言论，谈谈你的看法。</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重庆中考押题卷（五）</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道德与法治试题</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（本卷考试形式为开卷；全卷共两大题，满分</w:t>
      </w:r>
      <w:r>
        <w:rPr>
          <w:rFonts w:ascii="Times New Roman" w:hAnsi="Times New Roman" w:eastAsia="Times New Roman" w:cs="Times New Roman"/>
          <w:b/>
          <w:color w:val="000000"/>
          <w:sz w:val="24"/>
        </w:rPr>
        <w:t>50</w:t>
      </w:r>
      <w:r>
        <w:rPr>
          <w:rFonts w:ascii="宋体" w:hAnsi="宋体" w:eastAsia="宋体" w:cs="宋体"/>
          <w:b/>
          <w:color w:val="000000"/>
          <w:sz w:val="24"/>
        </w:rPr>
        <w:t>分，与历史共用</w:t>
      </w:r>
      <w:r>
        <w:rPr>
          <w:rFonts w:ascii="Times New Roman" w:hAnsi="Times New Roman" w:eastAsia="Times New Roman" w:cs="Times New Roman"/>
          <w:b/>
          <w:color w:val="000000"/>
          <w:sz w:val="24"/>
        </w:rPr>
        <w:t>90</w:t>
      </w:r>
      <w:r>
        <w:rPr>
          <w:rFonts w:ascii="宋体" w:hAnsi="宋体" w:eastAsia="宋体" w:cs="宋体"/>
          <w:b/>
          <w:color w:val="000000"/>
          <w:sz w:val="24"/>
        </w:rPr>
        <w:t>分钟完卷）</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.试题的答案书写在答题卡上，不得在试卷上直接作答。</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.作答前认真阅读答题卡上的注意事项。</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.考试结束，由监考人员将试卷和答题卡一并收回。</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分。下列各小题的备选答案中，只有一项是最符合题意的，请选出）</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分，第</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认真上课，不要开小差哟，马上就要中考了，要努力呀”体现爱在家人间，父母对孩子的爱。②“妈妈您烦不烦呀，我不想听您唠叨了”体现爱的碰撞。③“我给妈妈挑选了一个礼物”体现尽孝在当下，从现在开始，我们就应该用行动表达孝敬之心。④“我知道妈妈是为了我好”体现我们要试着去接纳父母的做法，理解父母行为中蕴含的爱。⑤“你能返回付钱，阿姨为你的行为点赞”说明诚信是一个人安身立命之本。</w:t>
      </w:r>
    </w:p>
    <w:p>
      <w:pPr>
        <w:spacing w:line="360" w:lineRule="auto"/>
        <w:textAlignment w:val="center"/>
        <w:rPr>
          <w:color w:val="2E75B6"/>
        </w:rPr>
      </w:pPr>
      <w:r>
        <w:rPr>
          <w:color w:val="2E75B6"/>
        </w:rPr>
        <w:t>【12题答案】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我国政府不仅坚持依法行政，而且全面推进政务公开，保障公民的知情权参与权、表达权和监督权，促进政府决策科学化和民主化。②“《纲要》要求健全政府依法行政制度体系”体现政府应坚持依法行政。③“县政府通过App解读民生政策”有利于保障公民的知情权、参与权、表达权和监督权。④“通过App找到群众关心的话题”促进了决策的科学化和民主化。因此政府不仅要做到依法行政，而且有必要公开政务。</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推动政务数据共享，进一步压减各类证明，扩大‘跨省通办’范围，基本实现电子证照互通互认，便利企业跨区域经营，加快解决群众关切事项的异地办理”说明政府的宗旨是为人民服务。②“公安机关助力中小微企业发展</w:t>
      </w:r>
      <w:r>
        <w:rPr>
          <w:rFonts w:ascii="Times New Roman" w:hAnsi="Times New Roman" w:eastAsia="Times New Roman" w:cs="Times New Roman"/>
          <w:color w:val="000000"/>
        </w:rPr>
        <w:t>2</w:t>
      </w:r>
      <w:r>
        <w:rPr>
          <w:rFonts w:ascii="宋体" w:hAnsi="宋体" w:eastAsia="宋体" w:cs="宋体"/>
          <w:color w:val="000000"/>
        </w:rPr>
        <w:t>条实招硬招，着力解决挤压生存发展空间、拖欠账款、超标的查封和乱查封等侵害中小微企业权益问题”体现公安机关严格执法。③“重庆法院妥善处理因疫情引发的劳资用工、购销合同、商铺租赁等纠纷，审结涉疫民商事案件</w:t>
      </w:r>
      <w:r>
        <w:rPr>
          <w:rFonts w:ascii="Times New Roman" w:hAnsi="Times New Roman" w:eastAsia="Times New Roman" w:cs="Times New Roman"/>
          <w:color w:val="000000"/>
        </w:rPr>
        <w:t>14</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万件，助推法治化营商环境建设”说明法院公正司法；法治是发展市场经济、实现强国富民的基本保障。</w:t>
      </w:r>
    </w:p>
    <w:p>
      <w:pPr>
        <w:spacing w:line="360" w:lineRule="auto"/>
        <w:textAlignment w:val="center"/>
        <w:rPr>
          <w:color w:val="2E75B6"/>
        </w:rPr>
      </w:pPr>
      <w:r>
        <w:rPr>
          <w:color w:val="2E75B6"/>
        </w:rPr>
        <w:t>【13题答案】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以习近平同志为核心的党中央统筹大局，保证我国经济沿着正确方向前进”说明我国坚持中国共产党的领导，坚持社会主义制度。②“高技术制造业增加产业结构优化”说明我国转变发展方式，优化经济结构寻求新的经济增长点。③“国务院加大对中小企业的纾困力度”说明我国鼓励支持引导非公有制经济的发展。④“建立全国统一的市场制度规则，更大限度激发市场活力”说明我国坚持社会主义市场经济体制。⑤“这一年有救灾队伍、防疫人员、人民教师等”说明我国各行各业人民充分发扬了爱岗敬业的社会主义核心价值观和奋斗、实干的艰苦奋斗精神保持经济稳健增长。</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①“区域全面经济伙伴关系协定（RCEP）对韩国正式生效。RCEP现有</w:t>
      </w:r>
      <w:r>
        <w:rPr>
          <w:rFonts w:ascii="Times New Roman" w:hAnsi="Times New Roman" w:eastAsia="Times New Roman" w:cs="Times New Roman"/>
          <w:color w:val="000000"/>
        </w:rPr>
        <w:t>15</w:t>
      </w:r>
      <w:r>
        <w:rPr>
          <w:rFonts w:ascii="宋体" w:hAnsi="宋体" w:eastAsia="宋体" w:cs="宋体"/>
          <w:color w:val="000000"/>
        </w:rPr>
        <w:t>个成员国，包括中国、日本、韩国、澳大利亚、新西兰</w:t>
      </w:r>
      <w:r>
        <w:rPr>
          <w:rFonts w:ascii="Times New Roman" w:hAnsi="Times New Roman" w:eastAsia="Times New Roman" w:cs="Times New Roman"/>
          <w:color w:val="000000"/>
        </w:rPr>
        <w:t>5</w:t>
      </w:r>
      <w:r>
        <w:rPr>
          <w:rFonts w:ascii="宋体" w:hAnsi="宋体" w:eastAsia="宋体" w:cs="宋体"/>
          <w:color w:val="000000"/>
        </w:rPr>
        <w:t>国以及东盟</w:t>
      </w:r>
      <w:r>
        <w:rPr>
          <w:rFonts w:ascii="Times New Roman" w:hAnsi="Times New Roman" w:eastAsia="Times New Roman" w:cs="Times New Roman"/>
          <w:color w:val="000000"/>
        </w:rPr>
        <w:t>10</w:t>
      </w:r>
      <w:r>
        <w:rPr>
          <w:rFonts w:ascii="宋体" w:hAnsi="宋体" w:eastAsia="宋体" w:cs="宋体"/>
          <w:color w:val="000000"/>
        </w:rPr>
        <w:t>国”说明和平与发展是当今时代的主题（和平、发展、合作、共赢的时代潮流越来越强劲/新兴经济体快速发展，促进各国共同发展/只有合作互惠，才能共同发展）。②“冬奥会的会徽、吉祥物……让中国传统文化实现了现代表达”说明推动中国传统文化创造性转化、创新性发展。③“中国元素刷新了奥林匹克的审美，向全世界展现着中国文化的独特魅力”说明中华文化对世界的影响越来越大。④“北京冬奥会是构建人类命运共同体的生动实践”说明我国积极推动构建人类命运共同体。⑤“向‘新冠疫苗实施计划’捐赠</w:t>
      </w:r>
      <w:r>
        <w:rPr>
          <w:rFonts w:ascii="Times New Roman" w:hAnsi="Times New Roman" w:eastAsia="Times New Roman" w:cs="Times New Roman"/>
          <w:color w:val="000000"/>
        </w:rPr>
        <w:t>1</w:t>
      </w:r>
      <w:r>
        <w:rPr>
          <w:rFonts w:ascii="宋体" w:hAnsi="宋体" w:eastAsia="宋体" w:cs="宋体"/>
          <w:color w:val="000000"/>
        </w:rPr>
        <w:t>亿美元，用于向发展中国家分配新冠疫苗”说明中国是一个负责任的大国，主动承担国际责任，既尽力而为，又量力而行。⑥“俄罗斯在乌克兰东部顿巴斯地区开展特别军事行动”说明局部战争与冲突从未间断，威胁世界和平的因素依然存在。⑦“中方根据乌克兰问题本身的是非曲直决定中方立场。中方愿同国际社会各方一道，倡导共同、综合、合作、可持续的安全观，坚定维护以联合国为核心的国际体系和以国际法为基础的国际秩序”说明我国弘扬和平、发展、公平、正义、民主、自由的全人类共同价值，引领人类进步潮流（我国高举和平、发展、合作、共赢的旗帜，为推动建设相互尊重、公平正义、合作共赢的新型国际关系做着不懈的努力/中国在解决人类面临的各种问题的过程中积极探索、有效行动，发挥负责任大国作用，促进人类社会共同进步）。</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美国在近些年来，一直对中国的各个领域进行全方面的打压”再次说明霸权主义、强权政治破坏世界和平与发展，为中国发展带来严峻挑战。②我们应坚持胸怀天下，始终以世界眼光关注人类前途命运，从人类发展大潮流、世界变化大格局、中国发展大历史正确认识和处理同外部的关系。所以网友的说法是错误的。</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1EC7C22"/>
    <w:rsid w:val="38274566"/>
    <w:rsid w:val="61354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2022-08-15T10:29:00Z</dcterms:created>
  <dc:creator>学科网试题生产平台</dc:creator>
  <dc:description>2987143042588672</dc:description>
  <cp:lastModifiedBy>Administrator</cp:lastModifiedBy>
  <dcterms:modified xsi:type="dcterms:W3CDTF">2022-08-22T13:00:20Z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