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11290300</wp:posOffset>
            </wp:positionV>
            <wp:extent cx="393700" cy="4826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部编版语文七年级上册第三单元拔高练习（全国通用）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1．【诵美文，歌赞家乡】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在下面这段文字的横线处填入语句，衔接恰当的一项是（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富春江昔日为杭州至严州、金华的通航要道，船至桐庐七里泷，因滩多流急，航行需借风力或人工拉纤而行。</w:t>
      </w:r>
      <w:r>
        <w:rPr>
          <w:rFonts w:ascii="楷体" w:hAnsi="楷体" w:eastAsia="楷体" w:cs="楷体"/>
          <w:u w:val="single"/>
        </w:rPr>
        <w:t xml:space="preserve">            </w:t>
      </w:r>
      <w:r>
        <w:rPr>
          <w:rFonts w:ascii="楷体" w:hAnsi="楷体" w:eastAsia="楷体" w:cs="楷体"/>
        </w:rPr>
        <w:t>。如今，因富春江水库的修建，这一带水深江阔，碧波粼粼，两岸群峰壁立。当地在此开发了“七里扬帆”的旅游项目。一叶扁舟，点点白帆，穿行在如诗如画的江面上，还有谁人不陶醉!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①古语说“七里滩头，有风七里，无风七十里”，“七里扬帆”由此得名。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②旧时舟楫经过都要在钓台下游等候东风。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③倘若无风，得靠人工拉纤，显得路途遥远，仿佛七十里。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④东风一起，千帆竞发，艄公号子响彻云霄，长滩瞬息可过，仿佛仅七里。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A．①④③②</w:t>
      </w:r>
      <w:r>
        <w:tab/>
      </w:r>
      <w:r>
        <w:t>B．①②④③</w:t>
      </w:r>
      <w:r>
        <w:tab/>
      </w:r>
      <w:r>
        <w:t>C．②④③①</w:t>
      </w:r>
      <w:r>
        <w:tab/>
      </w:r>
      <w:r>
        <w:t>D．②③①④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2．下列女性形象中，作者没有寄寓悲悯之情的一位是（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A．仁厚黑暗的地母呵，愿在你怀里永安她的魂灵！（《朝花夕拾》中的阿长）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B．她已作了吊死鬼！一领席，埋在乱死岗子，这就是努力一世的下场头！（《骆驼祥子》中的小福子）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C．大堰河，含泪的去了！同着四十几年的人世生活的凌侮，同着数不尽的奴隶的凄苦。（《艾青诗选》中的大堰河）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D．她满腹忧伤地说：“难道我们的友谊真的像这落日的余晖一样暗淡消失吗？”（《钢铁是怎样炼成的》中的冬妮娅）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3．根据阅读积累，选择与下列四部名著相对应的评论（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（1）《朝花夕拾》（2）《红星照耀中国》（3）《钢铁是怎样炼成的》（4）《傅雷家书》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a．且不说主人公的形象如何鲜明、生动、丰满和具有强烈的艺术感染力，仅是他的一段对人生价值的思考，就影响了多少人的生活。</w:t>
      </w:r>
      <w:r>
        <w:t>——黎汝清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b．他力图还原真相，没有戴上有色眼镜，更没有刻意过滤，从而保存了历史的真实与丰满，是那种有质感的真实与丰满。</w:t>
      </w:r>
      <w:r>
        <w:t>——温儒敏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c．写人记事均于平淡质朴的笔墨间蕴藉着深邃的思想，而且在对旧日情怀的回顾时，还常常发表议论，抒发对某些现状的不满之情。</w:t>
      </w:r>
      <w:r>
        <w:t>——柳斌杰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d．这是一部最好的艺术学徒修养读物，这也是一部充满着父爱的苦心孤诣、呕心沥血的教子篇。</w:t>
      </w:r>
      <w:r>
        <w:t>——楼适夷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A．d a c b</w:t>
      </w:r>
      <w:r>
        <w:tab/>
      </w:r>
      <w:r>
        <w:t>B．a b c d</w:t>
      </w:r>
      <w:r>
        <w:tab/>
      </w:r>
      <w:r>
        <w:t>C．d b a c</w:t>
      </w:r>
      <w:r>
        <w:tab/>
      </w:r>
      <w:r>
        <w:t>D．c b a d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4．下列句子中加点词语使用有误的一项是（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A．宋濂求学的经历说明，是否学有所成，关键在于自己学习的</w:t>
      </w:r>
      <w:r>
        <w:rPr>
          <w:u w:val="none"/>
          <w:em w:val="dot"/>
        </w:rPr>
        <w:t>不求甚解</w:t>
      </w:r>
      <w:r>
        <w:t>和勤奋与否。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B．元宵节到了，街头</w:t>
      </w:r>
      <w:r>
        <w:rPr>
          <w:u w:val="none"/>
          <w:em w:val="dot"/>
        </w:rPr>
        <w:t>人声鼎沸</w:t>
      </w:r>
      <w:r>
        <w:t>，大家都急着看花灯呢！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C．西湖风光</w:t>
      </w:r>
      <w:r>
        <w:rPr>
          <w:u w:val="none"/>
          <w:em w:val="dot"/>
        </w:rPr>
        <w:t>美不胜收</w:t>
      </w:r>
      <w:r>
        <w:t>，那里是中外游客旅游的好去处。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D．众多市民纷纷</w:t>
      </w:r>
      <w:r>
        <w:rPr>
          <w:u w:val="none"/>
          <w:em w:val="dot"/>
        </w:rPr>
        <w:t>呼朋引</w:t>
      </w:r>
      <w:r>
        <w:t>伴，上山赏雪。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5．下列句子中加点的成语使用错误的一项是（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A．南岳山的石、雾、松是大自然的造化，无不</w:t>
      </w:r>
      <w:r>
        <w:rPr>
          <w:u w:val="none"/>
          <w:em w:val="dot"/>
        </w:rPr>
        <w:t>巧夺天工</w:t>
      </w:r>
      <w:r>
        <w:t>，今人赞叹不已。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B．5月1日，东洲公园全新开放，从岛上纵目四望，长提拂柳，碧波荡漾，</w:t>
      </w:r>
      <w:r>
        <w:rPr>
          <w:u w:val="none"/>
          <w:em w:val="dot"/>
        </w:rPr>
        <w:t>美不胜收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C．“朗读者”播出后好评如潮，董卿精美的语言和睿智的思想，让很多观众</w:t>
      </w:r>
      <w:r>
        <w:rPr>
          <w:u w:val="none"/>
          <w:em w:val="dot"/>
        </w:rPr>
        <w:t>受益匪浅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D．我们必须以艰苦奋斗的精神，去实现全民族</w:t>
      </w:r>
      <w:r>
        <w:rPr>
          <w:u w:val="none"/>
          <w:em w:val="dot"/>
        </w:rPr>
        <w:t>梦寐以求</w:t>
      </w:r>
      <w:r>
        <w:t>的伟大理想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6．阅读段落，完成问题。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下午的阳光穿透遮满阳台的金银花叶子，照射到我仰着的脸上。我的手指</w:t>
      </w:r>
      <w:r>
        <w:rPr>
          <w:rFonts w:ascii="楷体" w:hAnsi="楷体" w:eastAsia="楷体" w:cs="楷体"/>
          <w:u w:val="none"/>
          <w:em w:val="dot"/>
        </w:rPr>
        <w:t>搓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楷体" w:hAnsi="楷体" w:eastAsia="楷体" w:cs="楷体"/>
        </w:rPr>
        <w:t>）捻着花叶，</w:t>
      </w:r>
      <w:r>
        <w:rPr>
          <w:rFonts w:ascii="楷体" w:hAnsi="楷体" w:eastAsia="楷体" w:cs="楷体"/>
          <w:u w:val="none"/>
          <w:em w:val="dot"/>
        </w:rPr>
        <w:t>抚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楷体" w:hAnsi="楷体" w:eastAsia="楷体" w:cs="楷体"/>
        </w:rPr>
        <w:t>）弄着那些为迎接南方春天而</w:t>
      </w:r>
      <w:r>
        <w:rPr>
          <w:rFonts w:ascii="楷体" w:hAnsi="楷体" w:eastAsia="楷体" w:cs="楷体"/>
          <w:u w:val="none"/>
          <w:em w:val="dot"/>
        </w:rPr>
        <w:t>绽</w:t>
      </w:r>
      <w:r>
        <w:rPr>
          <w:rFonts w:ascii="楷体" w:hAnsi="楷体" w:eastAsia="楷体" w:cs="楷体"/>
        </w:rPr>
        <w:t>（ ）开的花朵。我不知道未来将有什么奇迹发生，当时的我，经过数个星期的愤怒、苦</w:t>
      </w:r>
      <w:r>
        <w:t>nǎo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楷体" w:hAnsi="楷体" w:eastAsia="楷体" w:cs="楷体"/>
        </w:rPr>
        <w:t>），已经</w:t>
      </w:r>
      <w:r>
        <w:t>pí</w:t>
      </w:r>
      <w:r>
        <w:rPr>
          <w:rFonts w:ascii="楷体" w:hAnsi="楷体" w:eastAsia="楷体" w:cs="楷体"/>
        </w:rPr>
        <w:t>（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楷体" w:hAnsi="楷体" w:eastAsia="楷体" w:cs="楷体"/>
        </w:rPr>
        <w:t>）倦不堪了。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(1)给下面加点的字注音，根据拼音写汉字。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u w:val="none"/>
          <w:em w:val="dot"/>
        </w:rPr>
        <w:t>搓</w:t>
      </w:r>
      <w:r>
        <w:t>(         )捻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u w:val="none"/>
          <w:em w:val="dot"/>
        </w:rPr>
        <w:t>抚</w:t>
      </w:r>
      <w:r>
        <w:t>(         )弄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绽(     )开</w:t>
      </w:r>
    </w:p>
    <w:p>
      <w:pPr>
        <w:shd w:val="clear" w:color="auto" w:fill="auto"/>
        <w:spacing w:line="360" w:lineRule="auto"/>
        <w:jc w:val="left"/>
        <w:textAlignment w:val="center"/>
      </w:pPr>
      <w:r>
        <w:t>苦nǎo(         )</w:t>
      </w:r>
      <w:r>
        <w:rPr>
          <w:rFonts w:ascii="'Times New Roman'" w:hAnsi="'Times New Roman'" w:eastAsia="'Times New Roman'" w:cs="'Times New Roman'"/>
        </w:rPr>
        <w:t>        </w:t>
      </w:r>
      <w:r>
        <w:t>pí(         )倦不堪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(2)选择合适的词语填到句子中的括号内。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A．照耀</w:t>
      </w:r>
      <w:r>
        <w:tab/>
      </w:r>
      <w:r>
        <w:t>B．散射</w:t>
      </w:r>
      <w:r>
        <w:tab/>
      </w:r>
      <w:r>
        <w:t>C．照射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莎莉文老师用爱和智慧引领海伦。凯勒的生命从黑暗走向光明与希望，被称为“再塑生命的人”。我们的老师同样担负着教书育人的重任，同样可亲可敬。学完《再塑生命的人》一文后，七年级（1）班准备在2020年9月10日上午10：00于本班教室召开“老师，您好”主题班会活动，请你参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（1）为营造活动氛围，请你设计一条活动标语。（不超过10个字）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____________________________________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（2）本次活动要邀请本班各科任课教师前来参加，假如你是语文科代表，你去邀请语文老师王老师前来参加，你会怎么说？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______________________________________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（3）有同学提议在黑板上题写“吾爱吾师”四个大字，对各位老师真情告白，你喜欢下面五个“师”字中的哪一种写法？理由是什么？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4086225" cy="1000125"/>
            <wp:effectExtent l="0" t="0" r="13335" b="571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_________________________________________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（4）班会活动中有一个向老师表达感激之情的环节，你认为采用怎样的方式最佳？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_________________________________________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阅读下列名著选段，完成下面小题。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（A）</w:t>
      </w:r>
      <w:r>
        <w:rPr>
          <w:rFonts w:ascii="楷体" w:hAnsi="楷体" w:eastAsia="楷体" w:cs="楷体"/>
        </w:rPr>
        <w:t>我其时觉得很有许多东西要买，看的和吃的，只是没有钱。有一天谈到这里，她便说道，“母亲的钱，你拿来用就是了，还不就是你的么？”我说母亲没有钱，她就说可以拿首饰去变卖；我说没有首饰，她却道，“也许你没有留心。到大厨的抽屉里，角角落落去寻去，总可以寻出一点珠子这类东西……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这些话我听去似乎很异样，便又不到她那里去了，但有时又真想去打开大厨，细细地寻一寻。大约此后不到一月，就听到一种流言，说我已经偷了家里的东西去变卖了，这实在使我觉得有如掉在冷水里。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（节选自《琐记》）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（B）</w:t>
      </w:r>
      <w:r>
        <w:rPr>
          <w:rFonts w:ascii="楷体" w:hAnsi="楷体" w:eastAsia="楷体" w:cs="楷体"/>
        </w:rPr>
        <w:t>父亲的喘气颇长久，连我也听得很吃力，然而谁也不能帮助他。我有时竟至于电光一闪似的想道：“还是快一点喘完了罢……。”立刻觉得这思想就不该，就是犯了罪；但同时又觉得这思想实在是正当的，我很爱我的父亲。便是现在，也还是这样想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早晨，住在一门里的衍太太进来了。她是一个精通礼节的妇人，说我们不应该空等着。于是给他换衣服；又将纸锭和一种什么《高王经》烧成灰，用纸包了给他捏在拳头里……。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“叫呀，你父亲要断气了。快叫呀！”衍太太说。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“父亲！父亲！”我就叫起来。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“大声！他听不见。还不快叫？！”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“父亲！！！父亲！！！”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他已经平静下去的脸，忽然紧张了，将眼微微一睁，仿佛有一些苦痛。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“叫呀！快叫呀！”她催促说。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“父亲！！！”</w:t>
      </w:r>
    </w:p>
    <w:p>
      <w:pPr>
        <w:shd w:val="clear" w:color="auto" w:fill="auto"/>
        <w:spacing w:line="360" w:lineRule="auto"/>
        <w:jc w:val="right"/>
        <w:textAlignment w:val="center"/>
      </w:pPr>
      <w:r>
        <w:t>（节选自《父亲的病》）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8．请结合选段（A）（B），分析衍太太这一人物形象。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9．阿长和衍太太是《朝花夕拾》中两个典型的妇女形象，分别写出她们的一件事情（语段事情除外）以及“我”对她们的态度。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读《朝花夕拾》，消除了我们与经典的隔膜，拉近了我们与鲁迅的距离。在这十篇散文中，我们看到的是具有战斗精神的鲁迅，是饱含深情的鲁迅，是富有童真童趣的鲁迅，是幽默的鲁迅。请结合《朝花夕拾》中相关篇目及内容，从以上四个方面谈谈你的理解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父亲的病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鲁迅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①</w:t>
      </w:r>
      <w:r>
        <w:rPr>
          <w:rFonts w:ascii="楷体" w:hAnsi="楷体" w:eastAsia="楷体" w:cs="楷体"/>
        </w:rPr>
        <w:t>我曾经和这名医周旋过两整年，因为他隔日一回，来诊我的父亲的病。那时虽然已经很有名，但还不至于阔得这样不耐烦；可是诊金却已经是一元四角。现在的都市上，诊金一次十元并不算奇，可是那时是一元四角已是巨款，很不容易张罗的了；又何况是隔日一次。他大概的确有些特别，据舆论说，用药就与众不同。我不知道药品，所觉得的，就是“药引”的难得，新方一换，就得忙一大场。先买药，再寻药引。“生姜”两片，竹叶十片去尖，他是不用的了。起码是芦根，须到河边去掘；一到经霜三年的甘蔗，便至少也得搜寻两三天。可是说也奇怪，大约后来总没有购求不到的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②</w:t>
      </w:r>
      <w:r>
        <w:rPr>
          <w:rFonts w:ascii="楷体" w:hAnsi="楷体" w:eastAsia="楷体" w:cs="楷体"/>
        </w:rPr>
        <w:t>据舆论说，神妙就在这地方。先前有一个病人，百药无效；待到遇见了什么叶天士先生，只在旧方上加了一味药引：梧桐叶。只一服，便霍然而愈了。“医者，意也。”其时是秋天，而梧桐先知秋气。其先百药不投，今以秋气动之，以气感气，所以……。我虽然并不了然，但也十分佩服，知道凡有灵药，一定是很不容易得到的，求仙的人，甚至于还要拼了性命，跑进深山里去采呢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③</w:t>
      </w:r>
      <w:r>
        <w:rPr>
          <w:rFonts w:ascii="楷体" w:hAnsi="楷体" w:eastAsia="楷体" w:cs="楷体"/>
        </w:rPr>
        <w:t>这样有两年，渐渐地熟识，几乎是朋友了。父亲的水肿是逐日利害，将要不能起床；我对于经霜三年的甘蔗之流也逐渐失了信仰，采办药引似乎再没有先前一般踊跃了。正在这时候，他有一天来诊，问过病状，便极其诚恳地说：“我所有的学问，都用尽了。这里还有一位陈莲河先生，本领比我高。我荐他来看一看，我可以写一封信。可是，病是不要紧的，不过经他的手，可以格外好得快……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④</w:t>
      </w:r>
      <w:r>
        <w:rPr>
          <w:rFonts w:ascii="楷体" w:hAnsi="楷体" w:eastAsia="楷体" w:cs="楷体"/>
        </w:rPr>
        <w:t>这一天似乎大家都有些不欢，仍然由我恭敬地送他上轿。进来时，看见父亲的脸色很异样，和大家谈论，大意是说自己的病大概没有希望的了；他因为看了两年，毫无效验，脸又太熟了，未免有些难以为情，所以等到危急时候，便荐一个生手自代，和自己完全脱了干系。但另外有什么法子呢？本城的名医，除他之外，实在也只有一个陈莲河了。明天就请陈莲河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⑤</w:t>
      </w:r>
      <w:r>
        <w:rPr>
          <w:rFonts w:ascii="楷体" w:hAnsi="楷体" w:eastAsia="楷体" w:cs="楷体"/>
        </w:rPr>
        <w:t>陈莲河的诊金也是一元四角。但前回的名医的脸是圆而胖的，他却长而胖了：这一点颇不同。还有用药也不同。前回的名医是一个人还可以办的，这一回却是一个人有些办不妥帖了，因为他一张药方上，总兼有一种特别的丸散和一种奇特的药引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⑥</w:t>
      </w:r>
      <w:r>
        <w:rPr>
          <w:rFonts w:ascii="楷体" w:hAnsi="楷体" w:eastAsia="楷体" w:cs="楷体"/>
        </w:rPr>
        <w:t>芦根和经霜三年的甘蔗，他就从来没有用过。最平常的是“蟋蟀一对”，旁注小字道：“要原配，即本在一窠中者。”似乎昆虫也要贞节，续弦或再醮，连做药资格也丧失了。但这差使在我并不为难，走进百草园，十对也容易得，将它们用线一缚，活活地掷入沸汤中完事。然而还有“平地木十株”呢，这可谁也不知道是什么东西了，问药店，问乡下人，问卖草药的，问老年人，问读书人，问木匠，都只是摇摇头，临末才记起了那远房的叔祖，爱种一点花木的老人，跑去一问，他果然知道，是生在山中树下的一种小树，能结红子如小珊瑚珠的，普通都称为“老弗大”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⑦</w:t>
      </w:r>
      <w:r>
        <w:rPr>
          <w:rFonts w:ascii="楷体" w:hAnsi="楷体" w:eastAsia="楷体" w:cs="楷体"/>
        </w:rPr>
        <w:t>“踏破铁鞋无觅处，得来全不费功夫。”药引寻到了，然而还有一种特别的丸药：败鼓皮丸。这“败鼓皮丸”就是用打破的旧鼓皮做成；水肿一名鼓胀，一用打破的鼓皮自然就可以克伏他。清朝的刚毅因为憎恨“洋鬼子”，预备打他们，练了些兵称作“虎神营”，取虎能食羊，神能伏鬼的意思，也就是这道理。可惜这一种神药，全城中只有一家出售的，离我家就有五里，但这却不像平地木那样，必须暗中摸索了，陈莲河先生开方之后，就恳切详细地给我们说明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⑧</w:t>
      </w:r>
      <w:r>
        <w:rPr>
          <w:rFonts w:ascii="楷体" w:hAnsi="楷体" w:eastAsia="楷体" w:cs="楷体"/>
        </w:rPr>
        <w:t>“我有一种丹，”有一回陈莲河先生说，“点在舌上，我想一定可以见效。因为舌乃心之灵苗……价钱也并不贵，只要两块钱一盒……”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⑨</w:t>
      </w:r>
      <w:r>
        <w:rPr>
          <w:rFonts w:ascii="楷体" w:hAnsi="楷体" w:eastAsia="楷体" w:cs="楷体"/>
        </w:rPr>
        <w:t>我父亲沉思了一会，摇摇头。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⑩</w:t>
      </w:r>
      <w:r>
        <w:rPr>
          <w:rFonts w:ascii="楷体" w:hAnsi="楷体" w:eastAsia="楷体" w:cs="楷体"/>
        </w:rPr>
        <w:t>“我这样用药还会不大见效，”有一回陈莲河先生又说，“我想，可以请人看一看，可有什么冤愆（</w:t>
      </w:r>
      <w:r>
        <w:t>qiān</w:t>
      </w:r>
      <w:r>
        <w:rPr>
          <w:rFonts w:ascii="楷体" w:hAnsi="楷体" w:eastAsia="楷体" w:cs="楷体"/>
        </w:rPr>
        <w:t>）……医能医病，不能医命，对不对？自然，这也许是前世的事……”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⑪</w:t>
      </w:r>
      <w:r>
        <w:rPr>
          <w:rFonts w:ascii="楷体" w:hAnsi="楷体" w:eastAsia="楷体" w:cs="楷体"/>
        </w:rPr>
        <w:t>我的父亲沉思了一会，摇摇头。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⑫</w:t>
      </w:r>
      <w:r>
        <w:rPr>
          <w:rFonts w:ascii="楷体" w:hAnsi="楷体" w:eastAsia="楷体" w:cs="楷体"/>
        </w:rPr>
        <w:t>凡国手，都能够起死回生的，我们走过医生的门前，常可以看见这样的扁额。现在是让步一点了，连医生自己也说道：“西医长于外科，中医长于内科。”但是</w:t>
      </w:r>
      <w:r>
        <w:t>S</w:t>
      </w:r>
      <w:r>
        <w:rPr>
          <w:rFonts w:ascii="楷体" w:hAnsi="楷体" w:eastAsia="楷体" w:cs="楷体"/>
        </w:rPr>
        <w:t>城那时不但没有西医，并且谁也还没有想到天下有所谓西医，因此无论什么，都只能由轩辕岐伯的嫡派门徒包办。轩辕时候是巫医不分的，所以直到现在，他的门徒就还见鬼，而且觉得“舌乃心之灵苗”。这就是中国人的“命”，连名医也无从医治的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不肯用灵丹点在舌头上，又想不出“冤愆”来，自然，单吃了一百多天的“败鼓皮丸”有什么用呢？依然打不破水肿，父亲终于躺在床上喘气了。还请一回陈莲河先生，这回是特拔，大洋十元。他仍旧泰然地开了一张方，但已停止败鼓皮丸不用，药引也不很神妙了，所以只消半天，药就煎好，灌下去，却从口角上回了出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⑭从此我便不再和陈莲河先生周旋，只在街上有时看见他坐在三名轿夫的快轿里飞一般抬过；听说他现在还康健，一面行医，一面还做中医什么学报，正在和只长于外科的西医奋斗哩。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中西的思想确乎有一点不同。听说中国的孝子们，一到将要“罪孽深重祸延父母”的时候，就买几斤人参，煎汤灌下去，希望父母多喘几天气，即使半天也好。我的一位教医学的先生却教给我医生的职务道：可医的应该给他医治，不可医的应该给他死得没有痛苦。</w:t>
      </w:r>
      <w:r>
        <w:t>——</w:t>
      </w:r>
      <w:r>
        <w:rPr>
          <w:rFonts w:ascii="楷体" w:hAnsi="楷体" w:eastAsia="楷体" w:cs="楷体"/>
        </w:rPr>
        <w:t>但这先生自然是西医。父亲的喘气颇长久，连我也听得很吃力，然而谁也不能帮助他。我有时竟至于电光一闪似的想道：“还是快一点喘完了罢……”立刻觉得这思想就不该，就是犯了罪；但同时又觉得这思想实在是正当的，我很爱我的父亲。便是现在，也还是这样想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⑯早晨，住在一门里的衍太太进来了。她是一个精通礼节的妇人，说我们不应该空等着。于是给他换衣服；又将纸锭和一种什么《高王经》烧成灰，用纸包了给他捏在拳头里……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⑰“叫呀，你父亲要断气了。快叫呀！”衍太太说。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⑱“父亲！父亲！”我就叫起来。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⑲“大声！他听不见。还不快叫？！”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⑳“父亲！！！父亲！！！”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㉑</w:t>
      </w:r>
      <w:r>
        <w:rPr>
          <w:rFonts w:ascii="楷体" w:hAnsi="楷体" w:eastAsia="楷体" w:cs="楷体"/>
        </w:rPr>
        <w:t>他已经平静下去的脸，忽然紧张了，将眼微微一睁，仿佛有一些苦痛。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㉒</w:t>
      </w:r>
      <w:r>
        <w:rPr>
          <w:rFonts w:ascii="楷体" w:hAnsi="楷体" w:eastAsia="楷体" w:cs="楷体"/>
        </w:rPr>
        <w:t>“叫呀！快叫呀！”她催促说。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㉓“父亲！！！”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㉔“什么呢？……不要嚷……不……”他低低地说，又较急地喘着气，好一会，这才复了原状，平静下去了。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㉕“父亲！！！”我还叫他，一直到他咽了气。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㉖我现在还听到那时的自己的这声音，每听到时，就觉得这却是我对于父亲的最大的错处。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十月七日。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</w:pPr>
      <w:r>
        <w:t>（有删改）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11．简要概括文中几位“名医”的特点。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12．作者在在冷静的叙述中暗含着“言在此而意在彼”的巧妙讽刺。试从文中找出一例并进行赏析。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13．文章主要写两位“名医”为父亲诊病的经过，为何在文末加入关于衍太太的叙述？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现代文学史家王瑶说：“《朝花夕拾》虽然是散文，但它追忆往事，却不忘现实，丝毫没有减少其昂扬斗志，同样是鲁迅用来抨击社会黑暗势力的工具利器。”请你结合《朝花夕拾》的其他篇目谈谈对该评价的理解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6．(1)     cuō     fŭ     zhàn     恼     疲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(2)C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7．     （示例）春风化雨，润物无声。     （示例）王老师，您好！我们七年级（1）班将在2020年9月10日上午10：00于本班教室召开“老师，您好”主题班会活动，我代表全班同学诚邀您参加，您能来参加吗？     （示例1）①这个“师”字笔法灵动，又不过分随意，能体现出学生们的活泼。（示例2）⑤这个“师”字采用旧字形，端庄稳重、大气，符合老师“传道，授业，解惑”的职业形象，以及“师道尊严”“以身示范”的职业特点。     （示例）全体起立，向老师鞠躬，道一声：“老师，您辛苦了！谢谢您，老师！”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8．①教唆“我”偷母亲的首饰变卖并散布流言，表现出她爱搬弄是非、内心阴暗；②在父亲临终前让“我”不停大声呼唤父亲，表现出她的愚昧迷信。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9．阿长给“我”买绘图的《山海经》，“我”对阿长从“不大服”到充满敬意：衍太太怂恿别人的孩子在冬天比赛吃冰，“我”对衍太太这个庸俗的市井妇人充满厌恶。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10．示例：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具有战斗精神的鲁迅，如《二十四孝图》中，鲁迅坚决捍卫白话文，对虚伪的封建孝道进行猛烈抨击。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饱含深情的鲁迅，如《阿长与〈山海经〉》中，鲁迅深情回忆了保姆阿长，表达了对这位普通劳动妇女的敬意和怀念。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富有童真童趣的鲁迅，如《从百草园到三味书屋》中，鲁迅在百草园拔何首乌，摘覆盆子，雪地捕鸟………这样的生活充满了乐趣。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幽默的鲁迅，如《藤野先生》中，鲁迅用“实在标致极了”写清国留学生的丑态，极具幽默感。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11．①医术浅薄，昏庸无能。②喜欢故弄玄虚，花样百出。③以获利为行医目的，贪得无厌。④遇事推诿，毫无责任感。⑤虚荣伪善，谎话连篇。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示例一：文中叙说“他大概的确有些特别，据舆论说，用药就与众不同”。“起码是芦根，须到河边去掘；一到经霜三年的甘蔗，便至少也得搜寻两三天。可是说也奇怪，大约后来总没有购求不到的。”作者以“特别”一词形容这位“名医”，说他用药“与众不同”，但对病人却没有丝毫效果，以反讽手法表达了对庸医害人的愤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示例二：“似乎昆虫也要贞节，续弦或再醮，连做药资格也丧失了。”作者以反讽的手法，批判庸医们糊弄玄虚的“药引”，鞭辟入里。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13．①表面上“精通礼节”实质却愚昧迷信的衍太太是当时社会的一种代表人物，也是作者批判的对象。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②“衍太太们”构成了“名医”们招摇撞骗的社会背景和条件，正是由于“衍太太们”的愚昧，才滋生出无数的庸医。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③衍太太的行为让我反思我的“错处”，让我认识到了迷信的可恶、可怕。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④衍太太的出现让当时愚昧、封建社会的展示更加全面和深刻，深化了文章中心。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示例：《二十四孝图》中揭露了封建孝道的虚伪、丑恶和残忍。作者从当时的儿童读物谈起，忆述儿时阅读《二十四孝图》的感受，揭示封建孝道的虚伪和残酷。作品着重分析了“卧冰求鲤”、“老莱娱亲”、“郭巨埋儿”等孝道故事，指斥这类封建孝道不顾儿童的性命，将“肉麻当作有趣”，“以不情为伦纪，诬蔑了古人，教坏了后人”。作品对当时反对白话文、提倡复古的倾向予以了尖锐的抨击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8850581"/>
    <w:rsid w:val="3DB6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6340</Words>
  <Characters>6549</Characters>
  <Lines>0</Lines>
  <Paragraphs>0</Paragraphs>
  <TotalTime>4</TotalTime>
  <ScaleCrop>false</ScaleCrop>
  <LinksUpToDate>false</LinksUpToDate>
  <CharactersWithSpaces>6746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2022-08-24T06:34:40Z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