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ascii="Times New Roman" w:hAnsi="Times New Roman" w:cs="Times New Roman"/>
          <w:b/>
        </w:rPr>
      </w:pPr>
      <w:r>
        <w:rPr>
          <w:rFonts w:hint="eastAsia" w:ascii="Times New Roman" w:hAnsi="Times New Roman" w:cs="Times New Roman"/>
          <w:b/>
        </w:rPr>
        <w:pict>
          <v:shape id="_x0000_s1025" o:spid="_x0000_s1025" o:spt="75" type="#_x0000_t75" style="position:absolute;left:0pt;margin-left:947pt;margin-top:878pt;height:27pt;width:38pt;mso-position-horizontal-relative:page;mso-position-vertical-relative:page;z-index:251659264;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b/>
        </w:rPr>
        <w:t>声现象测试卷</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b/>
        </w:rPr>
        <w:t xml:space="preserve">一、单选题(共15小题)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在亚丁湾海域，我国海军护航编队使用“金噪子”（又名“声波炮”）震慑海盗，它的声波定向发射器外观类似喇叭，能发出145dB以上的高频声波，甚至比喷气式飞机引擎的噪声还要刺耳，根据以上信息，下列说法中错误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声波具有能量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声波定向发射器喇叭状外观可以减少声音的分散，从而增大响度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使用“金嗓子”时，护航官兵佩戴耳罩是在人耳处减弱噪声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“金噪子”发出的声波是次声波</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2.下列现象说明声能够传递能量的是（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利用声呐探测鱼群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医生通过“B超”检查胎儿的发育情况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蝙蝠靠超声波探测飞行中的障碍物和发现昆虫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放在播放歌曲的音响前面的蜡烛的火焰在晃动</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3.雅安地震时，解放军及时赶到灾区进行救援．被埋者也要积极采取措施配合，方法之一是不断敲击周围坚硬物体，其目的是（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将周围物体砸开</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利用声传递能量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利用声传递信息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消除寂寞</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4.新年联欢会，一位同学手持一面小鼓，置于点燃的蜡烛附近，鼓面面对烛火，敲响小鼓，周围同学看到烛火随着鼓声舞动．对这一现象解释不正确的是（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鼓声是由鼓面振动产生的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烛火舞动说明声音可以传递能量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鼓面振动产生的是超声波</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周围同学听到的鼓声是由空气传来的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5.通常对人们的正常生活产生影响的噪声，声强级大于（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20dB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40dB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70dB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90dB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6.昆虫飞行时它们的翅膀都要振动，生物学家研究发现：蝴蝶飞行过程中每秒翅振仅振动5～6次，而蜜蜂飞行过程中每秒翅振动达300～400次，当它们从你身边飞过时，凭听觉（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能感觉到蝴蝶飞过</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能感到蜜蜂飞过</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都能感觉到它们飞过</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都不能感觉到它们飞</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7.如图所示，把正在响铃的闹钟放在玻璃罩内，逐渐抽出其中的空气，闹钟的声音会逐渐变小，直至听不到声音，这个实验说明了（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796290" cy="1132205"/>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
                    <pic:cNvPicPr>
                      <a:picLocks noChangeAspect="1"/>
                    </pic:cNvPicPr>
                  </pic:nvPicPr>
                  <pic:blipFill>
                    <a:blip r:embed="rId5" cstate="print">
                      <a:clrChange>
                        <a:clrFrom>
                          <a:srgbClr val="FFFFFF"/>
                        </a:clrFrom>
                        <a:clrTo>
                          <a:srgbClr val="FFFFFF">
                            <a:alpha val="0"/>
                          </a:srgbClr>
                        </a:clrTo>
                      </a:clrChange>
                      <a:lum bright="-20000"/>
                    </a:blip>
                    <a:stretch>
                      <a:fillRect/>
                    </a:stretch>
                  </pic:blipFill>
                  <pic:spPr>
                    <a:xfrm>
                      <a:off x="0" y="0"/>
                      <a:ext cx="796800" cy="1132800"/>
                    </a:xfrm>
                    <a:prstGeom prst="rect">
                      <a:avLst/>
                    </a:prstGeom>
                  </pic:spPr>
                </pic:pic>
              </a:graphicData>
            </a:graphic>
          </wp:inline>
        </w:drawing>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声音是由物体振动产生的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声音必须通过介质才能传播</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声音在玻璃罩中发生了反射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声波在传播过程中能量逐渐减少</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8.黑匣子是用来记录飞机飞行中各种数据的装置，一旦出现空难，只要找到黑匣子，人们便可知道飞机失事的原因．黑匣子装备了水下信标，一旦飞机坠入水中时，信标开始发送超声波脉冲．从中我们可知（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1334135" cy="854075"/>
            <wp:effectExtent l="0" t="0" r="0" b="0"/>
            <wp:docPr id="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 "/>
                    <pic:cNvPicPr>
                      <a:picLocks noChangeAspect="1"/>
                    </pic:cNvPicPr>
                  </pic:nvPicPr>
                  <pic:blipFill>
                    <a:blip r:embed="rId6" cstate="print">
                      <a:clrChange>
                        <a:clrFrom>
                          <a:srgbClr val="FFFFFF"/>
                        </a:clrFrom>
                        <a:clrTo>
                          <a:srgbClr val="FFFFFF">
                            <a:alpha val="0"/>
                          </a:srgbClr>
                        </a:clrTo>
                      </a:clrChange>
                      <a:lum bright="-20000"/>
                    </a:blip>
                    <a:stretch>
                      <a:fillRect/>
                    </a:stretch>
                  </pic:blipFill>
                  <pic:spPr>
                    <a:xfrm>
                      <a:off x="0" y="0"/>
                      <a:ext cx="1334400" cy="8544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超声波脉冲可以在真空中传播</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超声波脉冲可以被人耳直接听到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超声波脉冲主要是用来传递信息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超声波脉冲在水中的传播速度是3×10</w:t>
      </w:r>
      <w:r>
        <w:rPr>
          <w:vertAlign w:val="superscript"/>
        </w:rPr>
        <w:t>8</w:t>
      </w:r>
      <w:r>
        <w:rPr>
          <w:rFonts w:ascii="Times New Roman" w:hAnsi="Times New Roman" w:cs="Times New Roman"/>
        </w:rPr>
        <w:t>m/s</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9.如图所示的芯片大小只有1.5mm，它内置56个超声波发射器和48个接收器，当它导入心脏后，会沿着心脏中的各个主动脉或静脉移动，实时拍摄下心脏内血管的情况，并能精确提供病变位置．下列关于该芯片的说法中，错误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1075055" cy="805815"/>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 "/>
                    <pic:cNvPicPr>
                      <a:picLocks noChangeAspect="1"/>
                    </pic:cNvPicPr>
                  </pic:nvPicPr>
                  <pic:blipFill>
                    <a:blip r:embed="rId7" cstate="print">
                      <a:clrChange>
                        <a:clrFrom>
                          <a:srgbClr val="FFFFFF"/>
                        </a:clrFrom>
                        <a:clrTo>
                          <a:srgbClr val="FFFFFF">
                            <a:alpha val="0"/>
                          </a:srgbClr>
                        </a:clrTo>
                      </a:clrChange>
                      <a:lum bright="-20000"/>
                    </a:blip>
                    <a:stretch>
                      <a:fillRect/>
                    </a:stretch>
                  </pic:blipFill>
                  <pic:spPr>
                    <a:xfrm>
                      <a:off x="0" y="0"/>
                      <a:ext cx="1075200" cy="8064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超声波能成像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超声波穿透性强</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超声波方向性好</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该芯片发出的超声波不是由振动产生的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10.向远处的人喊话，喊话的人用手做成一个喇叭形状，放在自己的嘴上，这样可以（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提高声音的传播速度，减少声音损失</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提高声音频率，听得更清楚</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减少声音分散，听话人处响度大</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减少声音分散，使各处响度都增大</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11.“隔墙有耳”的意思是说，在墙的一面说话时，墙另一面的人也能听得到．这个现象能够说明（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声音能够穿透墙壁传播</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声音能够拐弯传播</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固体、气体能够传播声音</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耳朵有这个特异功能</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12.下列属于在声源处减弱噪声的是（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在居民楼附近种植树木</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在高速路旁建隔音板</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学校附近禁止汽车鸣笛</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戴耳罩</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13.在较长的一段自来水管的一端敲一下，如果另一个人耳朵贴在水管另一端能听到先后三次敲击声，则传来这三次响声的介质依次是（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铁管、水、空气</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水、空气、铁管</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空气、水、铁管</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水、铁管、空气</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14.如图所示，某品牌超声波清洁器在清洗眼镜，使用时先向水槽加水使眼镜完全浸没水中，通电清洁器开始工作．此清洁器工作时人站在旁边能听到“嗞嗞”的声音．下列说法正确的是（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1401445" cy="825500"/>
            <wp:effectExtent l="0" t="0" r="0" b="0"/>
            <wp:docPr id="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 "/>
                    <pic:cNvPicPr>
                      <a:picLocks noChangeAspect="1"/>
                    </pic:cNvPicPr>
                  </pic:nvPicPr>
                  <pic:blipFill>
                    <a:blip r:embed="rId8" cstate="print">
                      <a:clrChange>
                        <a:clrFrom>
                          <a:srgbClr val="FFFFFF"/>
                        </a:clrFrom>
                        <a:clrTo>
                          <a:srgbClr val="FFFFFF">
                            <a:alpha val="0"/>
                          </a:srgbClr>
                        </a:clrTo>
                      </a:clrChange>
                      <a:lum bright="-20000"/>
                    </a:blip>
                    <a:stretch>
                      <a:fillRect/>
                    </a:stretch>
                  </pic:blipFill>
                  <pic:spPr>
                    <a:xfrm>
                      <a:off x="0" y="0"/>
                      <a:ext cx="1401600" cy="8256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超声波的音调比人能听到的声音音调低</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超声波传播不需要介质</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人听到的“嗞嗞”声是超声波</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超声波能用来清洗物体说明超声波能传递能量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15.以下关于声音的说法，错误的是（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A． 二胡演奏家用手指按压在弦上的不同位置，是为了改变发声的响度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 在高速公路两侧修建一定高度的隔音板，是为了阻断噪声的传播</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 站在天坛回音壁的圆形围墙附近说话，可以在围墙内任何位置听见，这是声音的反射现象</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 铁路工人用铁锤敲击钢轨，会从异常的声音中发现松动的螺栓，这表明声音能传递信息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b/>
        </w:rPr>
        <w:t xml:space="preserve">二、填空题(共3小题)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16.弹吉他时，拨动琴弦可以听到琴声，此时琴弦看上去好像变粗了，这是因为琴弦在_______；若用手掌按在琴弦上，琴声立即消失，这是因为_________________．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17.如图甲所示，渔民利用电子发声器发出鱼喜欢的声音把鱼诱入鱼网，这表明水能够 ______ ；如图乙所示的“土电话”由两个圆纸盒，一根棉线组成，只要将棉线绷紧，两个人就可以通话了，这“土电话”是利用了 ______ 可以传声的原理制成的．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3465195" cy="1285875"/>
            <wp:effectExtent l="0" t="0" r="0" b="0"/>
            <wp:docPr id="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 "/>
                    <pic:cNvPicPr>
                      <a:picLocks noChangeAspect="1"/>
                    </pic:cNvPicPr>
                  </pic:nvPicPr>
                  <pic:blipFill>
                    <a:blip r:embed="rId9" cstate="print">
                      <a:clrChange>
                        <a:clrFrom>
                          <a:srgbClr val="FFFFFF"/>
                        </a:clrFrom>
                        <a:clrTo>
                          <a:srgbClr val="FFFFFF">
                            <a:alpha val="0"/>
                          </a:srgbClr>
                        </a:clrTo>
                      </a:clrChange>
                      <a:lum bright="-20000"/>
                    </a:blip>
                    <a:stretch>
                      <a:fillRect/>
                    </a:stretch>
                  </pic:blipFill>
                  <pic:spPr>
                    <a:xfrm>
                      <a:off x="0" y="0"/>
                      <a:ext cx="3465600" cy="12864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18.钢琴是通过弦的振动发声的，弦的振动幅度越大，声音的_________就越大；敲击不同的琴键会听到不同音调的声音，这是因为弦振动的_________不同．</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hint="eastAsia" w:ascii="Times New Roman" w:hAnsi="Times New Roman" w:cs="Times New Roman"/>
          <w:b/>
        </w:rPr>
        <w:t>三</w:t>
      </w:r>
      <w:r>
        <w:rPr>
          <w:rFonts w:ascii="Times New Roman" w:hAnsi="Times New Roman" w:cs="Times New Roman"/>
          <w:b/>
        </w:rPr>
        <w:t xml:space="preserve">、实验题(共3小题)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19.请阅读下面一段短文后，认真思考并回答有关问题．</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学习声音之后，小李等同学提出这样一个问题：二胡、琵琶等弦乐器为什么能演奏出不同音调？在认真观察了乐器之后，他们提出了这样几种猜想：①弦乐器的音调跟弦的长短有关；②弦乐器的音调跟弦的松紧有关；③弦乐器的音调跟弦的粗细有关．</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　　为了研究猜想①是否正确，小李等同学进行了如下实验：</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　　如图所示，将一根胡琴弦的一端绕结在桌子的腿上，另一端绕过桌边的小滑轮，挂上几个砝码，使它在桌面上拉紧，并用</w:t>
      </w:r>
      <w:r>
        <w:rPr>
          <w:i/>
        </w:rPr>
        <w:t>A</w:t>
      </w:r>
      <w:r>
        <w:rPr>
          <w:rFonts w:ascii="Times New Roman" w:hAnsi="Times New Roman" w:cs="Times New Roman"/>
        </w:rPr>
        <w:t>、</w:t>
      </w:r>
      <w:r>
        <w:rPr>
          <w:i/>
        </w:rPr>
        <w:t>B</w:t>
      </w:r>
      <w:r>
        <w:rPr>
          <w:rFonts w:ascii="Times New Roman" w:hAnsi="Times New Roman" w:cs="Times New Roman"/>
        </w:rPr>
        <w:t>两个三角形柱状小木块将弦支起．用一把塑料尺弹拨弦的中部，就可以听见弦发出的声音．然后在其他条件不变的情况下，改变</w:t>
      </w:r>
      <w:r>
        <w:rPr>
          <w:i/>
        </w:rPr>
        <w:t>A</w:t>
      </w:r>
      <w:r>
        <w:rPr>
          <w:rFonts w:ascii="Times New Roman" w:hAnsi="Times New Roman" w:cs="Times New Roman"/>
        </w:rPr>
        <w:t>、</w:t>
      </w:r>
      <w:r>
        <w:rPr>
          <w:i/>
        </w:rPr>
        <w:t>B</w:t>
      </w:r>
      <w:r>
        <w:rPr>
          <w:rFonts w:ascii="Times New Roman" w:hAnsi="Times New Roman" w:cs="Times New Roman"/>
        </w:rPr>
        <w:t>间的距离进行了多次实验，发现</w:t>
      </w:r>
      <w:r>
        <w:rPr>
          <w:i/>
        </w:rPr>
        <w:t>A</w:t>
      </w:r>
      <w:r>
        <w:rPr>
          <w:rFonts w:ascii="Times New Roman" w:hAnsi="Times New Roman" w:cs="Times New Roman"/>
        </w:rPr>
        <w:t>、</w:t>
      </w:r>
      <w:r>
        <w:rPr>
          <w:i/>
        </w:rPr>
        <w:t>B</w:t>
      </w:r>
      <w:r>
        <w:rPr>
          <w:rFonts w:ascii="Times New Roman" w:hAnsi="Times New Roman" w:cs="Times New Roman"/>
        </w:rPr>
        <w:t>间的距离越长，音调越低．</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小李他们通过分析归纳，总结得出弦乐器的音调跟弦长短之间的关系，</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　　</w:t>
      </w:r>
      <w:r>
        <w:rPr>
          <w:rFonts w:ascii="Times New Roman" w:hAnsi="Times New Roman" w:cs="Times New Roman"/>
        </w:rPr>
        <w:drawing>
          <wp:inline distT="0" distB="0" distL="0" distR="0">
            <wp:extent cx="1410970" cy="1180465"/>
            <wp:effectExtent l="0" t="0" r="0" b="0"/>
            <wp:docPr id="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 "/>
                    <pic:cNvPicPr>
                      <a:picLocks noChangeAspect="1"/>
                    </pic:cNvPicPr>
                  </pic:nvPicPr>
                  <pic:blipFill>
                    <a:blip r:embed="rId10" cstate="print">
                      <a:clrChange>
                        <a:clrFrom>
                          <a:srgbClr val="FFFFFF"/>
                        </a:clrFrom>
                        <a:clrTo>
                          <a:srgbClr val="FFFFFF">
                            <a:alpha val="0"/>
                          </a:srgbClr>
                        </a:clrTo>
                      </a:clrChange>
                      <a:lum bright="-20000"/>
                    </a:blip>
                    <a:stretch>
                      <a:fillRect/>
                    </a:stretch>
                  </pic:blipFill>
                  <pic:spPr>
                    <a:xfrm>
                      <a:off x="0" y="0"/>
                      <a:ext cx="1411200" cy="1180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（1）小李通过上述实验得出的结论是：同一根弦，松紧相同时，弦越长音调越________．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（2）小李实验过程中，要在其他条件不变的前提下，改变</w:t>
      </w:r>
      <w:r>
        <w:rPr>
          <w:i/>
        </w:rPr>
        <w:t>A、B</w:t>
      </w:r>
      <w:r>
        <w:rPr>
          <w:rFonts w:ascii="Times New Roman" w:hAnsi="Times New Roman" w:cs="Times New Roman"/>
        </w:rPr>
        <w:t>之间的距离，所运用的一种研究方法是_______________．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（3）小提琴演员演奏时，手指要在弦上不停地移动，这样做的作用是什么？</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（4）请你将小李他们的实验改进成能研究猜想③ 的实验．（写出实验的方法）</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20.某同学在研究声音的特性时，做了以下实验：</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2889250" cy="892175"/>
            <wp:effectExtent l="0" t="0" r="0" b="0"/>
            <wp:docPr id="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 "/>
                    <pic:cNvPicPr>
                      <a:picLocks noChangeAspect="1"/>
                    </pic:cNvPicPr>
                  </pic:nvPicPr>
                  <pic:blipFill>
                    <a:blip r:embed="rId11" cstate="print">
                      <a:clrChange>
                        <a:clrFrom>
                          <a:srgbClr val="FFFFFF"/>
                        </a:clrFrom>
                        <a:clrTo>
                          <a:srgbClr val="FFFFFF">
                            <a:alpha val="0"/>
                          </a:srgbClr>
                        </a:clrTo>
                      </a:clrChange>
                      <a:lum bright="-20000"/>
                    </a:blip>
                    <a:stretch>
                      <a:fillRect/>
                    </a:stretch>
                  </pic:blipFill>
                  <pic:spPr>
                    <a:xfrm>
                      <a:off x="0" y="0"/>
                      <a:ext cx="2889600" cy="892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（1）如图甲所示，用硬纸片在钢锯齿上滑动，滑动速度越大，硬纸片振动的频率越_________（高\低），发出的声音的音调越_________（高\低），这说明音调是由_________决定的．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如图乙所示，用一只手将锯条压在桌沿上，用另一只手轻拨锯条一端，听其响度；再用力拨锯条，这时锯条的振幅_________（填变大\变小），听其响度_________（填变大\变小），这说明响度与_________有关．当钢尺伸出桌面超过一定长度时，虽然用同样的力拨动钢尺，却听不到声音，这是由于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21.声音传播的速度和温度有关，温度越高，速度越大．下表是空气中声速随温度变化的数据．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5020310" cy="662305"/>
            <wp:effectExtent l="0" t="0" r="0" b="0"/>
            <wp:docPr id="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 "/>
                    <pic:cNvPicPr>
                      <a:picLocks noChangeAspect="1"/>
                    </pic:cNvPicPr>
                  </pic:nvPicPr>
                  <pic:blipFill>
                    <a:blip r:embed="rId12" cstate="print">
                      <a:clrChange>
                        <a:clrFrom>
                          <a:srgbClr val="FFFFFF"/>
                        </a:clrFrom>
                        <a:clrTo>
                          <a:srgbClr val="FFFFFF">
                            <a:alpha val="0"/>
                          </a:srgbClr>
                        </a:clrTo>
                      </a:clrChange>
                      <a:lum bright="-20000"/>
                    </a:blip>
                    <a:stretch>
                      <a:fillRect/>
                    </a:stretch>
                  </pic:blipFill>
                  <pic:spPr>
                    <a:xfrm>
                      <a:off x="0" y="0"/>
                      <a:ext cx="5020800" cy="6624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1891030" cy="1343660"/>
            <wp:effectExtent l="0" t="0" r="0" b="0"/>
            <wp:docPr id="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 "/>
                    <pic:cNvPicPr>
                      <a:picLocks noChangeAspect="1"/>
                    </pic:cNvPicPr>
                  </pic:nvPicPr>
                  <pic:blipFill>
                    <a:blip r:embed="rId13" cstate="print">
                      <a:clrChange>
                        <a:clrFrom>
                          <a:srgbClr val="FFFFFF"/>
                        </a:clrFrom>
                        <a:clrTo>
                          <a:srgbClr val="FFFFFF">
                            <a:alpha val="0"/>
                          </a:srgbClr>
                        </a:clrTo>
                      </a:clrChange>
                      <a:lum bright="-20000"/>
                    </a:blip>
                    <a:stretch>
                      <a:fillRect/>
                    </a:stretch>
                  </pic:blipFill>
                  <pic:spPr>
                    <a:xfrm>
                      <a:off x="0" y="0"/>
                      <a:ext cx="1891200" cy="13440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（1）请你在如图所示的坐标中作出声速和温度关系的图像．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（2）根据所作图像，温度为15℃时声速为__________m/s．</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（3）当飞机的飞行速度接近周围的声速时会受到相当大的阻力．20世纪中期，人们尝试进行超音速飞行．在飞机速度有限的情况下， 你能指出在什么情况下试验更容易成功吗？</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hint="eastAsia" w:ascii="Times New Roman" w:hAnsi="Times New Roman" w:cs="Times New Roman"/>
          <w:b/>
        </w:rPr>
        <w:t>四</w:t>
      </w:r>
      <w:r>
        <w:rPr>
          <w:rFonts w:ascii="Times New Roman" w:hAnsi="Times New Roman" w:cs="Times New Roman"/>
          <w:b/>
        </w:rPr>
        <w:t xml:space="preserve">、计算题(共3小题)                                                                          </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22.一辆汽车向山崖匀速行驶，速度是10m/s，声音在空气中的传播速度为340m/s在某一位置司机鸣笛，经过2s后听到回声，则司机听到回声时距山崖的距离是多少？</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23.一辆汽车朝山崖匀速行驶，在离山崖700m处鸣笛，汽车直线向前行驶80m后，司机刚好听到刚才鸣笛的回声．已知声音在空气中的传播速度是330m/s，求汽车行驶的速度．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24.常温下，声音在空气中的传播速度约为340m/s，回声到达人耳比原声晚0.1s以上，人耳才能把回声和原声区分开．请计算要能区别自己的叫声和障碍物反射回来的回声，你至少要距离悬崖多少米？</w:t>
      </w:r>
    </w:p>
    <w:p>
      <w:pPr>
        <w:keepNext w:val="0"/>
        <w:keepLines w:val="0"/>
        <w:pageBreakBefore w:val="0"/>
        <w:widowControl w:val="0"/>
        <w:kinsoku/>
        <w:wordWrap/>
        <w:overflowPunct/>
        <w:topLinePunct w:val="0"/>
        <w:autoSpaceDE/>
        <w:autoSpaceDN/>
        <w:bidi w:val="0"/>
        <w:adjustRightInd/>
        <w:snapToGrid/>
        <w:spacing w:line="240" w:lineRule="auto"/>
      </w:pPr>
      <w: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rPr>
          <w:rFonts w:ascii="Times New Roman" w:hAnsi="Times New Roman" w:cs="Times New Roman"/>
          <w:b/>
        </w:rPr>
        <w:t>答案解析</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1.【答案】D</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A，声波具有能量，正确，不符合题意；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B，声波定向发射器喇叭状外观可以减少声音的分散，从而增大响度，正确，不符合题意；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C，使用“金嗓子”时，护航官兵佩戴耳罩是在人耳处减弱噪声，正确，不符合题意；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D，“金噪子”发出的声波是高频声波，不是次声波，不正确，符合题意.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2.【答案】D</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A，利用声呐探测鱼群，是利用了声音能够传递信息，该选项不符合题意；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B，医生通过“B超”检查胎儿的发育情况，利用了声音传递信息，该选项不符合题意；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C，蝙蝠靠超声波探测飞行中的障碍物和发现昆虫，利用了声音传递信息，该选项不符合题意；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D，音响前蜡烛的火焰晃动，说明声音能传递能量，该选项符合题意.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3.【答案】C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在地震中遇难，被埋在地震废墟下时，不要大声呼喊，要保存体力，不断敲击周围坚硬物体，发出声音，通过声音传递信息，等待搜救人员发现．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4.【答案】C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当魔术师敲响小鼓时，鼓面振动，产生声音，声音能传递能量，使蜡烛火焰跳动．</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听到的鼓声是通过空气传播到同学耳朵里，这说明声音在人的听频范围内，不是超声或次声．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5.【答案】C．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声音的强弱用分贝来表示，0dB的声音最微弱，人耳刚能听见；为了保护听力，30～40dB之间是人们较理想的安静环境；70dB的声音会对人们的正常生活产生影响．如果声音超过90dB，就会影响听力，对人的听力造成损伤．</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6.【答案】B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由题意可知，蜜蜂振动频率是300～400Hz，在人的听觉频率范围内，能听到飞舞的声音，故能感知到蜜蜂飞过；蝴蝶振动频率是5～6Hz，不在人的听觉频率范围内，不能听到飞舞的声音，故感知不到蝴蝶飞过，故选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7.【答案】B</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把正在发声的闹钟放在玻璃罩内，闹钟和罩的底座之间垫上柔软的泡沫塑料，这样我们听到的声音是通过空气传播的．当把空气全部抽空后听不到声音.说明在真空中不能传播声音，声音必须通过介质才能传播．</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8.【答案】C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A，超声波也是声波，不能在真空中传播，该选项说法不正确；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B，超声波不在人的听觉范围之内，因此听不到，该选项说法不正确；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C，飞机上的黑匣子发出超声波，主要是传递信息，该选项说法正确；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D，超声波和声波的传播速度是相同的，在水中的传播速度大约是1500m/s左右，该选项说法不正确．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9.【答案】D</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超声波具有声音的特点可以传播信息和能量，另外还具有定向性好穿透力强等特点，在医疗上的B超就是应用超声波成像的，所以题中说法不正确的是D．</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10.【答案】C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用两手在嘴边做成“喇叭”状或用“土喇叭”，可以减少声音的分散，从而使声音的响度更大一些．</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11.【答案】C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在墙的一面说话时，另一面的人也能听到声音，说明声音可以经过空气，墙壁传到对方的耳朵中即声音可以在气体和固体中传播．</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12.【答案】C．</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A，在居民楼附近种植树木，这是在传播途径中隔离和吸收噪声．不符合题意；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B，在高速路旁建隔音板，这是在传播途径中隔离和吸收噪声．不符合题意；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C，学校附近禁止汽车鸣笛，这是在声源处减弱噪声．符合题意；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D，戴耳罩是在人耳处减弱噪声，不符合题意．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13.【答案】A</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声音在固体中传播速度最快，在液体中次之，在气体中最慢．所以如果水管足够长，声音先后从铁管、水、空气中传过来．</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14.【答案】D</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A，超声波的音调比人能听到的声音音调高，故A错误；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B，超声波传播需要介质，故B错误；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C，人听到的“嗞嗞”声不是超声波，超声波人耳是听不到的，故C错误；</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D，超声波能用来清洗物体说明超声波能传递能量，故D正确．</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15.【答案】A</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A，二胡演奏家在表演二胡时，不断调整手指在琴弦上的按压位置，琴弦的振动快慢就会不一样，故发出声音的音调就会不同．故A错误．符合题意．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B，建立隔音板，阻碍了噪声从发动机向居民传播的路径，是在传播过程中减弱噪声．故B正确．不符合题意．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C，站在天坛回音壁的围墙附近说话，声音遇到障碍物会反射回来，造成美妙的音响效果．故C正确．不符合题意．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D，铁路工人用铁锤敲击铁轨时，螺栓松动改变了物体细微处的结构，那么根据它们发出声音的音色不同，就可以判断出螺栓有无松动，这就说明了声音可以传播信息．故D正确．不符合题意．</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16.【答案】</w:t>
      </w:r>
      <w:r>
        <w:rPr>
          <w:rFonts w:ascii="Times New Roman" w:hAnsi="Times New Roman" w:cs="Times New Roman"/>
        </w:rPr>
        <w:t>振动；琴弦的振动停止了．</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琴弦发声时，琴弦在快速地振动，所以看上去好像变粗了；按住琴弦后，琴弦停止振动，振动停止，发声停止．</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17.【答案】</w:t>
      </w:r>
      <w:r>
        <w:rPr>
          <w:rFonts w:ascii="Times New Roman" w:hAnsi="Times New Roman" w:cs="Times New Roman"/>
        </w:rPr>
        <w:t>传播声音；固体可以传声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渔民利用电子发声器发出鱼喜欢的声音把鱼诱入鱼网，这表明水能够传播声音；土电话是通过棉线传播声音的，利用了固体可以传声的原理．</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18.【答案】</w:t>
      </w:r>
      <w:r>
        <w:rPr>
          <w:rFonts w:ascii="Times New Roman" w:hAnsi="Times New Roman" w:cs="Times New Roman"/>
        </w:rPr>
        <w:t>响度；频率．</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因为振幅决定了声音的响度，因此弦的振动幅度越大，声音的响度就越大；</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频率决定了声音的音调，因此当敲击不同的琴键会听到不同音调的声音，这是因为弦振动的频率不同．</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19.【答案】</w:t>
      </w:r>
      <w:r>
        <w:rPr>
          <w:rFonts w:ascii="Times New Roman" w:hAnsi="Times New Roman" w:cs="Times New Roman"/>
        </w:rPr>
        <w:t>⑴低 ⑵控制变量法 ⑶改变振动弦的长短来改变音调⑷取两根长短相同但粗细不同的弦，用相同个数的钩码固定，并保持</w:t>
      </w:r>
      <w:r>
        <w:rPr>
          <w:i/>
        </w:rPr>
        <w:t>AB</w:t>
      </w:r>
      <w:r>
        <w:rPr>
          <w:rFonts w:ascii="Times New Roman" w:hAnsi="Times New Roman" w:cs="Times New Roman"/>
        </w:rPr>
        <w:t>间的距离相等.</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（1）小李在实验过程中，粗细和松紧不变的情况下，改变</w:t>
      </w:r>
      <w:r>
        <w:rPr>
          <w:i/>
        </w:rPr>
        <w:t>A、B</w:t>
      </w:r>
      <w:r>
        <w:rPr>
          <w:rFonts w:ascii="Times New Roman" w:hAnsi="Times New Roman" w:cs="Times New Roman"/>
        </w:rPr>
        <w:t>间的距离进行了多次实验，发现</w:t>
      </w:r>
      <w:r>
        <w:rPr>
          <w:i/>
        </w:rPr>
        <w:t>A</w:t>
      </w:r>
      <w:r>
        <w:rPr>
          <w:rFonts w:ascii="Times New Roman" w:hAnsi="Times New Roman" w:cs="Times New Roman"/>
        </w:rPr>
        <w:t>、</w:t>
      </w:r>
      <w:r>
        <w:rPr>
          <w:i/>
        </w:rPr>
        <w:t>B</w:t>
      </w:r>
      <w:r>
        <w:rPr>
          <w:rFonts w:ascii="Times New Roman" w:hAnsi="Times New Roman" w:cs="Times New Roman"/>
        </w:rPr>
        <w:t>间的距离越长，音调越低．</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（2）在探究音调跟弦的长短的关系的实验过程中，控制粗细和松紧不变，这种方法是控制变量法．</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（3）小提琴演员演奏时，手指要在弦上不停地移动，在粗细和松紧不变的情况下，改变弦的长短，改变弦的音调</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（4）取两根长短相同但粗细不同的弦，用相同个数的钩码固定，并保持</w:t>
      </w:r>
      <w:r>
        <w:rPr>
          <w:i/>
        </w:rPr>
        <w:t>AB</w:t>
      </w:r>
      <w:r>
        <w:rPr>
          <w:rFonts w:ascii="Times New Roman" w:hAnsi="Times New Roman" w:cs="Times New Roman"/>
        </w:rPr>
        <w:t>间的距离相等</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20.【答案】</w:t>
      </w:r>
      <w:r>
        <w:rPr>
          <w:rFonts w:ascii="Times New Roman" w:hAnsi="Times New Roman" w:cs="Times New Roman"/>
        </w:rPr>
        <w:t>（1）高；高；频率； （2）变大，变大，振幅，发出的声音是次声．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（1）用硬纸片在钢锯齿上滑动，滑动速度越大，硬纸片振动的越快频率越高，发出的声音的音调越高，这说明音调是由频率决定的．</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2）如图乙所示，用一只手将锯条压在桌沿上，用另一只手轻拨锯条一端，听其响度；再用力拨锯条，锯条的振幅越大，听其响度越大，这说明响度与振幅有关．钢尺伸出桌面超过一定长度，很难振动，频率小于20Hz，人耳感觉不到．</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21.【答案】</w:t>
      </w:r>
      <w:r>
        <w:rPr>
          <w:rFonts w:ascii="Times New Roman" w:hAnsi="Times New Roman" w:cs="Times New Roman"/>
        </w:rPr>
        <w:t>（1）如下图；（2）339；（3）低温</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drawing>
          <wp:inline distT="0" distB="0" distL="0" distR="0">
            <wp:extent cx="1881505" cy="1410970"/>
            <wp:effectExtent l="0" t="0" r="0" b="0"/>
            <wp:docPr id="1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 descr=" "/>
                    <pic:cNvPicPr>
                      <a:picLocks noChangeAspect="1"/>
                    </pic:cNvPicPr>
                  </pic:nvPicPr>
                  <pic:blipFill>
                    <a:blip r:embed="rId14" cstate="print">
                      <a:clrChange>
                        <a:clrFrom>
                          <a:srgbClr val="FFFFFF"/>
                        </a:clrFrom>
                        <a:clrTo>
                          <a:srgbClr val="FFFFFF">
                            <a:alpha val="0"/>
                          </a:srgbClr>
                        </a:clrTo>
                      </a:clrChange>
                      <a:lum bright="-20000"/>
                    </a:blip>
                    <a:stretch>
                      <a:fillRect/>
                    </a:stretch>
                  </pic:blipFill>
                  <pic:spPr>
                    <a:xfrm>
                      <a:off x="0" y="0"/>
                      <a:ext cx="1881600" cy="1411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1）在坐标系中描述空气温度和声音速度的对应点，然后连线，如下图所示；(2)根据图像及表格中的数据可以发现，温度每降低10℃，声速升高6m/s，所以可以判断15℃时声速为339m/s；因为声音在低温状态下，声音的速度降低，所以在飞机速度有限的情况下，可以在低温下做实验．</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eastAsia"/>
        </w:rPr>
      </w:pPr>
      <w:r>
        <w:rPr>
          <w:rFonts w:ascii="Times New Roman" w:hAnsi="Times New Roman" w:cs="Times New Roman"/>
        </w:rPr>
        <w:drawing>
          <wp:inline distT="0" distB="0" distL="0" distR="0">
            <wp:extent cx="1881505" cy="1410970"/>
            <wp:effectExtent l="0" t="0" r="0" b="0"/>
            <wp:docPr id="1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 "/>
                    <pic:cNvPicPr>
                      <a:picLocks noChangeAspect="1"/>
                    </pic:cNvPicPr>
                  </pic:nvPicPr>
                  <pic:blipFill>
                    <a:blip r:embed="rId15" cstate="print">
                      <a:clrChange>
                        <a:clrFrom>
                          <a:srgbClr val="FFFFFF"/>
                        </a:clrFrom>
                        <a:clrTo>
                          <a:srgbClr val="FFFFFF">
                            <a:alpha val="0"/>
                          </a:srgbClr>
                        </a:clrTo>
                      </a:clrChange>
                      <a:lum bright="-20000"/>
                    </a:blip>
                    <a:stretch>
                      <a:fillRect/>
                    </a:stretch>
                  </pic:blipFill>
                  <pic:spPr>
                    <a:xfrm>
                      <a:off x="0" y="0"/>
                      <a:ext cx="1881600" cy="14112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22.【答案】</w:t>
      </w:r>
      <w:r>
        <w:rPr>
          <w:rFonts w:ascii="Times New Roman" w:hAnsi="Times New Roman" w:cs="Times New Roman"/>
        </w:rPr>
        <w:t>解：∵</w:t>
      </w:r>
      <m:oMath>
        <m:r>
          <w:rPr>
            <w:rFonts w:ascii="Cambria Math" w:hAnsi="Cambria Math"/>
          </w:rPr>
          <m:t>v=</m:t>
        </m:r>
        <m:f>
          <m:fPr>
            <m:ctrlPr>
              <w:rPr>
                <w:rFonts w:ascii="Cambria Math" w:hAnsi="Cambria Math"/>
              </w:rPr>
            </m:ctrlPr>
          </m:fPr>
          <m:num>
            <m:r>
              <w:rPr>
                <w:rFonts w:ascii="Cambria Math" w:hAnsi="Cambria Math"/>
              </w:rPr>
              <m:t>s</m:t>
            </m:r>
            <m:ctrlPr>
              <w:rPr>
                <w:rFonts w:ascii="Cambria Math" w:hAnsi="Cambria Math"/>
              </w:rPr>
            </m:ctrlPr>
          </m:num>
          <m:den>
            <m:r>
              <w:rPr>
                <w:rFonts w:ascii="Cambria Math" w:hAnsi="Cambria Math"/>
              </w:rPr>
              <m:t>t</m:t>
            </m:r>
            <m:ctrlPr>
              <w:rPr>
                <w:rFonts w:ascii="Cambria Math" w:hAnsi="Cambria Math"/>
              </w:rPr>
            </m:ctrlPr>
          </m:den>
        </m:f>
      </m:oMath>
      <w:r>
        <w:rPr>
          <w:rFonts w:ascii="Times New Roman" w:hAnsi="Times New Roman" w:cs="Times New Roman"/>
        </w:rPr>
        <w:t>，∴在</w:t>
      </w:r>
      <w:r>
        <w:rPr>
          <w:i/>
        </w:rPr>
        <w:t>t</w:t>
      </w:r>
      <w:r>
        <w:rPr>
          <w:rFonts w:ascii="Times New Roman" w:hAnsi="Times New Roman" w:cs="Times New Roman"/>
        </w:rPr>
        <w:t>=2s的时间内，汽车行驶的距离：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v</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t=10</m:t>
        </m:r>
        <m:f>
          <m:fPr>
            <m:type m:val="lin"/>
            <m:ctrlPr>
              <w:rPr>
                <w:rFonts w:ascii="Cambria Math" w:hAnsi="Cambria Math"/>
              </w:rPr>
            </m:ctrlPr>
          </m:fPr>
          <m:num>
            <m:r>
              <m:rPr>
                <m:sty m:val="p"/>
              </m:rPr>
              <w:rPr>
                <w:rFonts w:ascii="Cambria Math" w:hAnsi="Cambria Math"/>
              </w:rPr>
              <m:t>m</m:t>
            </m:r>
            <m:ctrlPr>
              <w:rPr>
                <w:rFonts w:ascii="Cambria Math" w:hAnsi="Cambria Math"/>
              </w:rPr>
            </m:ctrlPr>
          </m:num>
          <m:den>
            <m:r>
              <m:rPr>
                <m:sty m:val="p"/>
              </m:rPr>
              <w:rPr>
                <w:rFonts w:ascii="Cambria Math" w:hAnsi="Cambria Math"/>
              </w:rPr>
              <m:t>s</m:t>
            </m:r>
            <m:r>
              <w:rPr>
                <w:rFonts w:ascii="Cambria Math" w:hAnsi="Cambria Math"/>
              </w:rPr>
              <m:t>×2</m:t>
            </m:r>
            <m:r>
              <m:rPr>
                <m:sty m:val="p"/>
              </m:rPr>
              <w:rPr>
                <w:rFonts w:ascii="Cambria Math" w:hAnsi="Cambria Math"/>
              </w:rPr>
              <m:t>s</m:t>
            </m:r>
            <m:r>
              <w:rPr>
                <w:rFonts w:ascii="Cambria Math" w:hAnsi="Cambria Math"/>
              </w:rPr>
              <m:t>=20</m:t>
            </m:r>
            <m:r>
              <m:rPr>
                <m:sty m:val="p"/>
              </m:rPr>
              <w:rPr>
                <w:rFonts w:ascii="Cambria Math" w:hAnsi="Cambria Math"/>
              </w:rPr>
              <m:t>m</m:t>
            </m:r>
            <m:ctrlPr>
              <w:rPr>
                <w:rFonts w:ascii="Cambria Math" w:hAnsi="Cambria Math"/>
              </w:rPr>
            </m:ctrlPr>
          </m:den>
        </m:f>
      </m:oMath>
      <w:r>
        <w:rPr>
          <w:rFonts w:ascii="Times New Roman" w:hAnsi="Times New Roman" w:cs="Times New Roman"/>
        </w:rPr>
        <w:t>，声音传播的距离：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v</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t=340</m:t>
        </m:r>
        <m:f>
          <m:fPr>
            <m:type m:val="lin"/>
            <m:ctrlPr>
              <w:rPr>
                <w:rFonts w:ascii="Cambria Math" w:hAnsi="Cambria Math"/>
              </w:rPr>
            </m:ctrlPr>
          </m:fPr>
          <m:num>
            <m:r>
              <m:rPr>
                <m:sty m:val="p"/>
              </m:rPr>
              <w:rPr>
                <w:rFonts w:ascii="Cambria Math" w:hAnsi="Cambria Math"/>
              </w:rPr>
              <m:t>m</m:t>
            </m:r>
            <m:ctrlPr>
              <w:rPr>
                <w:rFonts w:ascii="Cambria Math" w:hAnsi="Cambria Math"/>
              </w:rPr>
            </m:ctrlPr>
          </m:num>
          <m:den>
            <m:r>
              <m:rPr>
                <m:sty m:val="p"/>
              </m:rPr>
              <w:rPr>
                <w:rFonts w:ascii="Cambria Math" w:hAnsi="Cambria Math"/>
              </w:rPr>
              <m:t>s</m:t>
            </m:r>
            <m:r>
              <w:rPr>
                <w:rFonts w:ascii="Cambria Math" w:hAnsi="Cambria Math"/>
              </w:rPr>
              <m:t>×2</m:t>
            </m:r>
            <m:r>
              <m:rPr>
                <m:sty m:val="p"/>
              </m:rPr>
              <w:rPr>
                <w:rFonts w:ascii="Cambria Math" w:hAnsi="Cambria Math"/>
              </w:rPr>
              <m:t>s</m:t>
            </m:r>
            <m:r>
              <w:rPr>
                <w:rFonts w:ascii="Cambria Math" w:hAnsi="Cambria Math"/>
              </w:rPr>
              <m:t>=680</m:t>
            </m:r>
            <m:r>
              <m:rPr>
                <m:sty m:val="p"/>
              </m:rPr>
              <w:rPr>
                <w:rFonts w:ascii="Cambria Math" w:hAnsi="Cambria Math"/>
              </w:rPr>
              <m:t>m</m:t>
            </m:r>
            <m:ctrlPr>
              <w:rPr>
                <w:rFonts w:ascii="Cambria Math" w:hAnsi="Cambria Math"/>
              </w:rPr>
            </m:ctrlPr>
          </m:den>
        </m:f>
      </m:oMath>
      <w:r>
        <w:rPr>
          <w:rFonts w:ascii="Times New Roman" w:hAnsi="Times New Roman" w:cs="Times New Roman"/>
        </w:rPr>
        <w:t>，设司机鸣笛时汽车到高山的距离为s，则：</w:t>
      </w:r>
      <m:oMath>
        <m:r>
          <w:rPr>
            <w:rFonts w:ascii="Cambria Math" w:hAnsi="Cambria Math"/>
          </w:rPr>
          <m:t>2</m:t>
        </m:r>
        <m:r>
          <m:rPr>
            <m:sty m:val="p"/>
          </m:rPr>
          <w:rPr>
            <w:rFonts w:ascii="Cambria Math" w:hAnsi="Cambria Math"/>
          </w:rPr>
          <m:t>s</m:t>
        </m:r>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2</m:t>
            </m:r>
            <m:ctrlPr>
              <w:rPr>
                <w:rFonts w:ascii="Cambria Math" w:hAnsi="Cambria Math"/>
              </w:rPr>
            </m:ctrlPr>
          </m:sub>
        </m:sSub>
      </m:oMath>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r>
          <w:rPr>
            <w:rFonts w:ascii="Cambria Math" w:hAnsi="Cambria Math"/>
          </w:rPr>
          <m:t>∴</m:t>
        </m:r>
        <m:r>
          <m:rPr>
            <m:sty m:val="p"/>
          </m:rPr>
          <w:rPr>
            <w:rFonts w:ascii="Cambria Math" w:hAnsi="Cambria Math"/>
          </w:rPr>
          <m:t>s</m:t>
        </m: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2</m:t>
                </m:r>
                <m:ctrlPr>
                  <w:rPr>
                    <w:rFonts w:ascii="Cambria Math" w:hAnsi="Cambria Math"/>
                  </w:rPr>
                </m:ctrlPr>
              </m:sub>
            </m:sSub>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20</m:t>
            </m:r>
            <m:r>
              <m:rPr>
                <m:sty m:val="p"/>
              </m:rPr>
              <w:rPr>
                <w:rFonts w:ascii="Cambria Math" w:hAnsi="Cambria Math"/>
              </w:rPr>
              <m:t>m</m:t>
            </m:r>
            <m:r>
              <w:rPr>
                <w:rFonts w:ascii="Cambria Math" w:hAnsi="Cambria Math"/>
              </w:rPr>
              <m:t>+680</m:t>
            </m:r>
            <m:r>
              <m:rPr>
                <m:sty m:val="p"/>
              </m:rPr>
              <w:rPr>
                <w:rFonts w:ascii="Cambria Math" w:hAnsi="Cambria Math"/>
              </w:rPr>
              <m:t>m</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=350</m:t>
        </m:r>
        <m:r>
          <m:rPr>
            <m:sty m:val="p"/>
          </m:rPr>
          <w:rPr>
            <w:rFonts w:ascii="Cambria Math" w:hAnsi="Cambria Math"/>
          </w:rPr>
          <m:t>m</m:t>
        </m:r>
      </m:oMath>
      <w:r>
        <w:rPr>
          <w:rFonts w:ascii="Times New Roman" w:hAnsi="Times New Roman" w:cs="Times New Roman"/>
        </w:rPr>
        <w:t>；司机听到回声汽车距高山的距离：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p>
          <m:sSupPr>
            <m:ctrlPr>
              <w:rPr>
                <w:rFonts w:ascii="Cambria Math" w:hAnsi="Cambria Math"/>
              </w:rPr>
            </m:ctrlPr>
          </m:sSupPr>
          <m:e>
            <m:r>
              <w:rPr>
                <w:rFonts w:ascii="Cambria Math" w:hAnsi="Cambria Math"/>
              </w:rPr>
              <m:t>s</m:t>
            </m:r>
            <m:ctrlPr>
              <w:rPr>
                <w:rFonts w:ascii="Cambria Math" w:hAnsi="Cambria Math"/>
              </w:rPr>
            </m:ctrlPr>
          </m:e>
          <m:sup>
            <m:r>
              <w:rPr>
                <w:rFonts w:ascii="Cambria Math" w:hAnsi="Cambria Math"/>
              </w:rPr>
              <m:t>'</m:t>
            </m:r>
            <m:ctrlPr>
              <w:rPr>
                <w:rFonts w:ascii="Cambria Math" w:hAnsi="Cambria Math"/>
              </w:rPr>
            </m:ctrlPr>
          </m:sup>
        </m:sSup>
        <m:r>
          <w:rPr>
            <w:rFonts w:ascii="Cambria Math" w:hAnsi="Cambria Math"/>
          </w:rPr>
          <m:t>=s−</m:t>
        </m:r>
        <m:sSub>
          <m:sSubPr>
            <m:ctrlPr>
              <w:rPr>
                <w:rFonts w:ascii="Cambria Math" w:hAnsi="Cambria Math"/>
              </w:rPr>
            </m:ctrlPr>
          </m:sSubPr>
          <m:e>
            <m:r>
              <w:rPr>
                <w:rFonts w:ascii="Cambria Math" w:hAnsi="Cambria Math"/>
              </w:rPr>
              <m:t>s</m:t>
            </m:r>
            <m:ctrlPr>
              <w:rPr>
                <w:rFonts w:ascii="Cambria Math" w:hAnsi="Cambria Math"/>
              </w:rPr>
            </m:ctrlPr>
          </m:e>
          <m:sub>
            <m:r>
              <w:rPr>
                <w:rFonts w:ascii="Cambria Math" w:hAnsi="Cambria Math"/>
              </w:rPr>
              <m:t>1</m:t>
            </m:r>
            <m:ctrlPr>
              <w:rPr>
                <w:rFonts w:ascii="Cambria Math" w:hAnsi="Cambria Math"/>
              </w:rPr>
            </m:ctrlPr>
          </m:sub>
        </m:sSub>
        <m:r>
          <w:rPr>
            <w:rFonts w:ascii="Cambria Math" w:hAnsi="Cambria Math"/>
          </w:rPr>
          <m:t>=350</m:t>
        </m:r>
        <m:r>
          <m:rPr>
            <m:sty m:val="p"/>
          </m:rPr>
          <w:rPr>
            <w:rFonts w:ascii="Cambria Math" w:hAnsi="Cambria Math"/>
          </w:rPr>
          <m:t>m</m:t>
        </m:r>
        <m:r>
          <w:rPr>
            <w:rFonts w:ascii="Cambria Math" w:hAnsi="Cambria Math"/>
          </w:rPr>
          <m:t>−20</m:t>
        </m:r>
        <m:r>
          <m:rPr>
            <m:sty m:val="p"/>
          </m:rPr>
          <w:rPr>
            <w:rFonts w:ascii="Cambria Math" w:hAnsi="Cambria Math"/>
          </w:rPr>
          <m:t>m</m:t>
        </m:r>
        <m:r>
          <w:rPr>
            <w:rFonts w:ascii="Cambria Math" w:hAnsi="Cambria Math"/>
          </w:rPr>
          <m:t>=330</m:t>
        </m:r>
        <m:r>
          <m:rPr>
            <m:sty m:val="p"/>
          </m:rPr>
          <w:rPr>
            <w:rFonts w:ascii="Cambria Math" w:hAnsi="Cambria Math"/>
          </w:rPr>
          <m:t>m</m:t>
        </m:r>
      </m:oMath>
      <w:r>
        <w:rPr>
          <w:rFonts w:ascii="Times New Roman" w:hAnsi="Times New Roman" w:cs="Times New Roman"/>
        </w:rPr>
        <w:t>．答：司机听到回声时距山崖的距离是330m．</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司机鸣笛后，声音传到高山返回汽车时，汽车以10m/s的速度已经前行了2s，根据速度公式可求汽车行驶的距离；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在这段时间内，声音和汽车行驶的路程之和是司机鸣笛时汽车与高山距离的2倍，根据速度公式求司机鸣笛时汽车与高山距离；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司机听到回声汽车距高山的距离等于司机鸣笛时汽车到高山距离减去汽车行驶的距离．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23.【答案】</w:t>
      </w:r>
      <w:r>
        <w:rPr>
          <w:rFonts w:ascii="Times New Roman" w:hAnsi="Times New Roman" w:cs="Times New Roman"/>
        </w:rPr>
        <w:t>解：设鸣笛时汽车到山崖距离为</w:t>
      </w:r>
      <w:r>
        <w:rPr>
          <w:i/>
        </w:rPr>
        <w:t>s</w:t>
      </w:r>
      <w:r>
        <w:rPr>
          <w:rFonts w:ascii="Times New Roman" w:hAnsi="Times New Roman" w:cs="Times New Roman"/>
        </w:rPr>
        <w:t>， 则</w:t>
      </w:r>
      <m:oMath>
        <m:r>
          <w:rPr>
            <w:rFonts w:ascii="Cambria Math" w:hAnsi="Cambria Math"/>
          </w:rPr>
          <m:t>2s=</m:t>
        </m:r>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声</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车</m:t>
            </m:r>
            <m:ctrlPr>
              <w:rPr>
                <w:rFonts w:ascii="Cambria Math" w:hAnsi="Cambria Math"/>
              </w:rPr>
            </m:ctrlPr>
          </m:sub>
        </m:sSub>
      </m:oMath>
      <w:r>
        <w:rPr>
          <w:rFonts w:ascii="Times New Roman" w:hAnsi="Times New Roman" w:cs="Times New Roman"/>
        </w:rPr>
        <w:t>，声音传播的距离：</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声</m:t>
            </m:r>
            <m:ctrlPr>
              <w:rPr>
                <w:rFonts w:ascii="Cambria Math" w:hAnsi="Cambria Math"/>
              </w:rPr>
            </m:ctrlPr>
          </m:sub>
        </m:sSub>
        <m:r>
          <w:rPr>
            <w:rFonts w:ascii="Cambria Math" w:hAnsi="Cambria Math"/>
          </w:rPr>
          <m:t>=2s−</m:t>
        </m:r>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车</m:t>
            </m:r>
            <m:ctrlPr>
              <w:rPr>
                <w:rFonts w:ascii="Cambria Math" w:hAnsi="Cambria Math"/>
              </w:rPr>
            </m:ctrlPr>
          </m:sub>
        </m:sSub>
        <m:r>
          <w:rPr>
            <w:rFonts w:ascii="Cambria Math" w:hAnsi="Cambria Math"/>
          </w:rPr>
          <m:t>=2×700</m:t>
        </m:r>
        <m:r>
          <m:rPr>
            <m:sty m:val="p"/>
          </m:rPr>
          <w:rPr>
            <w:rFonts w:ascii="Cambria Math" w:hAnsi="Cambria Math"/>
          </w:rPr>
          <m:t>m</m:t>
        </m:r>
        <m:r>
          <w:rPr>
            <w:rFonts w:ascii="Cambria Math" w:hAnsi="Cambria Math"/>
          </w:rPr>
          <m:t>−80</m:t>
        </m:r>
        <m:r>
          <m:rPr>
            <m:sty m:val="p"/>
          </m:rPr>
          <w:rPr>
            <w:rFonts w:ascii="Cambria Math" w:hAnsi="Cambria Math"/>
          </w:rPr>
          <m:t>m</m:t>
        </m:r>
        <m:r>
          <w:rPr>
            <w:rFonts w:ascii="Cambria Math" w:hAnsi="Cambria Math"/>
          </w:rPr>
          <m:t>=1320</m:t>
        </m:r>
        <m:r>
          <m:rPr>
            <m:sty m:val="p"/>
          </m:rPr>
          <w:rPr>
            <w:rFonts w:ascii="Cambria Math" w:hAnsi="Cambria Math"/>
          </w:rPr>
          <m:t>m</m:t>
        </m:r>
      </m:oMath>
      <w:r>
        <w:rPr>
          <w:rFonts w:ascii="Times New Roman" w:hAnsi="Times New Roman" w:cs="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r>
          <w:rPr>
            <w:rFonts w:ascii="Cambria Math" w:hAnsi="Cambria Math"/>
          </w:rPr>
          <m:t>∵v=</m:t>
        </m:r>
        <m:f>
          <m:fPr>
            <m:ctrlPr>
              <w:rPr>
                <w:rFonts w:ascii="Cambria Math" w:hAnsi="Cambria Math"/>
              </w:rPr>
            </m:ctrlPr>
          </m:fPr>
          <m:num>
            <m:r>
              <w:rPr>
                <w:rFonts w:ascii="Cambria Math" w:hAnsi="Cambria Math"/>
              </w:rPr>
              <m:t>s</m:t>
            </m:r>
            <m:ctrlPr>
              <w:rPr>
                <w:rFonts w:ascii="Cambria Math" w:hAnsi="Cambria Math"/>
              </w:rPr>
            </m:ctrlPr>
          </m:num>
          <m:den>
            <m:r>
              <w:rPr>
                <w:rFonts w:ascii="Cambria Math" w:hAnsi="Cambria Math"/>
              </w:rPr>
              <m:t>t</m:t>
            </m:r>
            <m:ctrlPr>
              <w:rPr>
                <w:rFonts w:ascii="Cambria Math" w:hAnsi="Cambria Math"/>
              </w:rPr>
            </m:ctrlPr>
          </m:den>
        </m:f>
      </m:oMath>
      <w:r>
        <w:rPr>
          <w:rFonts w:ascii="Times New Roman" w:hAnsi="Times New Roman" w:cs="Times New Roman"/>
        </w:rPr>
        <w:t>，∴声音传播的时间（即车行驶的时间）：</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声</m:t>
                </m:r>
                <m:ctrlPr>
                  <w:rPr>
                    <w:rFonts w:ascii="Cambria Math" w:hAnsi="Cambria Math"/>
                  </w:rPr>
                </m:ctrlPr>
              </m:sub>
            </m:sSub>
            <m:ctrlPr>
              <w:rPr>
                <w:rFonts w:ascii="Cambria Math" w:hAnsi="Cambria Math"/>
              </w:rPr>
            </m:ctrlPr>
          </m:num>
          <m:den>
            <m:sSub>
              <m:sSubPr>
                <m:ctrlPr>
                  <w:rPr>
                    <w:rFonts w:ascii="Cambria Math" w:hAnsi="Cambria Math"/>
                  </w:rPr>
                </m:ctrlPr>
              </m:sSubPr>
              <m:e>
                <m:r>
                  <w:rPr>
                    <w:rFonts w:ascii="Cambria Math" w:hAnsi="Cambria Math"/>
                  </w:rPr>
                  <m:t>v</m:t>
                </m:r>
                <m:ctrlPr>
                  <w:rPr>
                    <w:rFonts w:ascii="Cambria Math" w:hAnsi="Cambria Math"/>
                  </w:rPr>
                </m:ctrlPr>
              </m:e>
              <m:sub>
                <m:r>
                  <m:rPr>
                    <m:sty m:val="p"/>
                  </m:rPr>
                  <w:rPr>
                    <w:rFonts w:ascii="Cambria Math" w:hAnsi="Cambria Math"/>
                  </w:rPr>
                  <m:t>声</m:t>
                </m:r>
                <m:ctrlPr>
                  <w:rPr>
                    <w:rFonts w:ascii="Cambria Math" w:hAnsi="Cambria Math"/>
                  </w:rPr>
                </m:ctrlPr>
              </m:sub>
            </m:sSub>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1320</m:t>
            </m:r>
            <m:r>
              <m:rPr>
                <m:sty m:val="p"/>
              </m:rPr>
              <w:rPr>
                <w:rFonts w:ascii="Cambria Math" w:hAnsi="Cambria Math"/>
              </w:rPr>
              <m:t>m</m:t>
            </m:r>
            <m:ctrlPr>
              <w:rPr>
                <w:rFonts w:ascii="Cambria Math" w:hAnsi="Cambria Math"/>
              </w:rPr>
            </m:ctrlPr>
          </m:num>
          <m:den>
            <m:r>
              <w:rPr>
                <w:rFonts w:ascii="Cambria Math" w:hAnsi="Cambria Math"/>
              </w:rPr>
              <m:t>330</m:t>
            </m:r>
            <m:f>
              <m:fPr>
                <m:type m:val="lin"/>
                <m:ctrlPr>
                  <w:rPr>
                    <w:rFonts w:ascii="Cambria Math" w:hAnsi="Cambria Math"/>
                  </w:rPr>
                </m:ctrlPr>
              </m:fPr>
              <m:num>
                <m:r>
                  <m:rPr>
                    <m:sty m:val="p"/>
                  </m:rPr>
                  <w:rPr>
                    <w:rFonts w:ascii="Cambria Math" w:hAnsi="Cambria Math"/>
                  </w:rPr>
                  <m:t>m</m:t>
                </m:r>
                <m:ctrlPr>
                  <w:rPr>
                    <w:rFonts w:ascii="Cambria Math" w:hAnsi="Cambria Math"/>
                  </w:rPr>
                </m:ctrlPr>
              </m:num>
              <m:den>
                <m:r>
                  <m:rPr>
                    <m:sty m:val="p"/>
                  </m:rPr>
                  <w:rPr>
                    <w:rFonts w:ascii="Cambria Math" w:hAnsi="Cambria Math"/>
                  </w:rPr>
                  <m:t>s</m:t>
                </m:r>
                <m:ctrlPr>
                  <w:rPr>
                    <w:rFonts w:ascii="Cambria Math" w:hAnsi="Cambria Math"/>
                  </w:rPr>
                </m:ctrlPr>
              </m:den>
            </m:f>
            <m:ctrlPr>
              <w:rPr>
                <w:rFonts w:ascii="Cambria Math" w:hAnsi="Cambria Math"/>
              </w:rPr>
            </m:ctrlPr>
          </m:den>
        </m:f>
        <m:r>
          <w:rPr>
            <w:rFonts w:ascii="Cambria Math" w:hAnsi="Cambria Math"/>
          </w:rPr>
          <m:t>=4</m:t>
        </m:r>
        <m:r>
          <m:rPr>
            <m:sty m:val="p"/>
          </m:rPr>
          <w:rPr>
            <w:rFonts w:ascii="Cambria Math" w:hAnsi="Cambria Math"/>
          </w:rPr>
          <m:t>s</m:t>
        </m:r>
      </m:oMath>
      <w:r>
        <w:rPr>
          <w:rFonts w:ascii="Times New Roman" w:hAnsi="Times New Roman" w:cs="Times New Roman"/>
        </w:rPr>
        <w:t>，所以汽车行驶速度为：</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
        <m:sSub>
          <m:sSubPr>
            <m:ctrlPr>
              <w:rPr>
                <w:rFonts w:ascii="Cambria Math" w:hAnsi="Cambria Math"/>
              </w:rPr>
            </m:ctrlPr>
          </m:sSubPr>
          <m:e>
            <m:r>
              <w:rPr>
                <w:rFonts w:ascii="Cambria Math" w:hAnsi="Cambria Math"/>
              </w:rPr>
              <m:t>v</m:t>
            </m:r>
            <m:ctrlPr>
              <w:rPr>
                <w:rFonts w:ascii="Cambria Math" w:hAnsi="Cambria Math"/>
              </w:rPr>
            </m:ctrlPr>
          </m:e>
          <m:sub>
            <m:r>
              <m:rPr>
                <m:sty m:val="p"/>
              </m:rPr>
              <w:rPr>
                <w:rFonts w:ascii="Cambria Math" w:hAnsi="Cambria Math"/>
              </w:rPr>
              <m:t>车</m:t>
            </m:r>
            <m:ctrlPr>
              <w:rPr>
                <w:rFonts w:ascii="Cambria Math" w:hAnsi="Cambria Math"/>
              </w:rPr>
            </m:ctrlP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ctrlPr>
                  <w:rPr>
                    <w:rFonts w:ascii="Cambria Math" w:hAnsi="Cambria Math"/>
                  </w:rPr>
                </m:ctrlPr>
              </m:e>
              <m:sub>
                <m:r>
                  <m:rPr>
                    <m:sty m:val="p"/>
                  </m:rPr>
                  <w:rPr>
                    <w:rFonts w:ascii="Cambria Math" w:hAnsi="Cambria Math"/>
                  </w:rPr>
                  <m:t>车</m:t>
                </m:r>
                <m:ctrlPr>
                  <w:rPr>
                    <w:rFonts w:ascii="Cambria Math" w:hAnsi="Cambria Math"/>
                  </w:rPr>
                </m:ctrlPr>
              </m:sub>
            </m:sSub>
            <m:ctrlPr>
              <w:rPr>
                <w:rFonts w:ascii="Cambria Math" w:hAnsi="Cambria Math"/>
              </w:rPr>
            </m:ctrlPr>
          </m:num>
          <m:den>
            <m:sSub>
              <m:sSubPr>
                <m:ctrlPr>
                  <w:rPr>
                    <w:rFonts w:ascii="Cambria Math" w:hAnsi="Cambria Math"/>
                  </w:rPr>
                </m:ctrlPr>
              </m:sSubPr>
              <m:e>
                <m:r>
                  <w:rPr>
                    <w:rFonts w:ascii="Cambria Math" w:hAnsi="Cambria Math"/>
                  </w:rPr>
                  <m:t>t</m:t>
                </m:r>
                <m:ctrlPr>
                  <w:rPr>
                    <w:rFonts w:ascii="Cambria Math" w:hAnsi="Cambria Math"/>
                  </w:rPr>
                </m:ctrlPr>
              </m:e>
              <m:sub>
                <m:r>
                  <m:rPr>
                    <m:sty m:val="p"/>
                  </m:rPr>
                  <w:rPr>
                    <w:rFonts w:ascii="Cambria Math" w:hAnsi="Cambria Math"/>
                  </w:rPr>
                  <m:t>车</m:t>
                </m:r>
                <m:ctrlPr>
                  <w:rPr>
                    <w:rFonts w:ascii="Cambria Math" w:hAnsi="Cambria Math"/>
                  </w:rPr>
                </m:ctrlPr>
              </m:sub>
            </m:sSub>
            <m:ctrlPr>
              <w:rPr>
                <w:rFonts w:ascii="Cambria Math" w:hAnsi="Cambria Math"/>
              </w:rPr>
            </m:ctrlPr>
          </m:den>
        </m:f>
        <m:r>
          <w:rPr>
            <w:rFonts w:ascii="Cambria Math" w:hAnsi="Cambria Math"/>
          </w:rPr>
          <m:t>=</m:t>
        </m:r>
        <m:f>
          <m:fPr>
            <m:ctrlPr>
              <w:rPr>
                <w:rFonts w:ascii="Cambria Math" w:hAnsi="Cambria Math"/>
              </w:rPr>
            </m:ctrlPr>
          </m:fPr>
          <m:num>
            <m:r>
              <w:rPr>
                <w:rFonts w:ascii="Cambria Math" w:hAnsi="Cambria Math"/>
              </w:rPr>
              <m:t>80</m:t>
            </m:r>
            <m:r>
              <m:rPr>
                <m:sty m:val="p"/>
              </m:rPr>
              <w:rPr>
                <w:rFonts w:ascii="Cambria Math" w:hAnsi="Cambria Math"/>
              </w:rPr>
              <m:t>m</m:t>
            </m:r>
            <m:ctrlPr>
              <w:rPr>
                <w:rFonts w:ascii="Cambria Math" w:hAnsi="Cambria Math"/>
              </w:rPr>
            </m:ctrlPr>
          </m:num>
          <m:den>
            <m:r>
              <w:rPr>
                <w:rFonts w:ascii="Cambria Math" w:hAnsi="Cambria Math"/>
              </w:rPr>
              <m:t>4</m:t>
            </m:r>
            <m:r>
              <m:rPr>
                <m:sty m:val="p"/>
              </m:rPr>
              <w:rPr>
                <w:rFonts w:ascii="Cambria Math" w:hAnsi="Cambria Math"/>
              </w:rPr>
              <m:t>s</m:t>
            </m:r>
            <m:ctrlPr>
              <w:rPr>
                <w:rFonts w:ascii="Cambria Math" w:hAnsi="Cambria Math"/>
              </w:rPr>
            </m:ctrlPr>
          </m:den>
        </m:f>
        <m:r>
          <w:rPr>
            <w:rFonts w:ascii="Cambria Math" w:hAnsi="Cambria Math"/>
          </w:rPr>
          <m:t>=</m:t>
        </m:r>
        <m:f>
          <m:fPr>
            <m:type m:val="lin"/>
            <m:ctrlPr>
              <w:rPr>
                <w:rFonts w:ascii="Cambria Math" w:hAnsi="Cambria Math"/>
              </w:rPr>
            </m:ctrlPr>
          </m:fPr>
          <m:num>
            <m:r>
              <w:rPr>
                <w:rFonts w:ascii="Cambria Math" w:hAnsi="Cambria Math"/>
              </w:rPr>
              <m:t>20</m:t>
            </m:r>
            <m:r>
              <m:rPr>
                <m:sty m:val="p"/>
              </m:rPr>
              <w:rPr>
                <w:rFonts w:ascii="Cambria Math" w:hAnsi="Cambria Math"/>
              </w:rPr>
              <m:t>m</m:t>
            </m:r>
            <m:ctrlPr>
              <w:rPr>
                <w:rFonts w:ascii="Cambria Math" w:hAnsi="Cambria Math"/>
              </w:rPr>
            </m:ctrlPr>
          </m:num>
          <m:den>
            <m:r>
              <m:rPr>
                <m:sty m:val="p"/>
              </m:rPr>
              <w:rPr>
                <w:rFonts w:ascii="Cambria Math" w:hAnsi="Cambria Math"/>
              </w:rPr>
              <m:t>s</m:t>
            </m:r>
            <m:ctrlPr>
              <w:rPr>
                <w:rFonts w:ascii="Cambria Math" w:hAnsi="Cambria Math"/>
              </w:rPr>
            </m:ctrlPr>
          </m:den>
        </m:f>
      </m:oMath>
      <w:r>
        <w:rPr>
          <w:rFonts w:ascii="Times New Roman" w:hAnsi="Times New Roman" w:cs="Times New Roman"/>
        </w:rPr>
        <w:t>．答：汽车行驶的速度是20m/s．</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声音传播的距离等于鸣笛时汽车到山崖距离的2倍减去汽车行驶的距离，由速度公式的变形公式求出声音传播的时间；声音传播的时间与汽车行驶80m所用时间相同，最后根据速度公式求出汽车行驶速度．</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24.【答案】</w:t>
      </w:r>
      <w:r>
        <w:rPr>
          <w:rFonts w:ascii="Times New Roman" w:hAnsi="Times New Roman" w:cs="Times New Roman"/>
        </w:rPr>
        <w:t>解：声音从发出到障碍物需要的时间</w:t>
      </w:r>
      <m:oMath>
        <m:r>
          <w:rPr>
            <w:rFonts w:ascii="Cambria Math" w:hAnsi="Cambria Math"/>
          </w:rPr>
          <m:t>t=</m:t>
        </m:r>
        <m:f>
          <m:fPr>
            <m:ctrlPr>
              <w:rPr>
                <w:rFonts w:ascii="Cambria Math" w:hAnsi="Cambria Math"/>
              </w:rPr>
            </m:ctrlPr>
          </m:fPr>
          <m:num>
            <m:r>
              <w:rPr>
                <w:rFonts w:ascii="Cambria Math" w:hAnsi="Cambria Math"/>
              </w:rPr>
              <m:t>0.1</m:t>
            </m:r>
            <m:r>
              <m:rPr>
                <m:sty m:val="p"/>
              </m:rPr>
              <w:rPr>
                <w:rFonts w:ascii="Cambria Math" w:hAnsi="Cambria Math"/>
              </w:rPr>
              <m:t>s</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=0.5</m:t>
        </m:r>
        <m:r>
          <m:rPr>
            <m:sty m:val="p"/>
          </m:rPr>
          <w:rPr>
            <w:rFonts w:ascii="Cambria Math" w:hAnsi="Cambria Math"/>
          </w:rPr>
          <m:t>s</m:t>
        </m:r>
        <m:r>
          <w:rPr>
            <w:rFonts w:ascii="Cambria Math" w:hAnsi="Cambria Math"/>
          </w:rPr>
          <m:t>，</m:t>
        </m:r>
      </m:oMath>
    </w:p>
    <w:p>
      <w:pPr>
        <w:keepNext w:val="0"/>
        <w:keepLines w:val="0"/>
        <w:pageBreakBefore w:val="0"/>
        <w:widowControl w:val="0"/>
        <w:kinsoku/>
        <w:wordWrap/>
        <w:overflowPunct/>
        <w:topLinePunct w:val="0"/>
        <w:autoSpaceDE/>
        <w:autoSpaceDN/>
        <w:bidi w:val="0"/>
        <w:adjustRightInd/>
        <w:snapToGrid/>
        <w:spacing w:line="240" w:lineRule="auto"/>
        <w:textAlignment w:val="center"/>
      </w:pPr>
      <w:r>
        <w:rPr>
          <w:rFonts w:ascii="Times New Roman" w:hAnsi="Times New Roman" w:cs="Times New Roman"/>
        </w:rPr>
        <w:t>人至少距离障碍物的距离为</w:t>
      </w:r>
    </w:p>
    <w:p>
      <w:pPr>
        <w:keepNext w:val="0"/>
        <w:keepLines w:val="0"/>
        <w:pageBreakBefore w:val="0"/>
        <w:widowControl w:val="0"/>
        <w:kinsoku/>
        <w:wordWrap/>
        <w:overflowPunct/>
        <w:topLinePunct w:val="0"/>
        <w:autoSpaceDE/>
        <w:autoSpaceDN/>
        <w:bidi w:val="0"/>
        <w:adjustRightInd/>
        <w:snapToGrid/>
        <w:spacing w:line="240" w:lineRule="auto"/>
        <w:textAlignment w:val="center"/>
      </w:pPr>
      <m:oMathPara>
        <m:oMath>
          <m:r>
            <w:rPr>
              <w:rFonts w:ascii="Cambria Math" w:hAnsi="Cambria Math"/>
            </w:rPr>
            <m:t>s=vt=</m:t>
          </m:r>
          <m:f>
            <m:fPr>
              <m:type m:val="lin"/>
              <m:ctrlPr>
                <w:rPr>
                  <w:rFonts w:ascii="Cambria Math" w:hAnsi="Cambria Math"/>
                </w:rPr>
              </m:ctrlPr>
            </m:fPr>
            <m:num>
              <m:r>
                <w:rPr>
                  <w:rFonts w:ascii="Cambria Math" w:hAnsi="Cambria Math"/>
                </w:rPr>
                <m:t>340</m:t>
              </m:r>
              <m:r>
                <m:rPr>
                  <m:sty m:val="p"/>
                </m:rPr>
                <w:rPr>
                  <w:rFonts w:ascii="Cambria Math" w:hAnsi="Cambria Math"/>
                </w:rPr>
                <m:t>m</m:t>
              </m:r>
              <m:ctrlPr>
                <w:rPr>
                  <w:rFonts w:ascii="Cambria Math" w:hAnsi="Cambria Math"/>
                </w:rPr>
              </m:ctrlPr>
            </m:num>
            <m:den>
              <m:r>
                <m:rPr>
                  <m:sty m:val="p"/>
                </m:rPr>
                <w:rPr>
                  <w:rFonts w:ascii="Cambria Math" w:hAnsi="Cambria Math"/>
                </w:rPr>
                <m:t>s</m:t>
              </m:r>
              <m:r>
                <w:rPr>
                  <w:rFonts w:ascii="Cambria Math" w:hAnsi="Cambria Math"/>
                </w:rPr>
                <m:t>×0.5</m:t>
              </m:r>
              <m:r>
                <m:rPr>
                  <m:sty m:val="p"/>
                </m:rPr>
                <w:rPr>
                  <w:rFonts w:ascii="Cambria Math" w:hAnsi="Cambria Math"/>
                </w:rPr>
                <m:t>s</m:t>
              </m:r>
              <m:r>
                <w:rPr>
                  <w:rFonts w:ascii="Cambria Math" w:hAnsi="Cambria Math"/>
                </w:rPr>
                <m:t>=17</m:t>
              </m:r>
              <m:r>
                <m:rPr>
                  <m:sty m:val="p"/>
                </m:rPr>
                <w:rPr>
                  <w:rFonts w:ascii="Cambria Math" w:hAnsi="Cambria Math"/>
                </w:rPr>
                <m:t>m</m:t>
              </m:r>
              <m:ctrlPr>
                <w:rPr>
                  <w:rFonts w:ascii="Cambria Math" w:hAnsi="Cambria Math"/>
                </w:rPr>
              </m:ctrlPr>
            </m:den>
          </m:f>
        </m:oMath>
      </m:oMathPara>
    </w:p>
    <w:p>
      <w:pPr>
        <w:keepNext w:val="0"/>
        <w:keepLines w:val="0"/>
        <w:pageBreakBefore w:val="0"/>
        <w:widowControl w:val="0"/>
        <w:kinsoku/>
        <w:wordWrap/>
        <w:overflowPunct/>
        <w:topLinePunct w:val="0"/>
        <w:autoSpaceDE/>
        <w:autoSpaceDN/>
        <w:bidi w:val="0"/>
        <w:adjustRightInd/>
        <w:snapToGrid/>
        <w:spacing w:line="240" w:lineRule="auto"/>
        <w:textAlignment w:val="center"/>
      </w:pPr>
      <w:r>
        <w:t>【解析】</w:t>
      </w:r>
      <w:r>
        <w:rPr>
          <w:rFonts w:ascii="Times New Roman" w:hAnsi="Times New Roman" w:cs="Times New Roman"/>
        </w:rPr>
        <w:t>要想从听觉上区分自己的叫声和回声，声音来回传播的时间至少0.1秒，则声音从发出到障碍物需要的时间</w:t>
      </w:r>
      <m:oMath>
        <m:r>
          <w:rPr>
            <w:rFonts w:ascii="Cambria Math" w:hAnsi="Cambria Math"/>
          </w:rPr>
          <m:t>t=</m:t>
        </m:r>
        <m:f>
          <m:fPr>
            <m:ctrlPr>
              <w:rPr>
                <w:rFonts w:ascii="Cambria Math" w:hAnsi="Cambria Math"/>
              </w:rPr>
            </m:ctrlPr>
          </m:fPr>
          <m:num>
            <m:r>
              <w:rPr>
                <w:rFonts w:ascii="Cambria Math" w:hAnsi="Cambria Math"/>
              </w:rPr>
              <m:t>0.1</m:t>
            </m:r>
            <m:r>
              <m:rPr>
                <m:sty m:val="p"/>
              </m:rPr>
              <w:rPr>
                <w:rFonts w:ascii="Cambria Math" w:hAnsi="Cambria Math"/>
              </w:rPr>
              <m:t>s</m:t>
            </m:r>
            <m:ctrlPr>
              <w:rPr>
                <w:rFonts w:ascii="Cambria Math" w:hAnsi="Cambria Math"/>
              </w:rPr>
            </m:ctrlPr>
          </m:num>
          <m:den>
            <m:r>
              <w:rPr>
                <w:rFonts w:ascii="Cambria Math" w:hAnsi="Cambria Math"/>
              </w:rPr>
              <m:t>2</m:t>
            </m:r>
            <m:ctrlPr>
              <w:rPr>
                <w:rFonts w:ascii="Cambria Math" w:hAnsi="Cambria Math"/>
              </w:rPr>
            </m:ctrlPr>
          </m:den>
        </m:f>
        <m:r>
          <w:rPr>
            <w:rFonts w:ascii="Cambria Math" w:hAnsi="Cambria Math"/>
          </w:rPr>
          <m:t>=0.5</m:t>
        </m:r>
        <m:r>
          <m:rPr>
            <m:sty m:val="p"/>
          </m:rPr>
          <w:rPr>
            <w:rFonts w:ascii="Cambria Math" w:hAnsi="Cambria Math"/>
          </w:rPr>
          <m:t>s</m:t>
        </m:r>
        <m:r>
          <w:rPr>
            <w:rFonts w:ascii="Cambria Math" w:hAnsi="Cambria Math"/>
          </w:rPr>
          <m:t>，</m:t>
        </m:r>
      </m:oMath>
      <w:r>
        <w:rPr>
          <w:rFonts w:ascii="Times New Roman" w:hAnsi="Times New Roman" w:cs="Times New Roman"/>
        </w:rPr>
        <w:t>人至少距离障碍物的距离为</w:t>
      </w:r>
    </w:p>
    <w:p>
      <w:pPr>
        <w:keepNext w:val="0"/>
        <w:keepLines w:val="0"/>
        <w:pageBreakBefore w:val="0"/>
        <w:widowControl w:val="0"/>
        <w:kinsoku/>
        <w:wordWrap/>
        <w:overflowPunct/>
        <w:topLinePunct w:val="0"/>
        <w:autoSpaceDE/>
        <w:autoSpaceDN/>
        <w:bidi w:val="0"/>
        <w:adjustRightInd/>
        <w:snapToGrid/>
        <w:spacing w:line="240" w:lineRule="auto"/>
        <w:textAlignment w:val="center"/>
        <w:sectPr>
          <w:pgSz w:w="11905" w:h="16840"/>
          <w:pgMar w:top="1800" w:right="1440" w:bottom="1800" w:left="1440" w:header="0" w:footer="0" w:gutter="0"/>
          <w:cols w:space="220" w:num="1"/>
          <w:docGrid w:linePitch="100" w:charSpace="0"/>
        </w:sectPr>
      </w:pPr>
      <m:oMathPara>
        <m:oMath>
          <m:r>
            <w:rPr>
              <w:rFonts w:ascii="Cambria Math" w:hAnsi="Cambria Math"/>
            </w:rPr>
            <m:t>s=vt=</m:t>
          </m:r>
          <m:f>
            <m:fPr>
              <m:type m:val="lin"/>
              <m:ctrlPr>
                <w:rPr>
                  <w:rFonts w:ascii="Cambria Math" w:hAnsi="Cambria Math"/>
                </w:rPr>
              </m:ctrlPr>
            </m:fPr>
            <m:num>
              <m:r>
                <w:rPr>
                  <w:rFonts w:ascii="Cambria Math" w:hAnsi="Cambria Math"/>
                </w:rPr>
                <m:t>340</m:t>
              </m:r>
              <m:r>
                <m:rPr>
                  <m:sty m:val="p"/>
                </m:rPr>
                <w:rPr>
                  <w:rFonts w:ascii="Cambria Math" w:hAnsi="Cambria Math"/>
                </w:rPr>
                <m:t>m</m:t>
              </m:r>
              <m:ctrlPr>
                <w:rPr>
                  <w:rFonts w:ascii="Cambria Math" w:hAnsi="Cambria Math"/>
                </w:rPr>
              </m:ctrlPr>
            </m:num>
            <m:den>
              <m:r>
                <m:rPr>
                  <m:sty m:val="p"/>
                </m:rPr>
                <w:rPr>
                  <w:rFonts w:ascii="Cambria Math" w:hAnsi="Cambria Math"/>
                </w:rPr>
                <m:t>s</m:t>
              </m:r>
              <m:r>
                <w:rPr>
                  <w:rFonts w:ascii="Cambria Math" w:hAnsi="Cambria Math"/>
                </w:rPr>
                <m:t>×0.5</m:t>
              </m:r>
              <m:r>
                <m:rPr>
                  <m:sty m:val="p"/>
                </m:rPr>
                <w:rPr>
                  <w:rFonts w:ascii="Cambria Math" w:hAnsi="Cambria Math"/>
                </w:rPr>
                <m:t>s</m:t>
              </m:r>
              <m:r>
                <w:rPr>
                  <w:rFonts w:ascii="Cambria Math" w:hAnsi="Cambria Math"/>
                </w:rPr>
                <m:t>=17</m:t>
              </m:r>
              <m:r>
                <m:rPr>
                  <m:sty m:val="p"/>
                </m:rPr>
                <w:rPr>
                  <w:rFonts w:ascii="Cambria Math" w:hAnsi="Cambria Math"/>
                </w:rPr>
                <m:t>m</m:t>
              </m:r>
              <m:ctrlPr>
                <w:rPr>
                  <w:rFonts w:ascii="Cambria Math" w:hAnsi="Cambria Math"/>
                </w:rPr>
              </m:ctrlPr>
            </m:den>
          </m:f>
        </m:oMath>
      </m:oMathPara>
    </w:p>
    <w:p>
      <w:pPr>
        <w:keepNext w:val="0"/>
        <w:keepLines w:val="0"/>
        <w:pageBreakBefore w:val="0"/>
        <w:widowControl w:val="0"/>
        <w:kinsoku/>
        <w:wordWrap/>
        <w:overflowPunct/>
        <w:topLinePunct w:val="0"/>
        <w:autoSpaceDE/>
        <w:autoSpaceDN/>
        <w:bidi w:val="0"/>
        <w:adjustRightInd/>
        <w:snapToGrid/>
        <w:spacing w:line="240" w:lineRule="auto"/>
      </w:pPr>
    </w:p>
    <w:sectPr>
      <w:pgSz w:w="11905"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displayBackgroundShape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2C3"/>
    <w:rsid w:val="00071298"/>
    <w:rsid w:val="00097A82"/>
    <w:rsid w:val="00F122C3"/>
    <w:rsid w:val="2FCF5098"/>
    <w:rsid w:val="44721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3603</Words>
  <Characters>3928</Characters>
  <Lines>157</Lines>
  <Paragraphs>209</Paragraphs>
  <TotalTime>2</TotalTime>
  <ScaleCrop>false</ScaleCrop>
  <LinksUpToDate>false</LinksUpToDate>
  <CharactersWithSpaces>7322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2022-01-07T15:23:00Z</dcterms:created>
  <dc:creator>QXW</dc:creator>
  <cp:lastModifiedBy></cp:lastModifiedBy>
  <dcterms:modified xsi:type="dcterms:W3CDTF">2022-08-27T11:50:28Z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y fmtid="{D5CDD505-2E9C-101B-9397-08002B2CF9AE}" pid="7" name="ICV">
    <vt:lpwstr>AB1855E4C9C741CDBD58EC5E7037785A</vt:lpwstr>
  </property>
</Properties>
</file>