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Times New Roman" w:hAnsi="Times New Roman" w:cs="Times New Roman" w:eastAsiaTheme="minorEastAsia"/>
          <w:b/>
          <w:lang w:val="en-US" w:eastAsia="zh-CN"/>
        </w:rPr>
      </w:pPr>
      <w:r>
        <w:rPr>
          <w:rFonts w:hint="eastAsia" w:ascii="Times New Roman" w:hAnsi="Times New Roman" w:cs="Times New Roman"/>
          <w:b/>
        </w:rPr>
        <w:pict>
          <v:shape id="_x0000_s1025" o:spid="_x0000_s1025" o:spt="75" type="#_x0000_t75" style="position:absolute;left:0pt;margin-left:893pt;margin-top:950pt;height:21pt;width:33pt;mso-position-horizontal-relative:page;mso-position-vertical-relative:page;z-index:251659264;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cs="Times New Roman"/>
          <w:b/>
        </w:rPr>
        <w:t>声现象同步测试</w:t>
      </w:r>
      <w:r>
        <w:rPr>
          <w:rFonts w:hint="eastAsia" w:ascii="Times New Roman" w:hAnsi="Times New Roman" w:cs="Times New Roman"/>
          <w:b/>
          <w:lang w:val="en-US" w:eastAsia="zh-CN"/>
        </w:rPr>
        <w:t>2</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b/>
        </w:rPr>
        <w:t xml:space="preserve">一、单选题(共15小题)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1.甲同学比乙同学发言的声音要洪亮一些，这是因为（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甲的声带振动快</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甲的声带振动慢</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甲的声带振幅大</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乙的声带振幅大</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2.敲击大小不同的青铜编钟，主要是为了使钟声有不同的（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响度强弱</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音调高低</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音色变化</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时间长短</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3.为了探究音调与什么因素有关，小明设计了下面几个实验，如图所示，你认为不能够完成探究目的是（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4693920" cy="1170940"/>
            <wp:effectExtent l="0" t="0" r="0"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
                    <pic:cNvPicPr>
                      <a:picLocks noChangeAspect="1"/>
                    </pic:cNvPicPr>
                  </pic:nvPicPr>
                  <pic:blipFill>
                    <a:blip r:embed="rId5" cstate="print">
                      <a:clrChange>
                        <a:clrFrom>
                          <a:srgbClr val="FFFFFF"/>
                        </a:clrFrom>
                        <a:clrTo>
                          <a:srgbClr val="FFFFFF">
                            <a:alpha val="0"/>
                          </a:srgbClr>
                        </a:clrTo>
                      </a:clrChange>
                      <a:lum bright="-20000"/>
                    </a:blip>
                    <a:stretch>
                      <a:fillRect/>
                    </a:stretch>
                  </pic:blipFill>
                  <pic:spPr>
                    <a:xfrm>
                      <a:off x="0" y="0"/>
                      <a:ext cx="4694400" cy="11712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硬纸板接触齿数不同的齿轮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改变钢尺伸出桌边的长度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改变薄塑料尺划过梳子的速度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改变吹笔帽的力度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4.小刚同学将自己的歌声录下来，再放出来听，觉得不一样，下列说法正确的是（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都是小刚唱歌，声源相同</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前者主要通过“骨传导”听到，后者通过空气传播听到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都是录音机的扬声器振动发声的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失真的原因仅仅是录音机的质量问题</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5.如图是某市区矗立的噪声监测及分贝数显示装置．从装置上显示的分贝数可知（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drawing>
          <wp:inline distT="0" distB="0" distL="0" distR="0">
            <wp:extent cx="1228090" cy="6375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tretch>
                      <a:fillRect/>
                    </a:stretch>
                  </pic:blipFill>
                  <pic:spPr>
                    <a:xfrm>
                      <a:off x="0" y="0"/>
                      <a:ext cx="1228571" cy="63809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此处的噪声能使人失去听力</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此处的噪声能妨碍人们的工作和学习</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此时的噪声妨碍人们的休息和睡眠</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此时的噪声是较理想的安静环境</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6.在敲响大古钟时，有同学发现，敲击大钟后大钟“余音未止”，其主要原因是（ ）</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钟声的回声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大钟还在振动</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钟振动停止了而空气还在振动</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人的听觉发生了“延迟”</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7.在经过居民区的高速公路两旁设置隔音板，这是利用哪一种途径减弱噪声（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在人耳处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在声源处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在传播过程中</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在人耳处和声源处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8.关于声速，下列说法正确的是（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声音在不同介质中的传播速度相同</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在真空中传播的速度最快</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在固体中传播的速度较快</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在气体中传播的速度较快</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9.当气温是15℃时，你要想听到自己的回声，你到障碍物的距离至少为（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340 m</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170 m</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34 m</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17 m</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10.声波既能传递“信息”，也能传递“能量”．下面事例中，主要是利用声波传递“能量”的是（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利用回声定位原理制成的倒车雷达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利用声呐系统探测海洋的深度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利用B超查看胎儿的情况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利用超声波排除人体内的结石</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11.下列说法正确的是（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鼓膜每秒振动的次数越多，音调就越高，响度也就越大</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棒击鼓面越重，鼓皮振幅越大，音调越高，响度也就越大</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声源离我们越近，振幅越大，听到的声音响度越大</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声源离我们越近，振动幅度越大，听到的声音响度也就越小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12.在日常生活中，人们常根据敲打物体发出的声音来鉴别物质，以下做法中用以达到这一目的是（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瓜农用手拍打西瓜</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铁匠用小锤敲打烧红的铁块</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瓦匠用瓦刀敲打砖</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自行车上敲击车铃</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13.下列现象中，不是依靠声获得信息的是（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眼镜店利用超声波清洗眼镜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有经验的养蜂人通过听蜜蜂的“嗡嗡”声就能判断它是否采了蜜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往热水瓶内倒水时，通过听声音就能判断是否已装满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西瓜的生熟可以通过拍拍西瓜听听声音来辨别</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14.用嘴吹笔帽能够发出鸣叫声，这个声音的声源是（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嘴</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笔帽</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空气</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手</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15.为提高全体市民的防空安全意识，我市每年都要进行防空警报演练．为了使警报声传的更远，应该提高警报声的（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音调</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响度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音色</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频率</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b/>
        </w:rPr>
        <w:t xml:space="preserve">二、填空题(共3小题)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16.牛的叫声与蚊子的叫声是不同的，_________ 叫声的音调高，_________ 叫声的响度大， 且牛和蚊子的叫声的_________也不相同．</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17.两人相距较远说话时，听不到对方的声音，但同样情况下，用自制的土电话就可以听到相互的说话声；耳朵贴在铁轨上能听到远处火车开来的声音而站起来就听不到了．对此，请你提出一个要研究的问题： ______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18.声音在海水中的传播速度是1530m/s，为了开辟新航道，某科学探测船装有回声探测仪器，探测水下有无暗礁，探测船发出的声音信号经0.6S被探测器接收到。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（1）为了有更好的回声效果，探测船发出的声音最好用什么声波？为什么？</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（2）海底障碍物到探测船底的距离是_________m.</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b/>
        </w:rPr>
        <w:t xml:space="preserve">三、实验题(共3小题)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19.阅读下表中一些介质中的声速，回答问题：</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一些介质中的声速</w:t>
      </w:r>
      <w:r>
        <w:rPr>
          <w:i/>
        </w:rPr>
        <w:t>v</w:t>
      </w:r>
      <w:r>
        <w:rPr>
          <w:rFonts w:ascii="Times New Roman" w:hAnsi="Times New Roman" w:cs="Times New Roman"/>
        </w:rPr>
        <w:t>/（m．s</w:t>
      </w:r>
      <w:r>
        <w:rPr>
          <w:vertAlign w:val="superscript"/>
        </w:rPr>
        <w:t>-1</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2639695" cy="1285875"/>
            <wp:effectExtent l="0" t="0" r="0" b="0"/>
            <wp:docPr id="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 "/>
                    <pic:cNvPicPr>
                      <a:picLocks noChangeAspect="1"/>
                    </pic:cNvPicPr>
                  </pic:nvPicPr>
                  <pic:blipFill>
                    <a:blip r:embed="rId7" cstate="print">
                      <a:clrChange>
                        <a:clrFrom>
                          <a:srgbClr val="FFFFFF"/>
                        </a:clrFrom>
                        <a:clrTo>
                          <a:srgbClr val="FFFFFF">
                            <a:alpha val="0"/>
                          </a:srgbClr>
                        </a:clrTo>
                      </a:clrChange>
                      <a:lum bright="-20000"/>
                    </a:blip>
                    <a:stretch>
                      <a:fillRect/>
                    </a:stretch>
                  </pic:blipFill>
                  <pic:spPr>
                    <a:xfrm>
                      <a:off x="0" y="0"/>
                      <a:ext cx="2640000" cy="12864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声音在介质中的传播速度有什么规律（写出两条）？</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 ______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 ______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20.在探究响度与什么因素有关时，小明将系在细线上的乒乓球轻触音叉如图所示：</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979170" cy="1266825"/>
            <wp:effectExtent l="0" t="0" r="0" b="0"/>
            <wp:docPr id="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 "/>
                    <pic:cNvPicPr>
                      <a:picLocks noChangeAspect="1"/>
                    </pic:cNvPicPr>
                  </pic:nvPicPr>
                  <pic:blipFill>
                    <a:blip r:embed="rId8" cstate="print">
                      <a:clrChange>
                        <a:clrFrom>
                          <a:srgbClr val="FFFFFF"/>
                        </a:clrFrom>
                        <a:clrTo>
                          <a:srgbClr val="FFFFFF">
                            <a:alpha val="0"/>
                          </a:srgbClr>
                        </a:clrTo>
                      </a:clrChange>
                      <a:lum bright="-20000"/>
                    </a:blip>
                    <a:stretch>
                      <a:fillRect/>
                    </a:stretch>
                  </pic:blipFill>
                  <pic:spPr>
                    <a:xfrm>
                      <a:off x="0" y="0"/>
                      <a:ext cx="979200" cy="12672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①当小明用小锤敲击音叉发声的同时必须注意观察__________；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②当小明加大敲击的力度时，他听到和观察到的现象是__________；__________；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③根据实验现象，小明得出的结论是：__________；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④乒乓球在该实验中所起的作用是__________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21.声音传播的速度和温度有关，温度越高，速度越大．下表是空气中声速随温度变化的数据．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5020310" cy="662305"/>
            <wp:effectExtent l="0" t="0" r="0" b="0"/>
            <wp:docPr id="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 "/>
                    <pic:cNvPicPr>
                      <a:picLocks noChangeAspect="1"/>
                    </pic:cNvPicPr>
                  </pic:nvPicPr>
                  <pic:blipFill>
                    <a:blip r:embed="rId9" cstate="print">
                      <a:clrChange>
                        <a:clrFrom>
                          <a:srgbClr val="FFFFFF"/>
                        </a:clrFrom>
                        <a:clrTo>
                          <a:srgbClr val="FFFFFF">
                            <a:alpha val="0"/>
                          </a:srgbClr>
                        </a:clrTo>
                      </a:clrChange>
                      <a:lum bright="-20000"/>
                    </a:blip>
                    <a:stretch>
                      <a:fillRect/>
                    </a:stretch>
                  </pic:blipFill>
                  <pic:spPr>
                    <a:xfrm>
                      <a:off x="0" y="0"/>
                      <a:ext cx="5020800" cy="6624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1891030" cy="1343660"/>
            <wp:effectExtent l="0" t="0" r="0" b="0"/>
            <wp:docPr id="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 "/>
                    <pic:cNvPicPr>
                      <a:picLocks noChangeAspect="1"/>
                    </pic:cNvPicPr>
                  </pic:nvPicPr>
                  <pic:blipFill>
                    <a:blip r:embed="rId10" cstate="print">
                      <a:clrChange>
                        <a:clrFrom>
                          <a:srgbClr val="FFFFFF"/>
                        </a:clrFrom>
                        <a:clrTo>
                          <a:srgbClr val="FFFFFF">
                            <a:alpha val="0"/>
                          </a:srgbClr>
                        </a:clrTo>
                      </a:clrChange>
                      <a:lum bright="-20000"/>
                    </a:blip>
                    <a:stretch>
                      <a:fillRect/>
                    </a:stretch>
                  </pic:blipFill>
                  <pic:spPr>
                    <a:xfrm>
                      <a:off x="0" y="0"/>
                      <a:ext cx="1891200" cy="13440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（1）请你在如图所示的坐标中作出声速和温度关系的图像．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（2）根据所作图像，温度为15℃时声速为__________m/s．</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（3）当飞机的飞行速度接近周围的声速时会受到相当大的阻力．20世纪中期，人们尝试进行超音速飞行．在飞机速度有限的情况下， 你能指出在什么情况下试验更容易成功吗？</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b/>
        </w:rPr>
        <w:t xml:space="preserve">四、计算题(共3小题)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22.一辆汽车朝山崖匀速行驶，在离山崖700m处鸣笛，汽车直线向前行驶80m后，司机刚好听到刚才鸣笛的回声．已知声音在空气中的传播速度是330m/s，求汽车行驶的速度．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23.一辆汽车向山崖匀速行驶，速度是10m/s，声音在空气中的传播速度为340m/s在某一位置司机鸣笛，经过2s后听到回声，则司机听到回声时距山崖的距离是多少？</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24.校组织春游，他们来到了一个山谷里，一个物理老师站在山谷叫中间的位置叫了一声2s后，他听到了第一次回声，5s后他听到了第二次回声，求他离山谷两边的距离．（</w:t>
      </w:r>
      <w:r>
        <w:rPr>
          <w:i/>
        </w:rPr>
        <w:t>v</w:t>
      </w:r>
      <w:r>
        <w:rPr>
          <w:vertAlign w:val="subscript"/>
        </w:rPr>
        <w:t>声</w:t>
      </w:r>
      <w:r>
        <w:rPr>
          <w:rFonts w:ascii="Times New Roman" w:hAnsi="Times New Roman" w:cs="Times New Roman"/>
        </w:rPr>
        <w:t>=340m/s）（要求写出计算过程）</w:t>
      </w:r>
    </w:p>
    <w:p>
      <w:pPr>
        <w:keepNext w:val="0"/>
        <w:keepLines w:val="0"/>
        <w:pageBreakBefore w:val="0"/>
        <w:widowControl w:val="0"/>
        <w:kinsoku/>
        <w:wordWrap/>
        <w:overflowPunct/>
        <w:topLinePunct w:val="0"/>
        <w:autoSpaceDE/>
        <w:autoSpaceDN/>
        <w:bidi w:val="0"/>
        <w:adjustRightInd/>
        <w:snapToGrid/>
        <w:spacing w:line="240" w:lineRule="auto"/>
      </w:pPr>
      <w: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r>
        <w:rPr>
          <w:rFonts w:ascii="Times New Roman" w:hAnsi="Times New Roman" w:cs="Times New Roman"/>
          <w:b/>
        </w:rPr>
        <w:t>答案解析</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响度指声音的强弱或大小，与振幅有关；甲同学比乙同学发言的声音要洪亮一些，这是因为甲的声带振幅大，因此响度大．</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2.【答案】B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响度的强弱由敲击编钟的力度大小来实现；大小不同的青铜编钟，发出声音的音调不同．故A错误；利用编钟演奏乐谱时，乐谱中各音符的音调是不同的，为了能演奏各种音调的声音，制作的编钟大小不同．可见敲击大小不同的青铜编钟，主要是为了使钟声有不同音调；大小不同的编钟发出声音的音色是相同的；就如钢琴上的各键盘发出声音的音色是相同的一样．故C错误；发声时间有乐谱的长短决定，与编钟的大小无关．故D错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3.【答案】D</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硬纸板接触齿数不同的齿轮．振动的频率不同，发出的声音的音调不同，故A不符合题意．改变钢尺伸出桌边的长度，振动的频率不同，发出的声音的音调不同，故B不符合题意．用塑料尺子在梳子齿上快慢不同的滑动时，梳子齿振动的频率不同，发出的声音的音调不同，故C不符合题意．改变吹笔帽的力度，振幅不同，响度不同．研究响度跟振幅的关系．故D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4.【答案】B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前后两次听到声音传播的介质不同．听录音机录下自己的声音，是通过空气传播的；而自己听到自己的声音是骨传导（固体传声），骨传导的传声效果要比空气传声的效果好，所以听起来感觉不一样．</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5.【答案】C．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从噪声监测器上可以直接读出68分贝，它代表声音的响度．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A，超过150dB的噪声环境，会使双耳完全失去听力，故A说法错误．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B，70dB会干扰生活、影响工作；而图中噪声监测上显示的是68分贝，故B错误．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C，30～40dB是较为理想的安静环境，而图中噪声监测上显示的是68分贝，所以此时的噪声妨碍人们的休息和睡眠，故C正确．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D，30～40dB是较为理想的安静环境，故D错误．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6.【答案】B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敲响大钟后“大钟余声未止”，问题对象是”大钟“，“大钟余声为止”表明大钟还在振动．</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7.【答案】C．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隔音板可以在噪声的传播过程中减弱噪声．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8.【答案】C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声音在不同介质中的传播速度不同，在固体中传播速度最快，在气体中传播速度最慢；声音不能在真空中进行传播，所以C选项说法正确．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9.【答案】D</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声音在空气中的传播速度是340m/s，人耳能分清两个声音的时间间隔大于0.1秒，回声是声音的往返过程，所以单程时间要大于0.05秒，根据公式</w:t>
      </w:r>
      <w:r>
        <w:rPr>
          <w:i/>
        </w:rPr>
        <w:t>s=vt</w:t>
      </w:r>
      <w:r>
        <w:rPr>
          <w:rFonts w:ascii="Times New Roman" w:hAnsi="Times New Roman" w:cs="Times New Roman"/>
        </w:rPr>
        <w:t>，便可计算出人距离障碍物的距离</w:t>
      </w:r>
      <m:oMath>
        <m:r>
          <w:rPr>
            <w:rFonts w:ascii="Cambria Math" w:hAnsi="Cambria Math"/>
          </w:rPr>
          <m:t>s=vt=</m:t>
        </m:r>
        <m:f>
          <m:fPr>
            <m:type m:val="lin"/>
            <m:ctrlPr>
              <w:rPr>
                <w:rFonts w:ascii="Cambria Math" w:hAnsi="Cambria Math"/>
              </w:rPr>
            </m:ctrlPr>
          </m:fPr>
          <m:num>
            <m:r>
              <w:rPr>
                <w:rFonts w:ascii="Cambria Math" w:hAnsi="Cambria Math"/>
              </w:rPr>
              <m:t>340</m:t>
            </m:r>
            <m:r>
              <m:rPr>
                <m:sty m:val="p"/>
              </m:rPr>
              <w:rPr>
                <w:rFonts w:ascii="Cambria Math" w:hAnsi="Cambria Math"/>
              </w:rPr>
              <m:t>m</m:t>
            </m:r>
            <m:ctrlPr>
              <w:rPr>
                <w:rFonts w:ascii="Cambria Math" w:hAnsi="Cambria Math"/>
              </w:rPr>
            </m:ctrlPr>
          </m:num>
          <m:den>
            <m:r>
              <m:rPr>
                <m:sty m:val="p"/>
              </m:rPr>
              <w:rPr>
                <w:rFonts w:ascii="Cambria Math" w:hAnsi="Cambria Math"/>
              </w:rPr>
              <m:t>s</m:t>
            </m:r>
            <m:ctrlPr>
              <w:rPr>
                <w:rFonts w:ascii="Cambria Math" w:hAnsi="Cambria Math"/>
              </w:rPr>
            </m:ctrlPr>
          </m:den>
        </m:f>
        <m:r>
          <w:rPr>
            <w:rFonts w:ascii="Cambria Math" w:hAnsi="Cambria Math"/>
          </w:rPr>
          <m:t>×0.05</m:t>
        </m:r>
        <m:r>
          <m:rPr>
            <m:sty m:val="p"/>
          </m:rPr>
          <w:rPr>
            <w:rFonts w:ascii="Cambria Math" w:hAnsi="Cambria Math"/>
          </w:rPr>
          <m:t>s</m:t>
        </m:r>
        <m:r>
          <w:rPr>
            <w:rFonts w:ascii="Cambria Math" w:hAnsi="Cambria Math"/>
          </w:rPr>
          <m:t>=17</m:t>
        </m:r>
        <m:r>
          <m:rPr>
            <m:sty m:val="p"/>
          </m:rPr>
          <w:rPr>
            <w:rFonts w:ascii="Cambria Math" w:hAnsi="Cambria Math"/>
          </w:rPr>
          <m:t>m</m:t>
        </m:r>
      </m:oMath>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10.【答案】D</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A，利用回声定位原理制成的倒车雷达，利用声音传递信息，故A不符合题意；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B，利用声呐系统探测海的深度，利用声音传递信息，故B不符合题意；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C，医生利用声音传递信息用“B超”查看胎儿的情况，利用声音传递信息，故C不符合题意；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D，用超声波击碎体内的胆结石，利用声音传递能量，故D符合题意．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11.【答案】C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振幅越大，人听到的响度越大，响度与音调没有关系；距离声源越近，人听到的响度越大；音调与频率有关，与振幅没有关系．</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12.【答案】A</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敲击不熟的西瓜和熟西瓜时，由于西瓜内部瓤的结构不同，所以发出声音的音色不同，故瓜农可以通过音色辨别西瓜是否成熟，只有A符合题意，其它选项不符合题意．听声辨认，听声辨物，都是用的音色，此类问题都可以据此解答．</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13.【答案】A</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A，眼镜店利用超声波清洗眼镜，是利用超声波的破碎能力来清洗的，即是利用声音能够传递能量．故A正确．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CD，有经验的养蜂人通过听蜜蜂的“嗡嗡”声就能判断它是否采了蜜；往热水瓶内倒水时，通过听声音就能判断是否已装满；西瓜的生熟可以通过拍拍西瓜听听声音来辨别，这都是利用了声音能够传递信息．故B、C、D错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14.【答案】C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用嘴吹笔帽是笔帽内的空气振动发声．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15.【答案】B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因为相同响度的声音，距离越远，听到的声音的响度越小，说明响度与离声源的距离有关．例如：当我们听不清某个人说话的声音时，总是强调对方要“大点声”，就是要求对方说话时响度大．同理，为了使警报声传的更远，应该提高警报声的响度．故ACD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16.【答案】</w:t>
      </w:r>
      <w:r>
        <w:rPr>
          <w:rFonts w:ascii="Times New Roman" w:hAnsi="Times New Roman" w:cs="Times New Roman"/>
        </w:rPr>
        <w:t>蚊子；牛；音色</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蚊子的叫声音调高，响度小；牛的叫声音调低，响度大．它们发出声音的音色不同．</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17.【答案】</w:t>
      </w:r>
      <w:r>
        <w:rPr>
          <w:rFonts w:ascii="Times New Roman" w:hAnsi="Times New Roman" w:cs="Times New Roman"/>
        </w:rPr>
        <w:t>声音的传播距离与介质有关吗？或声音在固体中传播距离比空气中传播的远吗？</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由此题提供的信息可知，是因为介质的不同，导致声音的传播效果不同，所以可以提出问题：声音的传播距离与介质有关吗？（或声音在固体中传播距离比空气中传播的远吗？）</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18.【答案】</w:t>
      </w:r>
      <w:r>
        <w:rPr>
          <w:rFonts w:ascii="Times New Roman" w:hAnsi="Times New Roman" w:cs="Times New Roman"/>
        </w:rPr>
        <w:t>（1）最好用超声波，因为超声波的能量集中，穿透能力强；（2）459</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（1）因为超声波能量集中，穿透能力强，所以用超声波效果会更好；（2）声音信号到海底障碍物的时间为</w:t>
      </w:r>
      <m:oMath>
        <m:r>
          <m:rPr>
            <m:sty m:val="p"/>
          </m:rPr>
          <w:rPr>
            <w:rFonts w:ascii="Cambria Math" w:hAnsi="Cambria Math"/>
          </w:rPr>
          <m:t>t</m:t>
        </m:r>
        <m:r>
          <w:rPr>
            <w:rFonts w:ascii="Cambria Math" w:hAnsi="Cambria Math"/>
          </w:rPr>
          <m:t>=0.3</m:t>
        </m:r>
        <m:r>
          <m:rPr>
            <m:sty m:val="p"/>
          </m:rPr>
          <w:rPr>
            <w:rFonts w:ascii="Cambria Math" w:hAnsi="Cambria Math"/>
          </w:rPr>
          <m:t>秒</m:t>
        </m:r>
        <m:r>
          <w:rPr>
            <w:rFonts w:ascii="Cambria Math" w:hAnsi="Cambria Math"/>
          </w:rPr>
          <m:t>，</m:t>
        </m:r>
      </m:oMath>
      <w:r>
        <w:rPr>
          <w:rFonts w:ascii="Times New Roman" w:hAnsi="Times New Roman" w:cs="Times New Roman"/>
        </w:rPr>
        <w:t>，海底障碍物到探测船底的距离是</w:t>
      </w:r>
      <m:oMath>
        <m:r>
          <w:rPr>
            <w:rFonts w:ascii="Cambria Math" w:hAnsi="Cambria Math"/>
          </w:rPr>
          <m:t>s=vt=</m:t>
        </m:r>
        <m:f>
          <m:fPr>
            <m:type m:val="lin"/>
            <m:ctrlPr>
              <w:rPr>
                <w:rFonts w:ascii="Cambria Math" w:hAnsi="Cambria Math"/>
              </w:rPr>
            </m:ctrlPr>
          </m:fPr>
          <m:num>
            <m:r>
              <w:rPr>
                <w:rFonts w:ascii="Cambria Math" w:hAnsi="Cambria Math"/>
              </w:rPr>
              <m:t>1530</m:t>
            </m:r>
            <m:r>
              <m:rPr>
                <m:sty m:val="p"/>
              </m:rPr>
              <w:rPr>
                <w:rFonts w:ascii="Cambria Math" w:hAnsi="Cambria Math"/>
              </w:rPr>
              <m:t>m</m:t>
            </m:r>
            <m:ctrlPr>
              <w:rPr>
                <w:rFonts w:ascii="Cambria Math" w:hAnsi="Cambria Math"/>
              </w:rPr>
            </m:ctrlPr>
          </m:num>
          <m:den>
            <m:r>
              <m:rPr>
                <m:sty m:val="p"/>
              </m:rPr>
              <w:rPr>
                <w:rFonts w:ascii="Cambria Math" w:hAnsi="Cambria Math"/>
              </w:rPr>
              <m:t>s</m:t>
            </m:r>
            <m:r>
              <w:rPr>
                <w:rFonts w:ascii="Cambria Math" w:hAnsi="Cambria Math"/>
              </w:rPr>
              <m:t>×0.3</m:t>
            </m:r>
            <m:r>
              <m:rPr>
                <m:sty m:val="p"/>
              </m:rPr>
              <w:rPr>
                <w:rFonts w:ascii="Cambria Math" w:hAnsi="Cambria Math"/>
              </w:rPr>
              <m:t>s</m:t>
            </m:r>
            <m:r>
              <w:rPr>
                <w:rFonts w:ascii="Cambria Math" w:hAnsi="Cambria Math"/>
              </w:rPr>
              <m:t>=459</m:t>
            </m:r>
            <m:r>
              <m:rPr>
                <m:sty m:val="p"/>
              </m:rPr>
              <w:rPr>
                <w:rFonts w:ascii="Cambria Math" w:hAnsi="Cambria Math"/>
              </w:rPr>
              <m:t>m</m:t>
            </m:r>
            <m:ctrlPr>
              <w:rPr>
                <w:rFonts w:ascii="Cambria Math" w:hAnsi="Cambria Math"/>
              </w:rPr>
            </m:ctrlPr>
          </m:den>
        </m:f>
      </m:oMath>
    </w:p>
    <w:p>
      <w:pPr>
        <w:keepNext w:val="0"/>
        <w:keepLines w:val="0"/>
        <w:pageBreakBefore w:val="0"/>
        <w:widowControl w:val="0"/>
        <w:kinsoku/>
        <w:wordWrap/>
        <w:overflowPunct/>
        <w:topLinePunct w:val="0"/>
        <w:autoSpaceDE/>
        <w:autoSpaceDN/>
        <w:bidi w:val="0"/>
        <w:adjustRightInd/>
        <w:snapToGrid/>
        <w:spacing w:line="240" w:lineRule="auto"/>
        <w:textAlignment w:val="center"/>
      </w:pPr>
      <w:r>
        <w:t>19.【答案】</w:t>
      </w:r>
      <w:r>
        <w:rPr>
          <w:rFonts w:ascii="Times New Roman" w:hAnsi="Times New Roman" w:cs="Times New Roman"/>
        </w:rPr>
        <w:t>（1）声音传播的速度与温度有关；（2）声音在固体中传播速度最快，液体次之，气体中最慢．</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观察表中的数据可以发现：声音在固体中传播速度最快，液体中次之，气体中最慢；另外还可以发现，在同种介质中，温度越高，传播的速度越快．</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20.【答案】</w:t>
      </w:r>
      <w:r>
        <w:rPr>
          <w:rFonts w:ascii="Times New Roman" w:hAnsi="Times New Roman" w:cs="Times New Roman"/>
        </w:rPr>
        <w:t>①乒乓球被弹起的幅度；②听到音叉的响度越大，看到乒乓球被弹起的幅度越大；③振幅越大，声音的响度越大；④把音叉的微小振动放大，便于观察，转换法．</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①响度与振幅有关，振幅与敲击的力度有关．敲击的力度越大，音叉振动的幅度越大，响度越大，乒乓球被弹起的幅度越大．实验中通过观察乒乓球弹起的幅度来判断音叉振动的幅度大小．当小明用小锤敲击音叉发声的同时必须注意观察乒乓球被弹起的幅度，以便了解音叉的振幅．②当小明加大敲击的力度时，音叉的振幅增大，声音的响度变大，乒乓球被弹起的幅度变大．他听到和观察到的现象是：听到音叉的响度越大，看到乒乓球被弹起的幅度变大．③根据实验现象，小明得出的结论是：振幅越大，声音的响度越大 ④乒乓球在该实验中所起的作用是把音叉的微小振动放大，便于观察，这种研究方法叫做转换法．</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21.【答案】</w:t>
      </w:r>
      <w:r>
        <w:rPr>
          <w:rFonts w:ascii="Times New Roman" w:hAnsi="Times New Roman" w:cs="Times New Roman"/>
        </w:rPr>
        <w:t>（1）如下图；（2）339；（3）低温</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1881505" cy="1410970"/>
            <wp:effectExtent l="0" t="0" r="0" b="0"/>
            <wp:docPr id="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 "/>
                    <pic:cNvPicPr>
                      <a:picLocks noChangeAspect="1"/>
                    </pic:cNvPicPr>
                  </pic:nvPicPr>
                  <pic:blipFill>
                    <a:blip r:embed="rId11" cstate="print">
                      <a:clrChange>
                        <a:clrFrom>
                          <a:srgbClr val="FFFFFF"/>
                        </a:clrFrom>
                        <a:clrTo>
                          <a:srgbClr val="FFFFFF">
                            <a:alpha val="0"/>
                          </a:srgbClr>
                        </a:clrTo>
                      </a:clrChange>
                      <a:lum bright="-20000"/>
                    </a:blip>
                    <a:stretch>
                      <a:fillRect/>
                    </a:stretch>
                  </pic:blipFill>
                  <pic:spPr>
                    <a:xfrm>
                      <a:off x="0" y="0"/>
                      <a:ext cx="1881600" cy="14112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1）在坐标系中描述空气温度和声音速度的对应点，然后连线，如下图所示；(2)根据图像及表格中的数据可以发现，温度每降低10℃，声速升高6m/s，所以可以判断15℃时声速为339m/s；因为声音在低温状态下，声音的速度降低，所以在飞机速度有限的情况下，可以在低温下做实验．</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1881505" cy="1410970"/>
            <wp:effectExtent l="0" t="0" r="0" b="0"/>
            <wp:docPr id="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 "/>
                    <pic:cNvPicPr>
                      <a:picLocks noChangeAspect="1"/>
                    </pic:cNvPicPr>
                  </pic:nvPicPr>
                  <pic:blipFill>
                    <a:blip r:embed="rId12" cstate="print">
                      <a:clrChange>
                        <a:clrFrom>
                          <a:srgbClr val="FFFFFF"/>
                        </a:clrFrom>
                        <a:clrTo>
                          <a:srgbClr val="FFFFFF">
                            <a:alpha val="0"/>
                          </a:srgbClr>
                        </a:clrTo>
                      </a:clrChange>
                      <a:lum bright="-20000"/>
                    </a:blip>
                    <a:stretch>
                      <a:fillRect/>
                    </a:stretch>
                  </pic:blipFill>
                  <pic:spPr>
                    <a:xfrm>
                      <a:off x="0" y="0"/>
                      <a:ext cx="1881600" cy="14112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t>22.【答案】</w:t>
      </w:r>
      <w:r>
        <w:rPr>
          <w:rFonts w:ascii="Times New Roman" w:hAnsi="Times New Roman" w:cs="Times New Roman"/>
        </w:rPr>
        <w:t>解：设鸣笛时汽车到山崖距离为</w:t>
      </w:r>
      <w:r>
        <w:rPr>
          <w:i/>
        </w:rPr>
        <w:t>s</w:t>
      </w:r>
      <w:r>
        <w:rPr>
          <w:rFonts w:ascii="Times New Roman" w:hAnsi="Times New Roman" w:cs="Times New Roman"/>
        </w:rPr>
        <w:t>， 则</w:t>
      </w:r>
      <m:oMath>
        <m:r>
          <w:rPr>
            <w:rFonts w:ascii="Cambria Math" w:hAnsi="Cambria Math"/>
          </w:rPr>
          <m:t>2s=</m:t>
        </m:r>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声</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车</m:t>
            </m:r>
            <m:ctrlPr>
              <w:rPr>
                <w:rFonts w:ascii="Cambria Math" w:hAnsi="Cambria Math"/>
              </w:rPr>
            </m:ctrlPr>
          </m:sub>
        </m:sSub>
      </m:oMath>
      <w:r>
        <w:rPr>
          <w:rFonts w:ascii="Times New Roman" w:hAnsi="Times New Roman" w:cs="Times New Roman"/>
        </w:rPr>
        <w:t>，声音传播的距离：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声</m:t>
            </m:r>
            <m:ctrlPr>
              <w:rPr>
                <w:rFonts w:ascii="Cambria Math" w:hAnsi="Cambria Math"/>
              </w:rPr>
            </m:ctrlPr>
          </m:sub>
        </m:sSub>
        <m:r>
          <w:rPr>
            <w:rFonts w:ascii="Cambria Math" w:hAnsi="Cambria Math"/>
          </w:rPr>
          <m:t>=2s−</m:t>
        </m:r>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车</m:t>
            </m:r>
            <m:ctrlPr>
              <w:rPr>
                <w:rFonts w:ascii="Cambria Math" w:hAnsi="Cambria Math"/>
              </w:rPr>
            </m:ctrlPr>
          </m:sub>
        </m:sSub>
        <m:r>
          <w:rPr>
            <w:rFonts w:ascii="Cambria Math" w:hAnsi="Cambria Math"/>
          </w:rPr>
          <m:t>=2×700</m:t>
        </m:r>
        <m:r>
          <m:rPr>
            <m:sty m:val="p"/>
          </m:rPr>
          <w:rPr>
            <w:rFonts w:ascii="Cambria Math" w:hAnsi="Cambria Math"/>
          </w:rPr>
          <m:t>m</m:t>
        </m:r>
        <m:r>
          <w:rPr>
            <w:rFonts w:ascii="Cambria Math" w:hAnsi="Cambria Math"/>
          </w:rPr>
          <m:t>−80</m:t>
        </m:r>
        <m:r>
          <m:rPr>
            <m:sty m:val="p"/>
          </m:rPr>
          <w:rPr>
            <w:rFonts w:ascii="Cambria Math" w:hAnsi="Cambria Math"/>
          </w:rPr>
          <m:t>m</m:t>
        </m:r>
        <m:r>
          <w:rPr>
            <w:rFonts w:ascii="Cambria Math" w:hAnsi="Cambria Math"/>
          </w:rPr>
          <m:t>=1320</m:t>
        </m:r>
        <m:r>
          <m:rPr>
            <m:sty m:val="p"/>
          </m:rPr>
          <w:rPr>
            <w:rFonts w:ascii="Cambria Math" w:hAnsi="Cambria Math"/>
          </w:rPr>
          <m:t>m</m:t>
        </m:r>
      </m:oMath>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r>
          <w:rPr>
            <w:rFonts w:ascii="Cambria Math" w:hAnsi="Cambria Math"/>
          </w:rPr>
          <m:t>∵v=</m:t>
        </m:r>
        <m:f>
          <m:fPr>
            <m:ctrlPr>
              <w:rPr>
                <w:rFonts w:ascii="Cambria Math" w:hAnsi="Cambria Math"/>
              </w:rPr>
            </m:ctrlPr>
          </m:fPr>
          <m:num>
            <m:r>
              <w:rPr>
                <w:rFonts w:ascii="Cambria Math" w:hAnsi="Cambria Math"/>
              </w:rPr>
              <m:t>s</m:t>
            </m:r>
            <m:ctrlPr>
              <w:rPr>
                <w:rFonts w:ascii="Cambria Math" w:hAnsi="Cambria Math"/>
              </w:rPr>
            </m:ctrlPr>
          </m:num>
          <m:den>
            <m:r>
              <w:rPr>
                <w:rFonts w:ascii="Cambria Math" w:hAnsi="Cambria Math"/>
              </w:rPr>
              <m:t>t</m:t>
            </m:r>
            <m:ctrlPr>
              <w:rPr>
                <w:rFonts w:ascii="Cambria Math" w:hAnsi="Cambria Math"/>
              </w:rPr>
            </m:ctrlPr>
          </m:den>
        </m:f>
      </m:oMath>
      <w:r>
        <w:rPr>
          <w:rFonts w:ascii="Times New Roman" w:hAnsi="Times New Roman" w:cs="Times New Roman"/>
        </w:rPr>
        <w:t>，∴声音传播的时间（即车行驶的时间）：</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声</m:t>
                </m:r>
                <m:ctrlPr>
                  <w:rPr>
                    <w:rFonts w:ascii="Cambria Math" w:hAnsi="Cambria Math"/>
                  </w:rPr>
                </m:ctrlPr>
              </m:sub>
            </m:sSub>
            <m:ctrlPr>
              <w:rPr>
                <w:rFonts w:ascii="Cambria Math" w:hAnsi="Cambria Math"/>
              </w:rPr>
            </m:ctrlPr>
          </m:num>
          <m:den>
            <m:sSub>
              <m:sSubPr>
                <m:ctrlPr>
                  <w:rPr>
                    <w:rFonts w:ascii="Cambria Math" w:hAnsi="Cambria Math"/>
                  </w:rPr>
                </m:ctrlPr>
              </m:sSubPr>
              <m:e>
                <m:r>
                  <w:rPr>
                    <w:rFonts w:ascii="Cambria Math" w:hAnsi="Cambria Math"/>
                  </w:rPr>
                  <m:t>v</m:t>
                </m:r>
                <m:ctrlPr>
                  <w:rPr>
                    <w:rFonts w:ascii="Cambria Math" w:hAnsi="Cambria Math"/>
                  </w:rPr>
                </m:ctrlPr>
              </m:e>
              <m:sub>
                <m:r>
                  <m:rPr>
                    <m:sty m:val="p"/>
                  </m:rPr>
                  <w:rPr>
                    <w:rFonts w:ascii="Cambria Math" w:hAnsi="Cambria Math"/>
                  </w:rPr>
                  <m:t>声</m:t>
                </m:r>
                <m:ctrlPr>
                  <w:rPr>
                    <w:rFonts w:ascii="Cambria Math" w:hAnsi="Cambria Math"/>
                  </w:rPr>
                </m:ctrlPr>
              </m:sub>
            </m:sSub>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1320</m:t>
            </m:r>
            <m:r>
              <m:rPr>
                <m:sty m:val="p"/>
              </m:rPr>
              <w:rPr>
                <w:rFonts w:ascii="Cambria Math" w:hAnsi="Cambria Math"/>
              </w:rPr>
              <m:t>m</m:t>
            </m:r>
            <m:ctrlPr>
              <w:rPr>
                <w:rFonts w:ascii="Cambria Math" w:hAnsi="Cambria Math"/>
              </w:rPr>
            </m:ctrlPr>
          </m:num>
          <m:den>
            <m:r>
              <w:rPr>
                <w:rFonts w:ascii="Cambria Math" w:hAnsi="Cambria Math"/>
              </w:rPr>
              <m:t>330</m:t>
            </m:r>
            <m:f>
              <m:fPr>
                <m:type m:val="lin"/>
                <m:ctrlPr>
                  <w:rPr>
                    <w:rFonts w:ascii="Cambria Math" w:hAnsi="Cambria Math"/>
                  </w:rPr>
                </m:ctrlPr>
              </m:fPr>
              <m:num>
                <m:r>
                  <m:rPr>
                    <m:sty m:val="p"/>
                  </m:rPr>
                  <w:rPr>
                    <w:rFonts w:ascii="Cambria Math" w:hAnsi="Cambria Math"/>
                  </w:rPr>
                  <m:t>m</m:t>
                </m:r>
                <m:ctrlPr>
                  <w:rPr>
                    <w:rFonts w:ascii="Cambria Math" w:hAnsi="Cambria Math"/>
                  </w:rPr>
                </m:ctrlPr>
              </m:num>
              <m:den>
                <m:r>
                  <m:rPr>
                    <m:sty m:val="p"/>
                  </m:rPr>
                  <w:rPr>
                    <w:rFonts w:ascii="Cambria Math" w:hAnsi="Cambria Math"/>
                  </w:rPr>
                  <m:t>s</m:t>
                </m:r>
                <m:ctrlPr>
                  <w:rPr>
                    <w:rFonts w:ascii="Cambria Math" w:hAnsi="Cambria Math"/>
                  </w:rPr>
                </m:ctrlPr>
              </m:den>
            </m:f>
            <m:ctrlPr>
              <w:rPr>
                <w:rFonts w:ascii="Cambria Math" w:hAnsi="Cambria Math"/>
              </w:rPr>
            </m:ctrlPr>
          </m:den>
        </m:f>
        <m:r>
          <w:rPr>
            <w:rFonts w:ascii="Cambria Math" w:hAnsi="Cambria Math"/>
          </w:rPr>
          <m:t>=4</m:t>
        </m:r>
        <m:r>
          <m:rPr>
            <m:sty m:val="p"/>
          </m:rPr>
          <w:rPr>
            <w:rFonts w:ascii="Cambria Math" w:hAnsi="Cambria Math"/>
          </w:rPr>
          <m:t>s</m:t>
        </m:r>
      </m:oMath>
      <w:r>
        <w:rPr>
          <w:rFonts w:ascii="Times New Roman" w:hAnsi="Times New Roman" w:cs="Times New Roman"/>
        </w:rPr>
        <w:t>，所以汽车行驶速度为：</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sSub>
          <m:sSubPr>
            <m:ctrlPr>
              <w:rPr>
                <w:rFonts w:ascii="Cambria Math" w:hAnsi="Cambria Math"/>
              </w:rPr>
            </m:ctrlPr>
          </m:sSubPr>
          <m:e>
            <m:r>
              <w:rPr>
                <w:rFonts w:ascii="Cambria Math" w:hAnsi="Cambria Math"/>
              </w:rPr>
              <m:t>v</m:t>
            </m:r>
            <m:ctrlPr>
              <w:rPr>
                <w:rFonts w:ascii="Cambria Math" w:hAnsi="Cambria Math"/>
              </w:rPr>
            </m:ctrlPr>
          </m:e>
          <m:sub>
            <m:r>
              <m:rPr>
                <m:sty m:val="p"/>
              </m:rPr>
              <w:rPr>
                <w:rFonts w:ascii="Cambria Math" w:hAnsi="Cambria Math"/>
              </w:rPr>
              <m:t>车</m:t>
            </m:r>
            <m:ctrlPr>
              <w:rPr>
                <w:rFonts w:ascii="Cambria Math" w:hAnsi="Cambria Math"/>
              </w:rPr>
            </m:ctrlP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车</m:t>
                </m:r>
                <m:ctrlPr>
                  <w:rPr>
                    <w:rFonts w:ascii="Cambria Math" w:hAnsi="Cambria Math"/>
                  </w:rPr>
                </m:ctrlPr>
              </m:sub>
            </m:sSub>
            <m:ctrlPr>
              <w:rPr>
                <w:rFonts w:ascii="Cambria Math" w:hAnsi="Cambria Math"/>
              </w:rPr>
            </m:ctrlPr>
          </m:num>
          <m:den>
            <m:sSub>
              <m:sSubPr>
                <m:ctrlPr>
                  <w:rPr>
                    <w:rFonts w:ascii="Cambria Math" w:hAnsi="Cambria Math"/>
                  </w:rPr>
                </m:ctrlPr>
              </m:sSubPr>
              <m:e>
                <m:r>
                  <w:rPr>
                    <w:rFonts w:ascii="Cambria Math" w:hAnsi="Cambria Math"/>
                  </w:rPr>
                  <m:t>t</m:t>
                </m:r>
                <m:ctrlPr>
                  <w:rPr>
                    <w:rFonts w:ascii="Cambria Math" w:hAnsi="Cambria Math"/>
                  </w:rPr>
                </m:ctrlPr>
              </m:e>
              <m:sub>
                <m:r>
                  <m:rPr>
                    <m:sty m:val="p"/>
                  </m:rPr>
                  <w:rPr>
                    <w:rFonts w:ascii="Cambria Math" w:hAnsi="Cambria Math"/>
                  </w:rPr>
                  <m:t>车</m:t>
                </m:r>
                <m:ctrlPr>
                  <w:rPr>
                    <w:rFonts w:ascii="Cambria Math" w:hAnsi="Cambria Math"/>
                  </w:rPr>
                </m:ctrlPr>
              </m:sub>
            </m:sSub>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80</m:t>
            </m:r>
            <m:r>
              <m:rPr>
                <m:sty m:val="p"/>
              </m:rPr>
              <w:rPr>
                <w:rFonts w:ascii="Cambria Math" w:hAnsi="Cambria Math"/>
              </w:rPr>
              <m:t>m</m:t>
            </m:r>
            <m:ctrlPr>
              <w:rPr>
                <w:rFonts w:ascii="Cambria Math" w:hAnsi="Cambria Math"/>
              </w:rPr>
            </m:ctrlPr>
          </m:num>
          <m:den>
            <m:r>
              <w:rPr>
                <w:rFonts w:ascii="Cambria Math" w:hAnsi="Cambria Math"/>
              </w:rPr>
              <m:t>4</m:t>
            </m:r>
            <m:r>
              <m:rPr>
                <m:sty m:val="p"/>
              </m:rPr>
              <w:rPr>
                <w:rFonts w:ascii="Cambria Math" w:hAnsi="Cambria Math"/>
              </w:rPr>
              <m:t>s</m:t>
            </m:r>
            <m:ctrlPr>
              <w:rPr>
                <w:rFonts w:ascii="Cambria Math" w:hAnsi="Cambria Math"/>
              </w:rPr>
            </m:ctrlPr>
          </m:den>
        </m:f>
        <m:r>
          <w:rPr>
            <w:rFonts w:ascii="Cambria Math" w:hAnsi="Cambria Math"/>
          </w:rPr>
          <m:t>=</m:t>
        </m:r>
        <m:f>
          <m:fPr>
            <m:type m:val="lin"/>
            <m:ctrlPr>
              <w:rPr>
                <w:rFonts w:ascii="Cambria Math" w:hAnsi="Cambria Math"/>
              </w:rPr>
            </m:ctrlPr>
          </m:fPr>
          <m:num>
            <m:r>
              <w:rPr>
                <w:rFonts w:ascii="Cambria Math" w:hAnsi="Cambria Math"/>
              </w:rPr>
              <m:t>20</m:t>
            </m:r>
            <m:r>
              <m:rPr>
                <m:sty m:val="p"/>
              </m:rPr>
              <w:rPr>
                <w:rFonts w:ascii="Cambria Math" w:hAnsi="Cambria Math"/>
              </w:rPr>
              <m:t>m</m:t>
            </m:r>
            <m:ctrlPr>
              <w:rPr>
                <w:rFonts w:ascii="Cambria Math" w:hAnsi="Cambria Math"/>
              </w:rPr>
            </m:ctrlPr>
          </m:num>
          <m:den>
            <m:r>
              <m:rPr>
                <m:sty m:val="p"/>
              </m:rPr>
              <w:rPr>
                <w:rFonts w:ascii="Cambria Math" w:hAnsi="Cambria Math"/>
              </w:rPr>
              <m:t>s</m:t>
            </m:r>
            <m:ctrlPr>
              <w:rPr>
                <w:rFonts w:ascii="Cambria Math" w:hAnsi="Cambria Math"/>
              </w:rPr>
            </m:ctrlPr>
          </m:den>
        </m:f>
      </m:oMath>
      <w:r>
        <w:rPr>
          <w:rFonts w:ascii="Times New Roman" w:hAnsi="Times New Roman" w:cs="Times New Roman"/>
        </w:rPr>
        <w:t>．答：汽车行驶的速度是20m/s．</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声音传播的距离等于鸣笛时汽车到山崖距离的2倍减去汽车行驶的距离，由速度公式的变形公式求出声音传播的时间；声音传播的时间与汽车行驶80m所用时间相同，最后根据速度公式求出汽车行驶速度．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23.【答案】</w:t>
      </w:r>
      <w:r>
        <w:rPr>
          <w:rFonts w:ascii="Times New Roman" w:hAnsi="Times New Roman" w:cs="Times New Roman"/>
        </w:rPr>
        <w:t>解：∵</w:t>
      </w:r>
      <m:oMath>
        <m:r>
          <w:rPr>
            <w:rFonts w:ascii="Cambria Math" w:hAnsi="Cambria Math"/>
          </w:rPr>
          <m:t>v=</m:t>
        </m:r>
        <m:f>
          <m:fPr>
            <m:ctrlPr>
              <w:rPr>
                <w:rFonts w:ascii="Cambria Math" w:hAnsi="Cambria Math"/>
              </w:rPr>
            </m:ctrlPr>
          </m:fPr>
          <m:num>
            <m:r>
              <w:rPr>
                <w:rFonts w:ascii="Cambria Math" w:hAnsi="Cambria Math"/>
              </w:rPr>
              <m:t>s</m:t>
            </m:r>
            <m:ctrlPr>
              <w:rPr>
                <w:rFonts w:ascii="Cambria Math" w:hAnsi="Cambria Math"/>
              </w:rPr>
            </m:ctrlPr>
          </m:num>
          <m:den>
            <m:r>
              <w:rPr>
                <w:rFonts w:ascii="Cambria Math" w:hAnsi="Cambria Math"/>
              </w:rPr>
              <m:t>t</m:t>
            </m:r>
            <m:ctrlPr>
              <w:rPr>
                <w:rFonts w:ascii="Cambria Math" w:hAnsi="Cambria Math"/>
              </w:rPr>
            </m:ctrlPr>
          </m:den>
        </m:f>
      </m:oMath>
      <w:r>
        <w:rPr>
          <w:rFonts w:ascii="Times New Roman" w:hAnsi="Times New Roman" w:cs="Times New Roman"/>
        </w:rPr>
        <w:t>，∴在</w:t>
      </w:r>
      <w:r>
        <w:rPr>
          <w:i/>
        </w:rPr>
        <w:t>t</w:t>
      </w:r>
      <w:r>
        <w:rPr>
          <w:rFonts w:ascii="Times New Roman" w:hAnsi="Times New Roman" w:cs="Times New Roman"/>
        </w:rPr>
        <w:t>=2s的时间内，汽车行驶的距离：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v</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t=10</m:t>
        </m:r>
        <m:f>
          <m:fPr>
            <m:type m:val="lin"/>
            <m:ctrlPr>
              <w:rPr>
                <w:rFonts w:ascii="Cambria Math" w:hAnsi="Cambria Math"/>
              </w:rPr>
            </m:ctrlPr>
          </m:fPr>
          <m:num>
            <m:r>
              <m:rPr>
                <m:sty m:val="p"/>
              </m:rPr>
              <w:rPr>
                <w:rFonts w:ascii="Cambria Math" w:hAnsi="Cambria Math"/>
              </w:rPr>
              <m:t>m</m:t>
            </m:r>
            <m:ctrlPr>
              <w:rPr>
                <w:rFonts w:ascii="Cambria Math" w:hAnsi="Cambria Math"/>
              </w:rPr>
            </m:ctrlPr>
          </m:num>
          <m:den>
            <m:r>
              <m:rPr>
                <m:sty m:val="p"/>
              </m:rPr>
              <w:rPr>
                <w:rFonts w:ascii="Cambria Math" w:hAnsi="Cambria Math"/>
              </w:rPr>
              <m:t>s</m:t>
            </m:r>
            <m:r>
              <w:rPr>
                <w:rFonts w:ascii="Cambria Math" w:hAnsi="Cambria Math"/>
              </w:rPr>
              <m:t>×2</m:t>
            </m:r>
            <m:r>
              <m:rPr>
                <m:sty m:val="p"/>
              </m:rPr>
              <w:rPr>
                <w:rFonts w:ascii="Cambria Math" w:hAnsi="Cambria Math"/>
              </w:rPr>
              <m:t>s</m:t>
            </m:r>
            <m:r>
              <w:rPr>
                <w:rFonts w:ascii="Cambria Math" w:hAnsi="Cambria Math"/>
              </w:rPr>
              <m:t>=20</m:t>
            </m:r>
            <m:r>
              <m:rPr>
                <m:sty m:val="p"/>
              </m:rPr>
              <w:rPr>
                <w:rFonts w:ascii="Cambria Math" w:hAnsi="Cambria Math"/>
              </w:rPr>
              <m:t>m</m:t>
            </m:r>
            <m:ctrlPr>
              <w:rPr>
                <w:rFonts w:ascii="Cambria Math" w:hAnsi="Cambria Math"/>
              </w:rPr>
            </m:ctrlPr>
          </m:den>
        </m:f>
      </m:oMath>
      <w:r>
        <w:rPr>
          <w:rFonts w:ascii="Times New Roman" w:hAnsi="Times New Roman" w:cs="Times New Roman"/>
        </w:rPr>
        <w:t>，声音传播的距离：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v</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t=340</m:t>
        </m:r>
        <m:f>
          <m:fPr>
            <m:type m:val="lin"/>
            <m:ctrlPr>
              <w:rPr>
                <w:rFonts w:ascii="Cambria Math" w:hAnsi="Cambria Math"/>
              </w:rPr>
            </m:ctrlPr>
          </m:fPr>
          <m:num>
            <m:r>
              <m:rPr>
                <m:sty m:val="p"/>
              </m:rPr>
              <w:rPr>
                <w:rFonts w:ascii="Cambria Math" w:hAnsi="Cambria Math"/>
              </w:rPr>
              <m:t>m</m:t>
            </m:r>
            <m:ctrlPr>
              <w:rPr>
                <w:rFonts w:ascii="Cambria Math" w:hAnsi="Cambria Math"/>
              </w:rPr>
            </m:ctrlPr>
          </m:num>
          <m:den>
            <m:r>
              <m:rPr>
                <m:sty m:val="p"/>
              </m:rPr>
              <w:rPr>
                <w:rFonts w:ascii="Cambria Math" w:hAnsi="Cambria Math"/>
              </w:rPr>
              <m:t>s</m:t>
            </m:r>
            <m:r>
              <w:rPr>
                <w:rFonts w:ascii="Cambria Math" w:hAnsi="Cambria Math"/>
              </w:rPr>
              <m:t>×2</m:t>
            </m:r>
            <m:r>
              <m:rPr>
                <m:sty m:val="p"/>
              </m:rPr>
              <w:rPr>
                <w:rFonts w:ascii="Cambria Math" w:hAnsi="Cambria Math"/>
              </w:rPr>
              <m:t>s</m:t>
            </m:r>
            <m:r>
              <w:rPr>
                <w:rFonts w:ascii="Cambria Math" w:hAnsi="Cambria Math"/>
              </w:rPr>
              <m:t>=680</m:t>
            </m:r>
            <m:r>
              <m:rPr>
                <m:sty m:val="p"/>
              </m:rPr>
              <w:rPr>
                <w:rFonts w:ascii="Cambria Math" w:hAnsi="Cambria Math"/>
              </w:rPr>
              <m:t>m</m:t>
            </m:r>
            <m:ctrlPr>
              <w:rPr>
                <w:rFonts w:ascii="Cambria Math" w:hAnsi="Cambria Math"/>
              </w:rPr>
            </m:ctrlPr>
          </m:den>
        </m:f>
      </m:oMath>
      <w:r>
        <w:rPr>
          <w:rFonts w:ascii="Times New Roman" w:hAnsi="Times New Roman" w:cs="Times New Roman"/>
        </w:rPr>
        <w:t>，设司机鸣笛时汽车到高山的距离为s，则：</w:t>
      </w:r>
      <m:oMath>
        <m:r>
          <w:rPr>
            <w:rFonts w:ascii="Cambria Math" w:hAnsi="Cambria Math"/>
          </w:rPr>
          <m:t>2</m:t>
        </m:r>
        <m:r>
          <m:rPr>
            <m:sty m:val="p"/>
          </m:rPr>
          <w:rPr>
            <w:rFonts w:ascii="Cambria Math" w:hAnsi="Cambria Math"/>
          </w:rPr>
          <m:t>s</m:t>
        </m:r>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2</m:t>
            </m:r>
            <m:ctrlPr>
              <w:rPr>
                <w:rFonts w:ascii="Cambria Math" w:hAnsi="Cambria Math"/>
              </w:rPr>
            </m:ctrlPr>
          </m:sub>
        </m:sSub>
      </m:oMath>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r>
          <w:rPr>
            <w:rFonts w:ascii="Cambria Math" w:hAnsi="Cambria Math"/>
          </w:rPr>
          <m:t>∴</m:t>
        </m:r>
        <m:r>
          <m:rPr>
            <m:sty m:val="p"/>
          </m:rPr>
          <w:rPr>
            <w:rFonts w:ascii="Cambria Math" w:hAnsi="Cambria Math"/>
          </w:rPr>
          <m:t>s</m:t>
        </m: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2</m:t>
                </m:r>
                <m:ctrlPr>
                  <w:rPr>
                    <w:rFonts w:ascii="Cambria Math" w:hAnsi="Cambria Math"/>
                  </w:rPr>
                </m:ctrlPr>
              </m:sub>
            </m:sSub>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20</m:t>
            </m:r>
            <m:r>
              <m:rPr>
                <m:sty m:val="p"/>
              </m:rPr>
              <w:rPr>
                <w:rFonts w:ascii="Cambria Math" w:hAnsi="Cambria Math"/>
              </w:rPr>
              <m:t>m</m:t>
            </m:r>
            <m:r>
              <w:rPr>
                <w:rFonts w:ascii="Cambria Math" w:hAnsi="Cambria Math"/>
              </w:rPr>
              <m:t>+680</m:t>
            </m:r>
            <m:r>
              <m:rPr>
                <m:sty m:val="p"/>
              </m:rPr>
              <w:rPr>
                <w:rFonts w:ascii="Cambria Math" w:hAnsi="Cambria Math"/>
              </w:rPr>
              <m:t>m</m:t>
            </m:r>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=350</m:t>
        </m:r>
        <m:r>
          <m:rPr>
            <m:sty m:val="p"/>
          </m:rPr>
          <w:rPr>
            <w:rFonts w:ascii="Cambria Math" w:hAnsi="Cambria Math"/>
          </w:rPr>
          <m:t>m</m:t>
        </m:r>
      </m:oMath>
      <w:r>
        <w:rPr>
          <w:rFonts w:ascii="Times New Roman" w:hAnsi="Times New Roman" w:cs="Times New Roman"/>
        </w:rPr>
        <w:t>；司机听到回声汽车距高山的距离：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sSup>
          <m:sSupPr>
            <m:ctrlPr>
              <w:rPr>
                <w:rFonts w:ascii="Cambria Math" w:hAnsi="Cambria Math"/>
              </w:rPr>
            </m:ctrlPr>
          </m:sSupPr>
          <m:e>
            <m:r>
              <w:rPr>
                <w:rFonts w:ascii="Cambria Math" w:hAnsi="Cambria Math"/>
              </w:rPr>
              <m:t>s</m:t>
            </m:r>
            <m:ctrlPr>
              <w:rPr>
                <w:rFonts w:ascii="Cambria Math" w:hAnsi="Cambria Math"/>
              </w:rPr>
            </m:ctrlPr>
          </m:e>
          <m:sup>
            <m:r>
              <w:rPr>
                <w:rFonts w:ascii="Cambria Math" w:hAnsi="Cambria Math"/>
              </w:rPr>
              <m:t>'</m:t>
            </m:r>
            <m:ctrlPr>
              <w:rPr>
                <w:rFonts w:ascii="Cambria Math" w:hAnsi="Cambria Math"/>
              </w:rPr>
            </m:ctrlPr>
          </m:sup>
        </m:sSup>
        <m:r>
          <w:rPr>
            <w:rFonts w:ascii="Cambria Math" w:hAnsi="Cambria Math"/>
          </w:rPr>
          <m:t>=s−</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=350</m:t>
        </m:r>
        <m:r>
          <m:rPr>
            <m:sty m:val="p"/>
          </m:rPr>
          <w:rPr>
            <w:rFonts w:ascii="Cambria Math" w:hAnsi="Cambria Math"/>
          </w:rPr>
          <m:t>m</m:t>
        </m:r>
        <m:r>
          <w:rPr>
            <w:rFonts w:ascii="Cambria Math" w:hAnsi="Cambria Math"/>
          </w:rPr>
          <m:t>−20</m:t>
        </m:r>
        <m:r>
          <m:rPr>
            <m:sty m:val="p"/>
          </m:rPr>
          <w:rPr>
            <w:rFonts w:ascii="Cambria Math" w:hAnsi="Cambria Math"/>
          </w:rPr>
          <m:t>m</m:t>
        </m:r>
        <m:r>
          <w:rPr>
            <w:rFonts w:ascii="Cambria Math" w:hAnsi="Cambria Math"/>
          </w:rPr>
          <m:t>=330</m:t>
        </m:r>
        <m:r>
          <m:rPr>
            <m:sty m:val="p"/>
          </m:rPr>
          <w:rPr>
            <w:rFonts w:ascii="Cambria Math" w:hAnsi="Cambria Math"/>
          </w:rPr>
          <m:t>m</m:t>
        </m:r>
      </m:oMath>
      <w:r>
        <w:rPr>
          <w:rFonts w:ascii="Times New Roman" w:hAnsi="Times New Roman" w:cs="Times New Roman"/>
        </w:rPr>
        <w:t>．答：司机听到回声时距山崖的距离是330m．</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司机鸣笛后，声音传到高山返回汽车时，汽车以10m/s的速度已经前行了2s，根据速度公式可求汽车行驶的距离；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在这段时间内，声音和汽车行驶的路程之和是司机鸣笛时汽车与高山距离的2倍，根据速度公式求司机鸣笛时汽车与高山距离；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司机听到回声汽车距高山的距离等于司机鸣笛时汽车到高山距离减去汽车行驶的距离．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24.【答案】</w:t>
      </w:r>
      <w:r>
        <w:rPr>
          <w:rFonts w:ascii="Times New Roman" w:hAnsi="Times New Roman" w:cs="Times New Roman"/>
        </w:rPr>
        <w:t>解：（1）声音传播到第一个峭壁的时间</w:t>
      </w:r>
      <w:r>
        <w:rPr>
          <w:i/>
        </w:rPr>
        <w:t>t</w:t>
      </w:r>
      <w:r>
        <w:rPr>
          <w:vertAlign w:val="subscript"/>
        </w:rPr>
        <w:t>1</w:t>
      </w:r>
      <w:r>
        <w:rPr>
          <w:rFonts w:ascii="Times New Roman" w:hAnsi="Times New Roman" w:cs="Times New Roman"/>
        </w:rPr>
        <w:t>=</w:t>
      </w:r>
      <m:oMath>
        <m:f>
          <m:fPr>
            <m:ctrlPr>
              <w:rPr>
                <w:rFonts w:ascii="Cambria Math" w:hAnsi="Cambria Math"/>
              </w:rPr>
            </m:ctrlPr>
          </m:fPr>
          <m:num>
            <m:r>
              <w:rPr>
                <w:rFonts w:ascii="Cambria Math" w:hAnsi="Cambria Math"/>
              </w:rPr>
              <m:t>2</m:t>
            </m:r>
            <m:r>
              <m:rPr>
                <m:sty m:val="p"/>
              </m:rPr>
              <w:rPr>
                <w:rFonts w:ascii="Cambria Math" w:hAnsi="Cambria Math"/>
              </w:rPr>
              <m:t>s</m:t>
            </m:r>
            <m:ctrlPr>
              <w:rPr>
                <w:rFonts w:ascii="Cambria Math" w:hAnsi="Cambria Math"/>
              </w:rPr>
            </m:ctrlPr>
          </m:num>
          <m:den>
            <m:r>
              <w:rPr>
                <w:rFonts w:ascii="Cambria Math" w:hAnsi="Cambria Math"/>
              </w:rPr>
              <m:t>2</m:t>
            </m:r>
            <m:ctrlPr>
              <w:rPr>
                <w:rFonts w:ascii="Cambria Math" w:hAnsi="Cambria Math"/>
              </w:rPr>
            </m:ctrlPr>
          </m:den>
        </m:f>
      </m:oMath>
      <w:r>
        <w:rPr>
          <w:rFonts w:ascii="Times New Roman" w:hAnsi="Times New Roman" w:cs="Times New Roman"/>
        </w:rPr>
        <w:t>=1s，由</w:t>
      </w:r>
      <m:oMath>
        <m:r>
          <w:rPr>
            <w:rFonts w:ascii="Cambria Math" w:hAnsi="Cambria Math"/>
          </w:rPr>
          <m:t>v=</m:t>
        </m:r>
        <m:f>
          <m:fPr>
            <m:ctrlPr>
              <w:rPr>
                <w:rFonts w:ascii="Cambria Math" w:hAnsi="Cambria Math"/>
              </w:rPr>
            </m:ctrlPr>
          </m:fPr>
          <m:num>
            <m:r>
              <w:rPr>
                <w:rFonts w:ascii="Cambria Math" w:hAnsi="Cambria Math"/>
              </w:rPr>
              <m:t>s</m:t>
            </m:r>
            <m:ctrlPr>
              <w:rPr>
                <w:rFonts w:ascii="Cambria Math" w:hAnsi="Cambria Math"/>
              </w:rPr>
            </m:ctrlPr>
          </m:num>
          <m:den>
            <m:r>
              <w:rPr>
                <w:rFonts w:ascii="Cambria Math" w:hAnsi="Cambria Math"/>
              </w:rPr>
              <m:t>t</m:t>
            </m:r>
            <m:ctrlPr>
              <w:rPr>
                <w:rFonts w:ascii="Cambria Math" w:hAnsi="Cambria Math"/>
              </w:rPr>
            </m:ctrlPr>
          </m:den>
        </m:f>
      </m:oMath>
      <w:r>
        <w:rPr>
          <w:rFonts w:ascii="Times New Roman" w:hAnsi="Times New Roman" w:cs="Times New Roman"/>
        </w:rPr>
        <w:t>，可得人到该峭壁的距离</w:t>
      </w:r>
      <w:r>
        <w:rPr>
          <w:i/>
        </w:rPr>
        <w:t>s</w:t>
      </w:r>
      <w:r>
        <w:rPr>
          <w:vertAlign w:val="subscript"/>
        </w:rPr>
        <w:t>1</w:t>
      </w:r>
      <w:r>
        <w:rPr>
          <w:rFonts w:ascii="Times New Roman" w:hAnsi="Times New Roman" w:cs="Times New Roman"/>
        </w:rPr>
        <w:t>=</w:t>
      </w:r>
      <w:r>
        <w:rPr>
          <w:i/>
        </w:rPr>
        <w:t>vt</w:t>
      </w:r>
      <w:r>
        <w:rPr>
          <w:vertAlign w:val="subscript"/>
        </w:rPr>
        <w:t>1</w:t>
      </w:r>
      <w:r>
        <w:rPr>
          <w:rFonts w:ascii="Times New Roman" w:hAnsi="Times New Roman" w:cs="Times New Roman"/>
        </w:rPr>
        <w:t>=340m/s×1s=340m；（2）声音传到第二个峭壁的时间</w:t>
      </w:r>
      <m:oMath>
        <m:sSub>
          <m:sSubPr>
            <m:ctrlPr>
              <w:rPr>
                <w:rFonts w:ascii="Cambria Math" w:hAnsi="Cambria Math"/>
              </w:rPr>
            </m:ctrlPr>
          </m:sSubPr>
          <m:e>
            <m:r>
              <w:rPr>
                <w:rFonts w:ascii="Cambria Math" w:hAnsi="Cambria Math"/>
              </w:rPr>
              <m:t>t</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m:t>
        </m:r>
        <m:f>
          <m:fPr>
            <m:ctrlPr>
              <w:rPr>
                <w:rFonts w:ascii="Cambria Math" w:hAnsi="Cambria Math"/>
              </w:rPr>
            </m:ctrlPr>
          </m:fPr>
          <m:num>
            <m:r>
              <w:rPr>
                <w:rFonts w:ascii="Cambria Math" w:hAnsi="Cambria Math"/>
              </w:rPr>
              <m:t>5</m:t>
            </m:r>
            <m:r>
              <m:rPr>
                <m:sty m:val="p"/>
              </m:rPr>
              <w:rPr>
                <w:rFonts w:ascii="Cambria Math" w:hAnsi="Cambria Math"/>
              </w:rPr>
              <m:t>s</m:t>
            </m:r>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=2.5</m:t>
        </m:r>
        <m:r>
          <m:rPr>
            <m:sty m:val="p"/>
          </m:rPr>
          <w:rPr>
            <w:rFonts w:ascii="Cambria Math" w:hAnsi="Cambria Math"/>
          </w:rPr>
          <m:t>s</m:t>
        </m:r>
      </m:oMath>
      <w:r>
        <w:rPr>
          <w:rFonts w:ascii="Times New Roman" w:hAnsi="Times New Roman" w:cs="Times New Roman"/>
        </w:rPr>
        <w:t>人到该峭壁的距离</w:t>
      </w:r>
      <w:r>
        <w:rPr>
          <w:i/>
        </w:rPr>
        <w:t>s</w:t>
      </w:r>
      <w:r>
        <w:rPr>
          <w:vertAlign w:val="subscript"/>
        </w:rPr>
        <w:t>2</w:t>
      </w:r>
      <w:r>
        <w:rPr>
          <w:rFonts w:ascii="Times New Roman" w:hAnsi="Times New Roman" w:cs="Times New Roman"/>
        </w:rPr>
        <w:t>=</w:t>
      </w:r>
      <w:r>
        <w:rPr>
          <w:i/>
        </w:rPr>
        <w:t>vt</w:t>
      </w:r>
      <w:r>
        <w:rPr>
          <w:vertAlign w:val="subscript"/>
        </w:rPr>
        <w:t>2</w:t>
      </w:r>
      <w:r>
        <w:rPr>
          <w:rFonts w:ascii="Times New Roman" w:hAnsi="Times New Roman" w:cs="Times New Roman"/>
        </w:rPr>
        <w:t>=340m/s×2.5s=850m；答：他离山谷一边较近的距离为340m，较远的距离为850m．</w:t>
      </w:r>
    </w:p>
    <w:p>
      <w:pPr>
        <w:keepNext w:val="0"/>
        <w:keepLines w:val="0"/>
        <w:pageBreakBefore w:val="0"/>
        <w:widowControl w:val="0"/>
        <w:kinsoku/>
        <w:wordWrap/>
        <w:overflowPunct/>
        <w:topLinePunct w:val="0"/>
        <w:autoSpaceDE/>
        <w:autoSpaceDN/>
        <w:bidi w:val="0"/>
        <w:adjustRightInd/>
        <w:snapToGrid/>
        <w:spacing w:line="240" w:lineRule="auto"/>
        <w:textAlignment w:val="center"/>
        <w:sectPr>
          <w:pgSz w:w="11905" w:h="16840"/>
          <w:pgMar w:top="1800" w:right="1440" w:bottom="1800" w:left="1440" w:header="0" w:footer="0" w:gutter="0"/>
          <w:cols w:space="220" w:num="1"/>
          <w:docGrid w:linePitch="100" w:charSpace="0"/>
        </w:sectPr>
      </w:pPr>
      <w:r>
        <w:t>【解析】</w:t>
      </w:r>
      <w:r>
        <w:rPr>
          <w:rFonts w:ascii="Times New Roman" w:hAnsi="Times New Roman" w:cs="Times New Roman"/>
        </w:rPr>
        <w:t>根据题意，由速度的变形公式</w:t>
      </w:r>
      <w:r>
        <w:rPr>
          <w:i/>
        </w:rPr>
        <w:t>s=vt</w:t>
      </w:r>
      <w:r>
        <w:rPr>
          <w:rFonts w:ascii="Times New Roman" w:hAnsi="Times New Roman" w:cs="Times New Roman"/>
        </w:rPr>
        <w:t>即可分别求出人到两个峭壁之间的距离．</w:t>
      </w:r>
    </w:p>
    <w:p>
      <w:pPr>
        <w:keepNext w:val="0"/>
        <w:keepLines w:val="0"/>
        <w:pageBreakBefore w:val="0"/>
        <w:widowControl w:val="0"/>
        <w:kinsoku/>
        <w:wordWrap/>
        <w:overflowPunct/>
        <w:topLinePunct w:val="0"/>
        <w:autoSpaceDE/>
        <w:autoSpaceDN/>
        <w:bidi w:val="0"/>
        <w:adjustRightInd/>
        <w:snapToGrid/>
        <w:spacing w:line="240" w:lineRule="auto"/>
      </w:pPr>
    </w:p>
    <w:sectPr>
      <w:pgSz w:w="11905"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displayBackgroundShape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8E"/>
    <w:rsid w:val="006549FC"/>
    <w:rsid w:val="00A8158D"/>
    <w:rsid w:val="00BC268E"/>
    <w:rsid w:val="00CE5FC4"/>
    <w:rsid w:val="4CE01305"/>
    <w:rsid w:val="59B027BB"/>
    <w:rsid w:val="7BEE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10</Pages>
  <Words>5202</Words>
  <Characters>5738</Characters>
  <Lines>45</Lines>
  <Paragraphs>12</Paragraphs>
  <TotalTime>1</TotalTime>
  <ScaleCrop>false</ScaleCrop>
  <LinksUpToDate>false</LinksUpToDate>
  <CharactersWithSpaces>6138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2022-01-22T08:27:00Z</dcterms:created>
  <dc:creator>21cnjy.com</dc:creator>
  <cp:keywords>21</cp:keywords>
  <cp:lastModifiedBy></cp:lastModifiedBy>
  <dcterms:modified xsi:type="dcterms:W3CDTF">2022-08-27T12:07:26Z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