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6 散步 教案</w:t>
      </w:r>
    </w:p>
    <w:p>
      <w:pPr>
        <w:spacing w:line="240" w:lineRule="auto"/>
        <w:jc w:val="center"/>
        <w:rPr>
          <w:rFonts w:ascii="楷体" w:hAnsi="楷体" w:eastAsia="楷体" w:cs="楷体"/>
          <w:b/>
          <w:bCs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 xml:space="preserve">教学目标     </w:t>
      </w: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1.</w:t>
      </w:r>
      <w:r>
        <w:rPr>
          <w:rFonts w:hint="eastAsia" w:ascii="楷体" w:hAnsi="楷体" w:eastAsia="楷体" w:cs="楷体"/>
          <w:sz w:val="24"/>
          <w:szCs w:val="24"/>
        </w:rPr>
        <w:t>培养尊老爱幼的思想感情。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2.</w:t>
      </w:r>
      <w:r>
        <w:rPr>
          <w:rFonts w:hint="eastAsia" w:ascii="楷体" w:hAnsi="楷体" w:eastAsia="楷体" w:cs="楷体"/>
          <w:sz w:val="24"/>
          <w:szCs w:val="24"/>
        </w:rPr>
        <w:t>培养正确、流利、有感情地朗读课文的能力。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3.</w:t>
      </w:r>
      <w:r>
        <w:rPr>
          <w:rFonts w:hint="eastAsia" w:ascii="楷体" w:hAnsi="楷体" w:eastAsia="楷体" w:cs="楷体"/>
          <w:sz w:val="24"/>
          <w:szCs w:val="24"/>
        </w:rPr>
        <w:t>有感情地朗读课文，品味文章生机蓬勃的意境美。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教学重难点</w:t>
      </w: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  <w:bookmarkStart w:id="0" w:name="_GoBack"/>
      <w:bookmarkEnd w:id="0"/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1.</w:t>
      </w:r>
      <w:r>
        <w:rPr>
          <w:rFonts w:hint="eastAsia" w:ascii="楷体" w:hAnsi="楷体" w:eastAsia="楷体" w:cs="楷体"/>
          <w:sz w:val="24"/>
          <w:szCs w:val="24"/>
        </w:rPr>
        <w:t>培养尊老爱幼的思想感情。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2.</w:t>
      </w:r>
      <w:r>
        <w:rPr>
          <w:rFonts w:hint="eastAsia" w:ascii="楷体" w:hAnsi="楷体" w:eastAsia="楷体" w:cs="楷体"/>
          <w:sz w:val="24"/>
          <w:szCs w:val="24"/>
        </w:rPr>
        <w:t>培养正确、流利、有感情地朗读课文的能力。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课前准备</w:t>
      </w: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1.</w:t>
      </w:r>
      <w:r>
        <w:rPr>
          <w:rFonts w:ascii="楷体" w:hAnsi="楷体" w:eastAsia="楷体" w:cs="楷体"/>
          <w:sz w:val="24"/>
          <w:szCs w:val="24"/>
        </w:rPr>
        <w:t>指导学生完成预习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2.</w:t>
      </w:r>
      <w:r>
        <w:rPr>
          <w:rFonts w:ascii="楷体" w:hAnsi="楷体" w:eastAsia="楷体" w:cs="楷体"/>
          <w:sz w:val="24"/>
          <w:szCs w:val="24"/>
        </w:rPr>
        <w:t xml:space="preserve">制作课件 </w:t>
      </w: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教学过程</w:t>
      </w: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一、导入新课</w:t>
      </w:r>
    </w:p>
    <w:p>
      <w:pPr>
        <w:spacing w:line="24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一个家庭就像我们身体中的一个细胞，一个个家庭就组成了社会这个整体。只有社会中每一个家庭都和谐幸福，那么整个社会才会变得更美好，整个世界也会因此充满爱。希望同学们也能勇于承担起这份重责，将尊老爱幼的传统美德代代相传，与家人共同建设美好的家园。               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numPr>
          <w:ilvl w:val="0"/>
          <w:numId w:val="1"/>
        </w:num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作者简介</w:t>
      </w:r>
    </w:p>
    <w:p>
      <w:pPr>
        <w:spacing w:line="24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莫怀戚(1951-2014)，重庆人，当代作家，重庆师范大学文学与新闻学院教授。主要作品有小说《诗礼人家》《经典关系》等。作品集主要有《莫怀戚中短篇小说选》。</w:t>
      </w:r>
    </w:p>
    <w:p>
      <w:pPr>
        <w:spacing w:line="24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写作背景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《散步》写于1985年。写此文之前，作者确实有一次全家三代四口人散步的亲身经历，里面的真人真景及部分真事也与课文内容毫无二致，但作者当时并没有产生创作动机。后来，作者从他的好友美国汉学家柯尔特先生那里得知：在美国人眼里，中国人尊老爱幼、赡养父母是全世界做得最好的，而这在美国是不可想象的。作者听后感慨不已，他开始重新审视这一看起来很陈旧的民族遗产，于是也就有了写作的念头，创作了此文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四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、检查字词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1.请给下面加点的汉字注音。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分</w:t>
      </w:r>
      <w:r>
        <w:rPr>
          <w:rFonts w:ascii="楷体" w:hAnsi="楷体" w:eastAsia="楷体" w:cs="楷体"/>
          <w:sz w:val="24"/>
          <w:szCs w:val="24"/>
          <w:em w:val="dot"/>
        </w:rPr>
        <w:t>歧</w:t>
      </w:r>
      <w:r>
        <w:rPr>
          <w:rFonts w:ascii="楷体" w:hAnsi="楷体" w:eastAsia="楷体" w:cs="楷体"/>
          <w:sz w:val="24"/>
          <w:szCs w:val="24"/>
        </w:rPr>
        <w:t xml:space="preserve">（   qí     ）  </w:t>
      </w:r>
      <w:r>
        <w:rPr>
          <w:rFonts w:hint="eastAsia" w:ascii="楷体" w:hAnsi="楷体" w:eastAsia="楷体" w:cs="楷体"/>
          <w:sz w:val="24"/>
          <w:szCs w:val="24"/>
        </w:rPr>
        <w:t xml:space="preserve">  </w:t>
      </w:r>
      <w:r>
        <w:rPr>
          <w:rFonts w:ascii="楷体" w:hAnsi="楷体" w:eastAsia="楷体" w:cs="楷体"/>
          <w:sz w:val="24"/>
          <w:szCs w:val="24"/>
          <w:em w:val="dot"/>
        </w:rPr>
        <w:t>霎</w:t>
      </w:r>
      <w:r>
        <w:rPr>
          <w:rFonts w:ascii="楷体" w:hAnsi="楷体" w:eastAsia="楷体" w:cs="楷体"/>
          <w:sz w:val="24"/>
          <w:szCs w:val="24"/>
        </w:rPr>
        <w:t xml:space="preserve">时（    shà       ）  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  <w:em w:val="dot"/>
        </w:rPr>
        <w:t>粼粼</w:t>
      </w:r>
      <w:r>
        <w:rPr>
          <w:rFonts w:ascii="楷体" w:hAnsi="楷体" w:eastAsia="楷体" w:cs="楷体"/>
          <w:sz w:val="24"/>
          <w:szCs w:val="24"/>
        </w:rPr>
        <w:t xml:space="preserve">（   lín     ）  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  <w:em w:val="dot"/>
        </w:rPr>
        <w:t>嫩</w:t>
      </w:r>
      <w:r>
        <w:rPr>
          <w:rFonts w:ascii="楷体" w:hAnsi="楷体" w:eastAsia="楷体" w:cs="楷体"/>
          <w:sz w:val="24"/>
          <w:szCs w:val="24"/>
        </w:rPr>
        <w:t xml:space="preserve">芽（    nèn       ）  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  <w:em w:val="dot"/>
        </w:rPr>
        <w:t>拆</w:t>
      </w:r>
      <w:r>
        <w:rPr>
          <w:rFonts w:ascii="楷体" w:hAnsi="楷体" w:eastAsia="楷体" w:cs="楷体"/>
          <w:sz w:val="24"/>
          <w:szCs w:val="24"/>
        </w:rPr>
        <w:t xml:space="preserve">散（   chāi     ）  </w:t>
      </w:r>
      <w:r>
        <w:rPr>
          <w:rFonts w:ascii="楷体" w:hAnsi="楷体" w:eastAsia="楷体" w:cs="楷体"/>
          <w:sz w:val="24"/>
          <w:szCs w:val="24"/>
          <w:em w:val="dot"/>
        </w:rPr>
        <w:t>咕咕</w:t>
      </w:r>
      <w:r>
        <w:rPr>
          <w:rFonts w:ascii="楷体" w:hAnsi="楷体" w:eastAsia="楷体" w:cs="楷体"/>
          <w:sz w:val="24"/>
          <w:szCs w:val="24"/>
        </w:rPr>
        <w:t xml:space="preserve">（    ɡū       ） 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2.解释下面的词语。</w:t>
      </w:r>
    </w:p>
    <w:p>
      <w:pPr>
        <w:spacing w:line="240" w:lineRule="auto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信服:相信并佩服。</w:t>
      </w:r>
    </w:p>
    <w:p>
      <w:pPr>
        <w:spacing w:line="240" w:lineRule="auto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分歧:思想、意见、记载等不一致的地方。</w:t>
      </w:r>
    </w:p>
    <w:p>
      <w:pPr>
        <w:spacing w:line="240" w:lineRule="auto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取决:由某方面或某种情况决定（后面多跟有“于”字）。</w:t>
      </w:r>
    </w:p>
    <w:p>
      <w:pPr>
        <w:spacing w:line="240" w:lineRule="auto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熬:忍受(疼痛或艰苦的生活等)。</w:t>
      </w:r>
    </w:p>
    <w:p>
      <w:pPr>
        <w:spacing w:line="240" w:lineRule="auto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一霎:一会儿；短时间。</w:t>
      </w:r>
    </w:p>
    <w:p>
      <w:pPr>
        <w:spacing w:line="240" w:lineRule="auto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两全:顾全两个方面。</w:t>
      </w:r>
    </w:p>
    <w:p>
      <w:pPr>
        <w:spacing w:line="240" w:lineRule="auto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粼粼:形容水、石等明净的样子。</w:t>
      </w:r>
    </w:p>
    <w:p>
      <w:pPr>
        <w:spacing w:line="240" w:lineRule="auto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各得其所:原指每个人都得到了满足。后指每一个人或事物都得到恰当的安置。</w:t>
      </w:r>
    </w:p>
    <w:p>
      <w:pPr>
        <w:spacing w:line="240" w:lineRule="auto"/>
        <w:jc w:val="left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五、层次结构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第一部分（第1段）：交代散步的地点、人物。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第二部分（第2-</w:t>
      </w:r>
      <w:r>
        <w:rPr>
          <w:rFonts w:ascii="楷体" w:hAnsi="楷体" w:eastAsia="楷体" w:cs="楷体"/>
          <w:sz w:val="24"/>
          <w:szCs w:val="24"/>
        </w:rPr>
        <w:t>8</w:t>
      </w:r>
      <w:r>
        <w:rPr>
          <w:rFonts w:hint="eastAsia" w:ascii="楷体" w:hAnsi="楷体" w:eastAsia="楷体" w:cs="楷体"/>
          <w:sz w:val="24"/>
          <w:szCs w:val="24"/>
        </w:rPr>
        <w:t>段）：写散步的过程。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六、研读课文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请学生快速阅读一遍课文，思考下列问题。（小组讨论）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1.“我说,正因为如此,才应该多走走。母亲信服地点点头,便去拿外套。她现在很听我的话,就像我小时候很听她的话一样。”这几句话有什么深刻含义？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明确：这几句话把母子二人的情态都显现出来了,母亲的老迈、顺从,儿子的诚恳、孝敬,情态毕现,并且为下文“我”背母亲埋下伏笔,其中“她现在很听我的话,就像我小时候很听她的话一样”是一个对称句,表明年老的母亲非常信服“我”,就像“我”小时候信服她一样,这句话表明,随着母子年龄的变化,依赖感也发生了转化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2.</w:t>
      </w:r>
      <w:r>
        <w:rPr>
          <w:rFonts w:hint="eastAsia" w:ascii="楷体" w:hAnsi="楷体" w:eastAsia="楷体" w:cs="楷体"/>
          <w:sz w:val="24"/>
          <w:szCs w:val="24"/>
        </w:rPr>
        <w:t>“我的母亲又熬过了一个严冬”，句中的“熬过”一词有什么表达作用？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明确：“熬”有“忍受，艰苦支持”的意思，“熬过”形象地写出了母亲在漫长的严冬里，在身体和精神上所遭受的苦难，表现了母亲的坚强，流露出“我”的欣慰。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3. “这南方的初春的田野! 大块小块的新绿随意地铺着,有的浓,有的淡;树枝上的嫩芽儿也密了;田里的冬水也咕咕地起着水泡……这一切都使人想着一样东西———生命。”这段景物描写有什么作用？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明确：本段对初春田野进行的景物描写，突出了初春蓬勃旺盛的生机，使人感觉到生命的存在，生命的召唤，烘托了一家人散步时欢乐的心情。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4.祖孙发生分歧，我为什么感到责任重大？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明确：祖孙发生分歧，“我”若处理好了，全家高高兴兴；若处理不好，全家不愉快，破坏家庭和谐，所以“我”感到责任重大。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5.散步时发生了什么样的分歧? “我”是怎样解决的? 这体现了“我”对母亲怎样的情感?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明确：散步时发生的分歧是：母亲要走大路，因为大路平顺；儿子要走小路，因为小路有意思。处于核心地位的“我”选择走大路——“我决定委屈儿子”，因为“我”考虑到自己陪伴儿子的时间还很长，即使这一次委屈了他，还有长久的日子可以补偿，但“我”能为母亲做事的时间已经不多了，“我”经过思考决定“走大路”的细节描写，反映了“我”对母亲的孝顺和尊敬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6.“她的眼睛顺小路望过去:那里有金色的菜花、两行整齐的桑树,尽头一口水波粼粼的鱼。”这句景物描写有怎样的作用？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明确：“金色的菜花、两行整齐的桑树，尽头一口水波粼粼的鱼塘”描绘了一幅清新明丽的田园风光图，这分明是春天和生命的召唤，写出了“小路有意思”的内涵，也衬托出母亲愉快的心情。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7.怎样理解结尾“我和妻子都是慢慢地，稳稳地，走得很仔细，好像我背上的同她背上的加起来，就是整个世界。”这句话的含义？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明确：“世界”这个词是大词小用，写出了中年人所肩负的承前启后的重大责任。“我”背上的母亲，代表着过去，妻子背上的孩子代表着未来，这重大的责任中年人应该责无旁贷地承担起来。这个带有象征意味的句子，写出了作者的使命感，深化了文章的主题，表现了中华民族尊老爱幼的传统美德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七、人物形象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ascii="楷体" w:hAnsi="楷体" w:eastAsia="楷体" w:cs="楷体"/>
          <w:sz w:val="24"/>
          <w:szCs w:val="24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分析</w:t>
      </w:r>
      <w:r>
        <w:rPr>
          <w:rFonts w:ascii="楷体" w:hAnsi="楷体" w:eastAsia="楷体" w:cs="楷体"/>
          <w:sz w:val="24"/>
          <w:szCs w:val="24"/>
        </w:rPr>
        <w:t>文中的人物形象</w:t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明确：（1）“我”：孝顺老人，不溺爱孩子；（“孝”字的演变）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（2）“我”的妻子：贤惠、明理，孝敬老人，尊重丈夫；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（3）“我”的母亲：慈祥善良、善解人意、疼爱孙子；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（4）“我”的儿子：懂事、聪明、活泼。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 </w:t>
      </w:r>
    </w:p>
    <w:p>
      <w:pPr>
        <w:spacing w:line="240" w:lineRule="auto"/>
        <w:rPr>
          <w:rFonts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八、合作探究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</w:rPr>
        <w:t>.这篇短文为什么大词小用、小题大做？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明确：大词小用确有好几处。一处把母亲要走大路，儿子要走小路，说成“分歧”。一处说面对“分歧”，“我感到了责任的重大”。一处把自己的话说成“决定”。一处说“好像我背上的同她背上的加起来，就是整个世界”。这样的大词小用，小题大做，透露出作者这一篇《散步》大有深意，他想说的意思超出事情本身，是在借散步这件事讲一个道理，即：对家庭的热爱，对亲情的珍惜和重视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2</w:t>
      </w:r>
      <w:r>
        <w:rPr>
          <w:rFonts w:hint="eastAsia" w:ascii="楷体" w:hAnsi="楷体" w:eastAsia="楷体" w:cs="楷体"/>
          <w:sz w:val="24"/>
          <w:szCs w:val="24"/>
        </w:rPr>
        <w:t>.作者选取“散步”这个生活的一角，以“我”和母亲的关系为主线，逐步展现了一家四口祖孙三代和睦、互敬互爱的关系。那么作者是怎样由小见大，从平凡的事中挖掘出深意的呢？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明确：通过细节描写表现祖孙三代的感情。母亲和儿子发生分歧，我经过思考决定：“走大路”。大路平坦，方便老人，反映了我对母亲的尊敬。母亲改变了主意：“还是走小路吧。”小路崎岖，孩子感兴趣。母亲慈祥，想让孙子高兴，改变了主意，反映了老母亲对孙子的爱护。</w:t>
      </w:r>
    </w:p>
    <w:p>
      <w:pPr>
        <w:spacing w:line="240" w:lineRule="auto"/>
        <w:rPr>
          <w:rFonts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</w:t>
      </w: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九、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本文主旨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课文选取“散步”这个生活中的小片段，展现了一家四口祖孙三代互敬互爱、融洽和睦的关系，体现了中华民族尊老爱幼的传统美德，渗透着肩负重任的中年人对于生活的高度使命感。</w:t>
      </w:r>
    </w:p>
    <w:p>
      <w:pPr>
        <w:spacing w:line="24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十、文本特色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ascii="楷体" w:hAnsi="楷体" w:eastAsia="楷体" w:cs="楷体"/>
          <w:sz w:val="24"/>
          <w:szCs w:val="24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以小见大，小题大做，大词小用。</w:t>
      </w:r>
    </w:p>
    <w:p>
      <w:pPr>
        <w:spacing w:line="24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文章以平常事来探讨家庭伦理中的大原则，中年人在家庭中的作用，由个别到一般，从具体到抽象，从行为到原则，内涵丰富，意义深远。几处大词小用更有利于主题的表达，展现了作者的匠心。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</w:t>
      </w:r>
      <w:r>
        <w:rPr>
          <w:rFonts w:ascii="楷体" w:hAnsi="楷体" w:eastAsia="楷体" w:cs="楷体"/>
          <w:sz w:val="24"/>
          <w:szCs w:val="24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尺水兴波，一波三折的写法。</w:t>
      </w:r>
    </w:p>
    <w:p>
      <w:pPr>
        <w:spacing w:line="24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母亲不愿散步却让“我”劝出来了，大小路的分歧及其解决——“我”决定走大路，母亲却改变了主意。亲情、伦理、人性的亮丽之光在波谷与波峰上折射得熠熠生辉。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</w:t>
      </w:r>
      <w:r>
        <w:rPr>
          <w:rFonts w:ascii="楷体" w:hAnsi="楷体" w:eastAsia="楷体" w:cs="楷体"/>
          <w:sz w:val="24"/>
          <w:szCs w:val="24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语言平易朴实却生动活泼，内涵丰富，音韵铿锵。</w:t>
      </w:r>
    </w:p>
    <w:p>
      <w:pPr>
        <w:spacing w:line="24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全文无生僻华丽的词语，更无令人费解的句子。不少句子充满着生活的情趣，表现了家庭的幸福和温馨，不少句子言微意远，意在言外，含义丰富。句式的整齐与错杂，语意的对称和反衬，似乎都是信手拈来，于平实中见灵气，在浅易中见哲理。</w:t>
      </w:r>
    </w:p>
    <w:p>
      <w:pPr>
        <w:spacing w:line="24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课后作业</w:t>
      </w:r>
    </w:p>
    <w:p>
      <w:pPr>
        <w:spacing w:line="240" w:lineRule="auto"/>
        <w:jc w:val="left"/>
        <w:rPr>
          <w:rFonts w:ascii="楷体" w:hAnsi="楷体" w:eastAsia="楷体" w:cs="楷体"/>
          <w:sz w:val="24"/>
          <w:szCs w:val="24"/>
        </w:rPr>
      </w:pPr>
    </w:p>
    <w:p>
      <w:pPr>
        <w:spacing w:line="24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这篇散文写三代人之间深沉的爱，作者没有面面俱到，而是通过散步这样的小事，表现了祖孙三代人之间互敬互爱的思想感情，进而赞美了敬老爱幼这种高尚的道德情感。这用的是以小见大的手法。请你借鉴本文的这种写作技巧，写一篇“以小见大”的关于亲情的短文，不少于200字。</w:t>
      </w:r>
    </w:p>
    <w:p>
      <w:pPr>
        <w:spacing w:line="240" w:lineRule="auto"/>
        <w:rPr>
          <w:color w:val="000000"/>
          <w:sz w:val="24"/>
          <w:szCs w:val="24"/>
        </w:rPr>
      </w:pPr>
    </w:p>
    <w:p>
      <w:pPr>
        <w:spacing w:line="240" w:lineRule="auto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答案：</w:t>
      </w:r>
    </w:p>
    <w:p>
      <w:pPr>
        <w:spacing w:line="240" w:lineRule="auto"/>
        <w:ind w:firstLine="480" w:firstLineChars="200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我与爸爸从超市出来准备回家时，天空飘起了如牛毛般的细雨。我正在想，没带雨具，怎么走啊？这时只见爸爸把我抱到后座上，解开外套的扣子，拉起宽大的下摆，让我钻进去。</w:t>
      </w:r>
    </w:p>
    <w:p>
      <w:pPr>
        <w:spacing w:line="240" w:lineRule="auto"/>
        <w:ind w:firstLine="480" w:firstLineChars="200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爸爸一边蹬起自行车，一边大喊：“开车喽！”雨还在下着，雷还在打着，我靠着爸爸暖暖的背，感到很舒服。没过一会儿，车速明显慢了下来，我问：“爸爸，雨这么大，怎么不快一点儿骑啊？”爸爸大声回答：“雨太大了，我的脸上全都是雨水，眼睛都模糊了，为了安全我还是骑慢一点儿比较好。你抱紧我的腰。”回到家，我的上半身没被淋湿，因为爸爸的衣服是防水的。而爸爸浑身上下没有一处是干的。</w:t>
      </w:r>
    </w:p>
    <w:p>
      <w:pPr>
        <w:spacing w:line="24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父爱这个伟大的名词，虽不像母爱那样细腻，却感人至深。父亲虽然常常被人们遗忘，却依旧默默地完成他的使命。父爱永远是那么伟大！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206140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1BF4"/>
    <w:multiLevelType w:val="singleLevel"/>
    <w:tmpl w:val="04951BF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E1783"/>
    <w:rsid w:val="0001484C"/>
    <w:rsid w:val="000304F6"/>
    <w:rsid w:val="00030FC5"/>
    <w:rsid w:val="00046674"/>
    <w:rsid w:val="00050521"/>
    <w:rsid w:val="00053192"/>
    <w:rsid w:val="000839D8"/>
    <w:rsid w:val="000A5A8F"/>
    <w:rsid w:val="000D2D15"/>
    <w:rsid w:val="000E1B38"/>
    <w:rsid w:val="00101932"/>
    <w:rsid w:val="00111CEC"/>
    <w:rsid w:val="00115D41"/>
    <w:rsid w:val="00162CBD"/>
    <w:rsid w:val="0016727E"/>
    <w:rsid w:val="0019453B"/>
    <w:rsid w:val="001B1F60"/>
    <w:rsid w:val="00211DD5"/>
    <w:rsid w:val="00255FA4"/>
    <w:rsid w:val="0027099E"/>
    <w:rsid w:val="002829A8"/>
    <w:rsid w:val="002941C3"/>
    <w:rsid w:val="002A530A"/>
    <w:rsid w:val="002C5794"/>
    <w:rsid w:val="002D5281"/>
    <w:rsid w:val="003047B6"/>
    <w:rsid w:val="00306734"/>
    <w:rsid w:val="003203E0"/>
    <w:rsid w:val="0033356D"/>
    <w:rsid w:val="00365FA8"/>
    <w:rsid w:val="00376657"/>
    <w:rsid w:val="003A32A6"/>
    <w:rsid w:val="003B42D4"/>
    <w:rsid w:val="003C2A2C"/>
    <w:rsid w:val="003F090B"/>
    <w:rsid w:val="00410A23"/>
    <w:rsid w:val="00454111"/>
    <w:rsid w:val="00492E0F"/>
    <w:rsid w:val="0049408F"/>
    <w:rsid w:val="004A36BA"/>
    <w:rsid w:val="004B1E80"/>
    <w:rsid w:val="004B2F49"/>
    <w:rsid w:val="004D3EED"/>
    <w:rsid w:val="004F1072"/>
    <w:rsid w:val="00527CB6"/>
    <w:rsid w:val="0053224A"/>
    <w:rsid w:val="00552174"/>
    <w:rsid w:val="0057544F"/>
    <w:rsid w:val="00595233"/>
    <w:rsid w:val="005A0650"/>
    <w:rsid w:val="005C45DE"/>
    <w:rsid w:val="005C5F8F"/>
    <w:rsid w:val="005C62ED"/>
    <w:rsid w:val="0060060D"/>
    <w:rsid w:val="006104F9"/>
    <w:rsid w:val="00632934"/>
    <w:rsid w:val="00641760"/>
    <w:rsid w:val="00674B36"/>
    <w:rsid w:val="00676506"/>
    <w:rsid w:val="00694D58"/>
    <w:rsid w:val="006965EE"/>
    <w:rsid w:val="00697704"/>
    <w:rsid w:val="006E39A4"/>
    <w:rsid w:val="007036D1"/>
    <w:rsid w:val="007131FF"/>
    <w:rsid w:val="00717E7B"/>
    <w:rsid w:val="007255D8"/>
    <w:rsid w:val="00727BD7"/>
    <w:rsid w:val="00774BCF"/>
    <w:rsid w:val="00792E66"/>
    <w:rsid w:val="007A2388"/>
    <w:rsid w:val="007A3CE6"/>
    <w:rsid w:val="007B4153"/>
    <w:rsid w:val="007C27D3"/>
    <w:rsid w:val="007C3A02"/>
    <w:rsid w:val="007E52BF"/>
    <w:rsid w:val="007E78FF"/>
    <w:rsid w:val="00822912"/>
    <w:rsid w:val="00826935"/>
    <w:rsid w:val="00862028"/>
    <w:rsid w:val="00872651"/>
    <w:rsid w:val="00876261"/>
    <w:rsid w:val="008A3417"/>
    <w:rsid w:val="008C7ACF"/>
    <w:rsid w:val="008F71B5"/>
    <w:rsid w:val="009316AC"/>
    <w:rsid w:val="00990EB2"/>
    <w:rsid w:val="009A7704"/>
    <w:rsid w:val="009B542F"/>
    <w:rsid w:val="009B55F0"/>
    <w:rsid w:val="009C39E1"/>
    <w:rsid w:val="009D6114"/>
    <w:rsid w:val="009E0A6C"/>
    <w:rsid w:val="009F3629"/>
    <w:rsid w:val="00A02525"/>
    <w:rsid w:val="00A74253"/>
    <w:rsid w:val="00A8423D"/>
    <w:rsid w:val="00A843F5"/>
    <w:rsid w:val="00A97120"/>
    <w:rsid w:val="00AC68A9"/>
    <w:rsid w:val="00AD11F3"/>
    <w:rsid w:val="00AE647A"/>
    <w:rsid w:val="00AF037D"/>
    <w:rsid w:val="00AF083A"/>
    <w:rsid w:val="00AF595B"/>
    <w:rsid w:val="00B312AA"/>
    <w:rsid w:val="00B43B8F"/>
    <w:rsid w:val="00B70B77"/>
    <w:rsid w:val="00B72A39"/>
    <w:rsid w:val="00B867CD"/>
    <w:rsid w:val="00B93EC2"/>
    <w:rsid w:val="00B94E48"/>
    <w:rsid w:val="00BA466B"/>
    <w:rsid w:val="00BC1147"/>
    <w:rsid w:val="00BE1656"/>
    <w:rsid w:val="00C2434C"/>
    <w:rsid w:val="00C324E1"/>
    <w:rsid w:val="00C447B6"/>
    <w:rsid w:val="00C538E5"/>
    <w:rsid w:val="00C55433"/>
    <w:rsid w:val="00C63A92"/>
    <w:rsid w:val="00C86738"/>
    <w:rsid w:val="00CB5EF3"/>
    <w:rsid w:val="00CC1589"/>
    <w:rsid w:val="00CC63F2"/>
    <w:rsid w:val="00CD4783"/>
    <w:rsid w:val="00CF0D25"/>
    <w:rsid w:val="00CF6AC5"/>
    <w:rsid w:val="00D1082B"/>
    <w:rsid w:val="00D628E1"/>
    <w:rsid w:val="00D9071F"/>
    <w:rsid w:val="00D97994"/>
    <w:rsid w:val="00DA4C8A"/>
    <w:rsid w:val="00DC3B66"/>
    <w:rsid w:val="00E032E7"/>
    <w:rsid w:val="00E40D84"/>
    <w:rsid w:val="00E67BB1"/>
    <w:rsid w:val="00E73560"/>
    <w:rsid w:val="00EA59F3"/>
    <w:rsid w:val="00EE7F85"/>
    <w:rsid w:val="00EF3C4B"/>
    <w:rsid w:val="00F22E77"/>
    <w:rsid w:val="00F23CE9"/>
    <w:rsid w:val="00F32A65"/>
    <w:rsid w:val="00F346DB"/>
    <w:rsid w:val="00F748E4"/>
    <w:rsid w:val="00FB7297"/>
    <w:rsid w:val="00FC61A5"/>
    <w:rsid w:val="00FE0484"/>
    <w:rsid w:val="032B58E5"/>
    <w:rsid w:val="05442A68"/>
    <w:rsid w:val="08420EAD"/>
    <w:rsid w:val="0A6F4FD3"/>
    <w:rsid w:val="0DD4230C"/>
    <w:rsid w:val="13BC7994"/>
    <w:rsid w:val="14BF569B"/>
    <w:rsid w:val="14C67B43"/>
    <w:rsid w:val="168B17E0"/>
    <w:rsid w:val="17020355"/>
    <w:rsid w:val="17B16990"/>
    <w:rsid w:val="181204F0"/>
    <w:rsid w:val="18780E65"/>
    <w:rsid w:val="18A16CFA"/>
    <w:rsid w:val="1CFC4709"/>
    <w:rsid w:val="1D817A0C"/>
    <w:rsid w:val="1E652BA8"/>
    <w:rsid w:val="207D35FC"/>
    <w:rsid w:val="262666A3"/>
    <w:rsid w:val="26EA75B2"/>
    <w:rsid w:val="275F25CB"/>
    <w:rsid w:val="28E86EA3"/>
    <w:rsid w:val="2943145A"/>
    <w:rsid w:val="29895542"/>
    <w:rsid w:val="2A737180"/>
    <w:rsid w:val="2C604777"/>
    <w:rsid w:val="2DF11D2E"/>
    <w:rsid w:val="2F5E00D5"/>
    <w:rsid w:val="2F884F10"/>
    <w:rsid w:val="327B10C7"/>
    <w:rsid w:val="35517297"/>
    <w:rsid w:val="3A773CD7"/>
    <w:rsid w:val="3D4208FA"/>
    <w:rsid w:val="404C0C30"/>
    <w:rsid w:val="45D43253"/>
    <w:rsid w:val="4AC2791E"/>
    <w:rsid w:val="4AC62A9D"/>
    <w:rsid w:val="52331C61"/>
    <w:rsid w:val="54F3039B"/>
    <w:rsid w:val="554C5E5C"/>
    <w:rsid w:val="56BD6D87"/>
    <w:rsid w:val="57105C07"/>
    <w:rsid w:val="577253B8"/>
    <w:rsid w:val="5A8D005E"/>
    <w:rsid w:val="5B5D1F7E"/>
    <w:rsid w:val="5EDB6228"/>
    <w:rsid w:val="608E3E09"/>
    <w:rsid w:val="61202383"/>
    <w:rsid w:val="64C812C1"/>
    <w:rsid w:val="650B7507"/>
    <w:rsid w:val="666F2A58"/>
    <w:rsid w:val="675F04B2"/>
    <w:rsid w:val="6813276F"/>
    <w:rsid w:val="69ED55BD"/>
    <w:rsid w:val="6A322E45"/>
    <w:rsid w:val="6CA53C72"/>
    <w:rsid w:val="6D7E1783"/>
    <w:rsid w:val="6DFC2139"/>
    <w:rsid w:val="71352494"/>
    <w:rsid w:val="71D74AAF"/>
    <w:rsid w:val="72D11E05"/>
    <w:rsid w:val="76230A1F"/>
    <w:rsid w:val="77AA0ABF"/>
    <w:rsid w:val="7A727450"/>
    <w:rsid w:val="7D4426D7"/>
    <w:rsid w:val="7E71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563C1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脚 字符"/>
    <w:link w:val="3"/>
    <w:qFormat/>
    <w:uiPriority w:val="99"/>
    <w:rPr>
      <w:sz w:val="18"/>
      <w:szCs w:val="18"/>
    </w:rPr>
  </w:style>
  <w:style w:type="character" w:customStyle="1" w:styleId="11">
    <w:name w:val="页眉 字符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6222;&#36890;&#21407;&#21019;&#36164;&#26009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32117D-28DF-444A-B857-43223CED60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普通原创资料模板</Template>
  <Company>二一教育</Company>
  <Pages>8</Pages>
  <Words>3273</Words>
  <Characters>3323</Characters>
  <Lines>25</Lines>
  <Paragraphs>7</Paragraphs>
  <TotalTime>602</TotalTime>
  <ScaleCrop>false</ScaleCrop>
  <LinksUpToDate>false</LinksUpToDate>
  <CharactersWithSpaces>3425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2022-01-18T08:25:00Z</dcterms:created>
  <dc:creator>21cnjy.com</dc:creator>
  <cp:keywords>21</cp:keywords>
  <cp:lastModifiedBy>Administrator</cp:lastModifiedBy>
  <dcterms:modified xsi:type="dcterms:W3CDTF">2022-08-29T11:26:20Z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