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" w:beforeLines="10" w:after="31" w:afterLines="10"/>
        <w:jc w:val="center"/>
        <w:textAlignment w:val="center"/>
        <w:rPr>
          <w:rFonts w:asciiTheme="majorEastAsia" w:hAnsiTheme="majorEastAsia" w:eastAsiaTheme="majorEastAsia" w:cs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12674600</wp:posOffset>
            </wp:positionV>
            <wp:extent cx="317500" cy="292100"/>
            <wp:effectExtent l="0" t="0" r="635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sz w:val="36"/>
          <w:szCs w:val="36"/>
        </w:rPr>
        <w:t>玉树州杂多县2021-2022学年度第二学期期末试卷</w:t>
      </w:r>
    </w:p>
    <w:p>
      <w:pPr>
        <w:spacing w:before="31" w:beforeLines="10" w:after="31" w:afterLines="10"/>
        <w:jc w:val="center"/>
        <w:textAlignment w:val="center"/>
        <w:rPr>
          <w:rFonts w:asciiTheme="majorEastAsia" w:hAnsiTheme="majorEastAsia" w:eastAsiaTheme="majorEastAsia" w:cs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八年级物理参考答案</w:t>
      </w:r>
    </w:p>
    <w:p>
      <w:pPr>
        <w:textAlignment w:val="center"/>
        <w:rPr>
          <w:rFonts w:asciiTheme="majorEastAsia" w:hAnsiTheme="majorEastAsia" w:eastAsiaTheme="majorEastAsia" w:cstheme="majorEastAsia"/>
          <w:b/>
          <w:sz w:val="36"/>
          <w:szCs w:val="36"/>
        </w:rPr>
      </w:pPr>
      <w:r>
        <w:rPr>
          <w:rFonts w:hint="eastAsia" w:ascii="宋体" w:hAnsi="宋体" w:cs="宋体"/>
          <w:b/>
        </w:rPr>
        <w:t>一、单选题(本题共12小题，每小题3分，共36分)</w:t>
      </w:r>
    </w:p>
    <w:tbl>
      <w:tblPr>
        <w:tblStyle w:val="6"/>
        <w:tblpPr w:leftFromText="180" w:rightFromText="180" w:vertAnchor="text" w:horzAnchor="page" w:tblpX="2212" w:tblpY="153"/>
        <w:tblOverlap w:val="never"/>
        <w:tblW w:w="7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066"/>
        <w:gridCol w:w="1066"/>
        <w:gridCol w:w="1066"/>
        <w:gridCol w:w="1066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题号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正确选项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B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C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D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B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D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题号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8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9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10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11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正确选项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D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C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A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C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A</w:t>
            </w:r>
          </w:p>
        </w:tc>
        <w:tc>
          <w:tcPr>
            <w:tcW w:w="1066" w:type="dxa"/>
          </w:tcPr>
          <w:p>
            <w:pPr>
              <w:spacing w:line="360" w:lineRule="auto"/>
              <w:jc w:val="center"/>
              <w:textAlignment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B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</w:rPr>
        <w:t>二、填空题(</w:t>
      </w:r>
      <w:r>
        <w:rPr>
          <w:rFonts w:hint="eastAsia" w:ascii="宋体" w:hAnsi="宋体" w:cs="宋体"/>
          <w:b/>
        </w:rPr>
        <w:t>本题共5小题，每空1.5分，</w:t>
      </w:r>
      <w:r>
        <w:rPr>
          <w:rFonts w:ascii="宋体" w:hAnsi="宋体" w:cs="宋体"/>
          <w:b/>
        </w:rPr>
        <w:t>共</w:t>
      </w:r>
      <w:r>
        <w:rPr>
          <w:rFonts w:hint="eastAsia" w:ascii="宋体" w:hAnsi="宋体" w:cs="宋体"/>
          <w:b/>
        </w:rPr>
        <w:t>18</w:t>
      </w:r>
      <w:r>
        <w:rPr>
          <w:rFonts w:ascii="宋体" w:hAnsi="宋体" w:cs="宋体"/>
          <w:b/>
        </w:rPr>
        <w:t>分)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13</w:t>
      </w:r>
      <w:r>
        <w:rPr>
          <w:color w:val="FF0000"/>
        </w:rPr>
        <w:t>．     0.2     4.6</w:t>
      </w:r>
      <w:r>
        <w:rPr>
          <w:rFonts w:hint="eastAsia"/>
          <w:color w:val="FF0000"/>
        </w:rPr>
        <w:t xml:space="preserve">            14</w:t>
      </w:r>
      <w:r>
        <w:rPr>
          <w:color w:val="FF0000"/>
        </w:rPr>
        <w:t>．     50     30     20</w:t>
      </w:r>
      <w:r>
        <w:rPr>
          <w:rFonts w:hint="eastAsia"/>
          <w:color w:val="FF0000"/>
        </w:rPr>
        <w:t xml:space="preserve">         15</w:t>
      </w:r>
      <w:r>
        <w:rPr>
          <w:color w:val="FF0000"/>
        </w:rPr>
        <w:t>．     马德堡半球     小</w:t>
      </w:r>
      <w:r>
        <w:rPr>
          <w:rFonts w:hint="eastAsia"/>
          <w:color w:val="FF0000"/>
        </w:rPr>
        <w:t xml:space="preserve">     16</w:t>
      </w:r>
      <w:r>
        <w:rPr>
          <w:color w:val="FF0000"/>
        </w:rPr>
        <w:t>．     0.5     下沉</w:t>
      </w:r>
      <w:r>
        <w:rPr>
          <w:rFonts w:hint="eastAsia"/>
          <w:color w:val="FF0000"/>
        </w:rPr>
        <w:t xml:space="preserve">           17</w:t>
      </w:r>
      <w:r>
        <w:rPr>
          <w:color w:val="FF0000"/>
        </w:rPr>
        <w:t xml:space="preserve">．     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     连通器     增大</w:t>
      </w:r>
      <w:r>
        <w:rPr>
          <w:rFonts w:hint="eastAsia"/>
          <w:color w:val="FF0000"/>
        </w:rPr>
        <w:t xml:space="preserve">        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 xml:space="preserve"> </w:t>
      </w:r>
      <w:r>
        <w:rPr>
          <w:b/>
        </w:rPr>
        <w:t>三、作图题(</w:t>
      </w:r>
      <w:r>
        <w:rPr>
          <w:rFonts w:hint="eastAsia"/>
          <w:b/>
        </w:rPr>
        <w:t>本题共2小题，第18题2分，第19题4分，</w:t>
      </w:r>
      <w:r>
        <w:rPr>
          <w:b/>
        </w:rPr>
        <w:t>共</w:t>
      </w:r>
      <w:r>
        <w:rPr>
          <w:rFonts w:hint="eastAsia"/>
          <w:b/>
        </w:rPr>
        <w:t>6</w:t>
      </w:r>
      <w:r>
        <w:rPr>
          <w:b/>
        </w:rPr>
        <w:t>分)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18</w:t>
      </w:r>
      <w:r>
        <w:rPr>
          <w:color w:val="FF0000"/>
        </w:rPr>
        <w:t>．</w:t>
      </w:r>
      <w:r>
        <w:rPr>
          <w:color w:val="FF0000"/>
        </w:rPr>
        <w:drawing>
          <wp:inline distT="0" distB="0" distL="114300" distR="114300">
            <wp:extent cx="1047750" cy="1019175"/>
            <wp:effectExtent l="0" t="0" r="0" b="9525"/>
            <wp:docPr id="1790628963" name="图片 1790628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628963" name="图片 17906289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 xml:space="preserve">    19</w:t>
      </w:r>
      <w:r>
        <w:rPr>
          <w:color w:val="FF0000"/>
        </w:rPr>
        <w:t>．</w:t>
      </w:r>
      <w:r>
        <w:rPr>
          <w:color w:val="FF0000"/>
        </w:rPr>
        <w:drawing>
          <wp:inline distT="0" distB="0" distL="114300" distR="114300">
            <wp:extent cx="1514475" cy="1381125"/>
            <wp:effectExtent l="0" t="0" r="9525" b="9525"/>
            <wp:docPr id="1716031890" name="图片 1716031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031890" name="图片 171603189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b/>
        </w:rPr>
      </w:pPr>
      <w:r>
        <w:rPr>
          <w:b/>
        </w:rPr>
        <w:t>实验</w:t>
      </w:r>
      <w:r>
        <w:rPr>
          <w:rFonts w:hint="eastAsia"/>
          <w:b/>
        </w:rPr>
        <w:t>探究</w:t>
      </w:r>
      <w:r>
        <w:rPr>
          <w:b/>
        </w:rPr>
        <w:t>题(</w:t>
      </w:r>
      <w:r>
        <w:rPr>
          <w:rFonts w:hint="eastAsia"/>
          <w:b/>
        </w:rPr>
        <w:t>本题共5小题，每空1.5分，共27分）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20</w:t>
      </w:r>
      <w:r>
        <w:rPr>
          <w:color w:val="FF0000"/>
        </w:rPr>
        <w:t>．     左     左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21</w:t>
      </w:r>
      <w:r>
        <w:rPr>
          <w:color w:val="FF0000"/>
        </w:rPr>
        <w:t>．     不属于     B     不变     丙、丁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22</w:t>
      </w:r>
      <w:r>
        <w:rPr>
          <w:color w:val="FF0000"/>
        </w:rPr>
        <w:t>．     匀速直线     压力     粗糙程度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23</w:t>
      </w:r>
      <w:r>
        <w:rPr>
          <w:color w:val="FF0000"/>
        </w:rPr>
        <w:t>．     排开液体的体积     液体的密度     浸没的深度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24</w:t>
      </w:r>
      <w:r>
        <w:rPr>
          <w:color w:val="FF0000"/>
        </w:rPr>
        <w:t xml:space="preserve">．     凹陷程度     形状     甲、乙     大     乙、丙     小     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rFonts w:hint="eastAsia"/>
          <w:b/>
        </w:rPr>
        <w:t>五</w:t>
      </w:r>
      <w:r>
        <w:rPr>
          <w:b/>
        </w:rPr>
        <w:t>、计算题(</w:t>
      </w:r>
      <w:r>
        <w:rPr>
          <w:rFonts w:hint="eastAsia"/>
          <w:b/>
        </w:rPr>
        <w:t>本题共2小题，第25题7分，第26题6分，</w:t>
      </w:r>
      <w:r>
        <w:rPr>
          <w:b/>
        </w:rPr>
        <w:t>共1</w:t>
      </w:r>
      <w:r>
        <w:rPr>
          <w:rFonts w:hint="eastAsia"/>
          <w:b/>
        </w:rPr>
        <w:t>3</w:t>
      </w:r>
      <w:r>
        <w:rPr>
          <w:b/>
        </w:rPr>
        <w:t>分)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25</w:t>
      </w:r>
      <w:r>
        <w:rPr>
          <w:color w:val="FF0000"/>
        </w:rPr>
        <w:t>．(1)由图可知，连接动滑轮的绳子股数</w:t>
      </w:r>
      <w:r>
        <w:rPr>
          <w:color w:val="FF0000"/>
        </w:rPr>
        <w:object>
          <v:shape id="_x0000_i1025" o:spt="75" alt="eqIdcc2d3df37e73a8abea815f37dbb3fff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1" o:title="eqIdcc2d3df37e73a8abea815f37dbb3fff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color w:val="FF0000"/>
        </w:rPr>
        <w:t>，已知绳重及摩擦不计，拉力</w:t>
      </w:r>
      <w:r>
        <w:rPr>
          <w:color w:val="FF0000"/>
        </w:rPr>
        <w:object>
          <v:shape id="_x0000_i1026" o:spt="75" alt="eqIdb776f4a23e5d047b929f817389070bc0" type="#_x0000_t75" style="height:27pt;width:69.6pt;" o:ole="t" filled="f" o:preferrelative="t" stroked="f" coordsize="21600,21600">
            <v:path/>
            <v:fill on="f" focussize="0,0"/>
            <v:stroke on="f" joinstyle="miter"/>
            <v:imagedata r:id="rId13" o:title="eqIdb776f4a23e5d047b929f817389070bc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color w:val="FF0000"/>
        </w:rPr>
        <w:t>，则动滑轮的重力</w:t>
      </w:r>
    </w:p>
    <w:p>
      <w:pPr>
        <w:spacing w:line="360" w:lineRule="auto"/>
        <w:jc w:val="center"/>
        <w:textAlignment w:val="center"/>
        <w:rPr>
          <w:color w:val="FF0000"/>
        </w:rPr>
      </w:pPr>
      <w:r>
        <w:rPr>
          <w:color w:val="FF0000"/>
        </w:rPr>
        <w:object>
          <v:shape id="_x0000_i1027" o:spt="75" alt="eqId94453052bf5c1901136b67d3197271c8" type="#_x0000_t75" style="height:16.2pt;width:173.4pt;" o:ole="t" filled="f" o:preferrelative="t" stroked="f" coordsize="21600,21600">
            <v:path/>
            <v:fill on="f" focussize="0,0"/>
            <v:stroke on="f" joinstyle="miter"/>
            <v:imagedata r:id="rId15" o:title="eqId94453052bf5c1901136b67d3197271c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/>
          <w:color w:val="FF0000"/>
        </w:rPr>
        <w:t>............................................................................(2分）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(2)拉力做的有用功</w:t>
      </w:r>
    </w:p>
    <w:p>
      <w:pPr>
        <w:spacing w:line="360" w:lineRule="auto"/>
        <w:jc w:val="center"/>
        <w:textAlignment w:val="center"/>
        <w:rPr>
          <w:color w:val="FF0000"/>
        </w:rPr>
      </w:pPr>
      <w:r>
        <w:rPr>
          <w:color w:val="FF0000"/>
        </w:rPr>
        <w:object>
          <v:shape id="_x0000_i1028" o:spt="75" alt="eqIdc9dbf50274e78205857988ecb303a246" type="#_x0000_t75" style="height:16.8pt;width:132.6pt;" o:ole="t" filled="f" o:preferrelative="t" stroked="f" coordsize="21600,21600">
            <v:path/>
            <v:fill on="f" focussize="0,0"/>
            <v:stroke on="f" joinstyle="miter"/>
            <v:imagedata r:id="rId17" o:title="eqIdc9dbf50274e78205857988ecb303a24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/>
          <w:color w:val="FF0000"/>
        </w:rPr>
        <w:t>...........................................................................................（2分）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拉力端移动距离</w:t>
      </w:r>
    </w:p>
    <w:p>
      <w:pPr>
        <w:spacing w:line="360" w:lineRule="auto"/>
        <w:jc w:val="center"/>
        <w:textAlignment w:val="center"/>
        <w:rPr>
          <w:color w:val="FF0000"/>
        </w:rPr>
      </w:pPr>
      <w:r>
        <w:rPr>
          <w:color w:val="FF0000"/>
        </w:rPr>
        <w:object>
          <v:shape id="_x0000_i1029" o:spt="75" alt="eqIdb58b9c1031d01a84ffbaff418a5649f3" type="#_x0000_t75" style="height:12.6pt;width:90.6pt;" o:ole="t" filled="f" o:preferrelative="t" stroked="f" coordsize="21600,21600">
            <v:path/>
            <v:fill on="f" focussize="0,0"/>
            <v:stroke on="f" joinstyle="miter"/>
            <v:imagedata r:id="rId19" o:title="eqIdb58b9c1031d01a84ffbaff418a5649f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/>
          <w:color w:val="FF0000"/>
        </w:rPr>
        <w:t>............................................................................................................（1分）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拉力做的总功</w:t>
      </w:r>
    </w:p>
    <w:p>
      <w:pPr>
        <w:spacing w:line="360" w:lineRule="auto"/>
        <w:jc w:val="center"/>
        <w:textAlignment w:val="center"/>
        <w:rPr>
          <w:color w:val="FF0000"/>
        </w:rPr>
      </w:pPr>
      <w:r>
        <w:rPr>
          <w:color w:val="FF0000"/>
        </w:rPr>
        <w:object>
          <v:shape id="_x0000_i1030" o:spt="75" alt="eqIdaffec171b5f9f1fbf226150e98d50e46" type="#_x0000_t75" style="height:15.6pt;width:131.4pt;" o:ole="t" filled="f" o:preferrelative="t" stroked="f" coordsize="21600,21600">
            <v:path/>
            <v:fill on="f" focussize="0,0"/>
            <v:stroke on="f" joinstyle="miter"/>
            <v:imagedata r:id="rId21" o:title="eqIdaffec171b5f9f1fbf226150e98d50e4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/>
          <w:color w:val="FF0000"/>
        </w:rPr>
        <w:t>...........................................................................................（1分）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(3)滑轮组的机械效率</w:t>
      </w:r>
    </w:p>
    <w:p>
      <w:pPr>
        <w:spacing w:line="360" w:lineRule="auto"/>
        <w:jc w:val="center"/>
        <w:textAlignment w:val="center"/>
        <w:rPr>
          <w:color w:val="FF0000"/>
        </w:rPr>
      </w:pPr>
      <w:r>
        <w:rPr>
          <w:color w:val="FF0000"/>
        </w:rPr>
        <w:object>
          <v:shape id="_x0000_i1031" o:spt="75" alt="eqIdcbc2460a2620403a44296b7c5230f2cf" type="#_x0000_t75" style="height:31.8pt;width:135.6pt;" o:ole="t" filled="f" o:preferrelative="t" stroked="f" coordsize="21600,21600">
            <v:path/>
            <v:fill on="f" focussize="0,0"/>
            <v:stroke on="f" joinstyle="miter"/>
            <v:imagedata r:id="rId23" o:title="eqIdcbc2460a2620403a44296b7c5230f2c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/>
          <w:color w:val="FF0000"/>
        </w:rPr>
        <w:t>.........................................................................................（1分）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答：(1)动滑轮的重力为</w:t>
      </w:r>
      <w:r>
        <w:rPr>
          <w:color w:val="FF0000"/>
        </w:rPr>
        <w:object>
          <v:shape id="_x0000_i1032" o:spt="75" alt="eqIda188dea6b668a92679569c5892753394" type="#_x0000_t75" style="height:12.6pt;width:27pt;" o:ole="t" filled="f" o:preferrelative="t" stroked="f" coordsize="21600,21600">
            <v:path/>
            <v:fill on="f" focussize="0,0"/>
            <v:stroke on="f" joinstyle="miter"/>
            <v:imagedata r:id="rId25" o:title="eqIda188dea6b668a92679569c589275339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(2)该过程中有用功和总功分别为</w:t>
      </w:r>
      <w:r>
        <w:rPr>
          <w:color w:val="FF0000"/>
        </w:rPr>
        <w:object>
          <v:shape id="_x0000_i1033" o:spt="75" alt="eqId2905d8d5ec15b9f8328070822607aeb5" type="#_x0000_t75" style="height:12.6pt;width:28.8pt;" o:ole="t" filled="f" o:preferrelative="t" stroked="f" coordsize="21600,21600">
            <v:path/>
            <v:fill on="f" focussize="0,0"/>
            <v:stroke on="f" joinstyle="miter"/>
            <v:imagedata r:id="rId27" o:title="eqId2905d8d5ec15b9f8328070822607aeb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color w:val="FF0000"/>
        </w:rPr>
        <w:t>和</w:t>
      </w:r>
      <w:r>
        <w:rPr>
          <w:color w:val="FF0000"/>
        </w:rPr>
        <w:object>
          <v:shape id="_x0000_i1034" o:spt="75" alt="eqIdc8a7933a43512d4fdcf1583e4e39c215" type="#_x0000_t75" style="height:12.6pt;width:28.8pt;" o:ole="t" filled="f" o:preferrelative="t" stroked="f" coordsize="21600,21600">
            <v:path/>
            <v:fill on="f" focussize="0,0"/>
            <v:stroke on="f" joinstyle="miter"/>
            <v:imagedata r:id="rId29" o:title="eqIdc8a7933a43512d4fdcf1583e4e39c21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(3)滑轮组此时的机械效率为</w:t>
      </w:r>
      <w:r>
        <w:rPr>
          <w:color w:val="FF0000"/>
        </w:rPr>
        <w:object>
          <v:shape id="_x0000_i1035" o:spt="75" alt="eqId2789e316d06407f81acb120bbffea5d2" type="#_x0000_t75" style="height:12.6pt;width:22.2pt;" o:ole="t" filled="f" o:preferrelative="t" stroked="f" coordsize="21600,21600">
            <v:path/>
            <v:fill on="f" focussize="0,0"/>
            <v:stroke on="f" joinstyle="miter"/>
            <v:imagedata r:id="rId31" o:title="eqId2789e316d06407f81acb120bbffea5d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color w:val="FF0000"/>
        </w:rPr>
        <w:t>。</w:t>
      </w: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26</w:t>
      </w:r>
      <w:r>
        <w:rPr>
          <w:color w:val="FF0000"/>
        </w:rPr>
        <w:t>．(1)车所受的重力为</w:t>
      </w:r>
    </w:p>
    <w:p>
      <w:pPr>
        <w:spacing w:line="360" w:lineRule="auto"/>
        <w:jc w:val="center"/>
        <w:textAlignment w:val="center"/>
        <w:rPr>
          <w:color w:val="FF0000"/>
        </w:rPr>
      </w:pPr>
      <w:r>
        <w:rPr>
          <w:color w:val="FF0000"/>
        </w:rPr>
        <w:object>
          <v:shape id="_x0000_i1036" o:spt="75" alt="eqId76c123edff9feaf674caccade6c1babd" type="#_x0000_t75" style="height:15.6pt;width:163.8pt;" o:ole="t" filled="f" o:preferrelative="t" stroked="f" coordsize="21600,21600">
            <v:path/>
            <v:fill on="f" focussize="0,0"/>
            <v:stroke on="f" joinstyle="miter"/>
            <v:imagedata r:id="rId33" o:title="eqId76c123edff9feaf674caccade6c1bab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/>
          <w:color w:val="FF0000"/>
        </w:rPr>
        <w:t>..................................................................................（2分）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(2)因为该车匀速行驶，受力平衡，所以车所受的牵引力等于行驶过程中所受的阻力，则牵引力为</w:t>
      </w:r>
    </w:p>
    <w:p>
      <w:pPr>
        <w:spacing w:line="360" w:lineRule="auto"/>
        <w:jc w:val="center"/>
        <w:textAlignment w:val="center"/>
        <w:rPr>
          <w:color w:val="FF0000"/>
        </w:rPr>
      </w:pPr>
      <w:r>
        <w:rPr>
          <w:color w:val="FF0000"/>
        </w:rPr>
        <w:object>
          <v:shape id="_x0000_i1037" o:spt="75" alt="eqId8dc7a0880343b3f6cd75c409e460ef39" type="#_x0000_t75" style="height:15.6pt;width:172.2pt;" o:ole="t" filled="f" o:preferrelative="t" stroked="f" coordsize="21600,21600">
            <v:path/>
            <v:fill on="f" focussize="0,0"/>
            <v:stroke on="f" joinstyle="miter"/>
            <v:imagedata r:id="rId35" o:title="eqId8dc7a0880343b3f6cd75c409e460ef3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/>
          <w:color w:val="FF0000"/>
        </w:rPr>
        <w:t>................................................................................（2分）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(3)车对地面的压强为</w:t>
      </w:r>
    </w:p>
    <w:p>
      <w:pPr>
        <w:spacing w:line="360" w:lineRule="auto"/>
        <w:jc w:val="center"/>
        <w:textAlignment w:val="center"/>
        <w:rPr>
          <w:color w:val="FF0000"/>
        </w:rPr>
      </w:pPr>
      <w:r>
        <w:rPr>
          <w:color w:val="FF0000"/>
        </w:rPr>
        <w:object>
          <v:shape id="_x0000_i1038" o:spt="75" alt="eqIdb4e576b31d83444bb3e5b6cec77fadcf" type="#_x0000_t75" style="height:28.8pt;width:154.8pt;" o:ole="t" filled="f" o:preferrelative="t" stroked="f" coordsize="21600,21600">
            <v:path/>
            <v:fill on="f" focussize="0,0"/>
            <v:stroke on="f" joinstyle="miter"/>
            <v:imagedata r:id="rId37" o:title="eqIdb4e576b31d83444bb3e5b6cec77fadc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/>
          <w:color w:val="FF0000"/>
        </w:rPr>
        <w:t>........................................................................................（2分）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答：(1)车所受的重力为2×10</w:t>
      </w:r>
      <w:r>
        <w:rPr>
          <w:color w:val="FF0000"/>
          <w:vertAlign w:val="superscript"/>
        </w:rPr>
        <w:t>4</w:t>
      </w:r>
      <w:r>
        <w:rPr>
          <w:color w:val="FF0000"/>
        </w:rPr>
        <w:t>N；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(2)在平直路段匀速行驶过程中车所受的牵引力为2×10</w:t>
      </w:r>
      <w:r>
        <w:rPr>
          <w:color w:val="FF0000"/>
          <w:vertAlign w:val="superscript"/>
        </w:rPr>
        <w:t>3</w:t>
      </w:r>
      <w:r>
        <w:rPr>
          <w:color w:val="FF0000"/>
        </w:rPr>
        <w:t>N；</w:t>
      </w:r>
    </w:p>
    <w:p>
      <w:pPr>
        <w:spacing w:line="360" w:lineRule="auto"/>
        <w:jc w:val="left"/>
        <w:textAlignment w:val="center"/>
      </w:pPr>
      <w:r>
        <w:rPr>
          <w:color w:val="FF0000"/>
        </w:rPr>
        <w:t>(3)车对地面的压强为2.5×10</w:t>
      </w:r>
      <w:r>
        <w:rPr>
          <w:color w:val="FF0000"/>
          <w:vertAlign w:val="superscript"/>
        </w:rPr>
        <w:t>5</w:t>
      </w:r>
      <w:r>
        <w:rPr>
          <w:color w:val="FF0000"/>
        </w:rPr>
        <w:t>Pa。</w:t>
      </w: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03AB7"/>
    <w:multiLevelType w:val="singleLevel"/>
    <w:tmpl w:val="25D03AB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VmOWQ3NzM2NjA3MTI0MDY1YTE3ZjM2MmQ0YWE3OTUifQ=="/>
  </w:docVars>
  <w:rsids>
    <w:rsidRoot w:val="00927398"/>
    <w:rsid w:val="004151FC"/>
    <w:rsid w:val="008C096E"/>
    <w:rsid w:val="00927398"/>
    <w:rsid w:val="00C02FC6"/>
    <w:rsid w:val="00E623B4"/>
    <w:rsid w:val="157A5575"/>
    <w:rsid w:val="16853FE1"/>
    <w:rsid w:val="18616333"/>
    <w:rsid w:val="28BE7A7A"/>
    <w:rsid w:val="32AA0452"/>
    <w:rsid w:val="3D541192"/>
    <w:rsid w:val="40F710A9"/>
    <w:rsid w:val="41D3430A"/>
    <w:rsid w:val="4D9565E4"/>
    <w:rsid w:val="4FAD60C5"/>
    <w:rsid w:val="590A4866"/>
    <w:rsid w:val="5996181A"/>
    <w:rsid w:val="740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18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3.wmf"/><Relationship Id="rId26" Type="http://schemas.openxmlformats.org/officeDocument/2006/relationships/oleObject" Target="embeddings/oleObject9.bin"/><Relationship Id="rId25" Type="http://schemas.openxmlformats.org/officeDocument/2006/relationships/image" Target="media/image12.wmf"/><Relationship Id="rId24" Type="http://schemas.openxmlformats.org/officeDocument/2006/relationships/oleObject" Target="embeddings/oleObject8.bin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image" Target="media/image1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5.bin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wmf"/><Relationship Id="rId12" Type="http://schemas.openxmlformats.org/officeDocument/2006/relationships/oleObject" Target="embeddings/oleObject2.bin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294</Words>
  <Characters>1679</Characters>
  <Lines>13</Lines>
  <Paragraphs>3</Paragraphs>
  <TotalTime>7</TotalTime>
  <ScaleCrop>false</ScaleCrop>
  <LinksUpToDate>false</LinksUpToDate>
  <CharactersWithSpaces>1970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2022-07-29T08:50:00Z</dcterms:created>
  <dc:creator>Administrator.USER-20190610OR</dc:creator>
  <cp:lastModifiedBy>Administrator</cp:lastModifiedBy>
  <dcterms:modified xsi:type="dcterms:W3CDTF">2022-09-03T14:14:06Z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