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等线" w:hAnsi="等线" w:eastAsia="等线" w:cs="黑体"/>
          <w:b/>
          <w:sz w:val="30"/>
          <w:szCs w:val="30"/>
        </w:rPr>
      </w:pPr>
      <w:r>
        <w:rPr>
          <w:rFonts w:hint="eastAsia" w:ascii="等线" w:hAnsi="等线" w:eastAsia="等线" w:cs="黑体"/>
          <w:b/>
          <w:sz w:val="30"/>
          <w:szCs w:val="30"/>
        </w:rPr>
        <w:drawing>
          <wp:anchor distT="0" distB="0" distL="114300" distR="114300" simplePos="0" relativeHeight="251658240" behindDoc="0" locked="0" layoutInCell="1" allowOverlap="1">
            <wp:simplePos x="0" y="0"/>
            <wp:positionH relativeFrom="page">
              <wp:posOffset>10972800</wp:posOffset>
            </wp:positionH>
            <wp:positionV relativeFrom="topMargin">
              <wp:posOffset>11607800</wp:posOffset>
            </wp:positionV>
            <wp:extent cx="279400" cy="393700"/>
            <wp:effectExtent l="0" t="0" r="6350" b="6350"/>
            <wp:wrapNone/>
            <wp:docPr id="100045" name="图片 100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pic:cNvPicPr>
                      <a:picLocks noChangeAspect="1"/>
                    </pic:cNvPicPr>
                  </pic:nvPicPr>
                  <pic:blipFill>
                    <a:blip r:embed="rId9"/>
                    <a:stretch>
                      <a:fillRect/>
                    </a:stretch>
                  </pic:blipFill>
                  <pic:spPr>
                    <a:xfrm>
                      <a:off x="0" y="0"/>
                      <a:ext cx="279400" cy="393700"/>
                    </a:xfrm>
                    <a:prstGeom prst="rect">
                      <a:avLst/>
                    </a:prstGeom>
                  </pic:spPr>
                </pic:pic>
              </a:graphicData>
            </a:graphic>
          </wp:anchor>
        </w:drawing>
      </w:r>
      <w:r>
        <w:rPr>
          <w:rFonts w:hint="eastAsia" w:ascii="等线" w:hAnsi="等线" w:eastAsia="等线" w:cs="黑体"/>
          <w:b/>
          <w:sz w:val="30"/>
          <w:szCs w:val="30"/>
        </w:rPr>
        <w:t>2021-2022学年九年级四月期中考试卷</w:t>
      </w:r>
    </w:p>
    <w:p>
      <w:pPr>
        <w:spacing w:line="240" w:lineRule="auto"/>
        <w:jc w:val="center"/>
        <w:textAlignment w:val="center"/>
        <w:rPr>
          <w:rFonts w:ascii="黑体" w:hAnsi="黑体" w:eastAsia="黑体" w:cs="黑体"/>
          <w:b/>
          <w:sz w:val="30"/>
          <w:szCs w:val="30"/>
        </w:rPr>
      </w:pPr>
      <w:r>
        <w:rPr>
          <w:rFonts w:hint="eastAsia" w:ascii="黑体" w:hAnsi="黑体" w:eastAsia="黑体" w:cs="黑体"/>
          <w:b/>
          <w:sz w:val="30"/>
          <w:szCs w:val="30"/>
        </w:rPr>
        <w:t>化学试题</w:t>
      </w:r>
    </w:p>
    <w:p>
      <w:pPr>
        <w:spacing w:line="240" w:lineRule="auto"/>
        <w:rPr>
          <w:rFonts w:ascii="楷体" w:hAnsi="楷体" w:eastAsia="楷体"/>
          <w:szCs w:val="21"/>
        </w:rPr>
      </w:pPr>
      <w:r>
        <w:rPr>
          <w:rFonts w:hint="eastAsia" w:ascii="楷体" w:hAnsi="楷体" w:eastAsia="楷体"/>
          <w:color w:val="000000"/>
          <w:szCs w:val="21"/>
        </w:rPr>
        <w:t>注意事项</w:t>
      </w:r>
      <w:r>
        <w:rPr>
          <w:rFonts w:ascii="楷体" w:hAnsi="楷体" w:eastAsia="楷体"/>
          <w:color w:val="000000"/>
          <w:szCs w:val="21"/>
        </w:rPr>
        <w:t>：</w:t>
      </w:r>
    </w:p>
    <w:p>
      <w:pPr>
        <w:spacing w:line="240" w:lineRule="auto"/>
        <w:ind w:firstLine="640"/>
        <w:rPr>
          <w:rFonts w:ascii="楷体" w:hAnsi="楷体" w:eastAsia="楷体"/>
          <w:szCs w:val="21"/>
        </w:rPr>
      </w:pPr>
      <w:r>
        <w:rPr>
          <w:rFonts w:ascii="楷体" w:hAnsi="楷体" w:eastAsia="楷体"/>
          <w:color w:val="000000"/>
          <w:szCs w:val="21"/>
        </w:rPr>
        <w:t>1．答题前，请将姓名、考生号、考点、考场号和座位号用黑色字迹的钢笔或签字笔填写在答题卡指定的位置上。</w:t>
      </w:r>
    </w:p>
    <w:p>
      <w:pPr>
        <w:spacing w:line="240" w:lineRule="auto"/>
        <w:ind w:firstLine="630" w:firstLineChars="300"/>
        <w:rPr>
          <w:rFonts w:ascii="楷体" w:hAnsi="楷体" w:eastAsia="楷体"/>
        </w:rPr>
      </w:pPr>
      <w:r>
        <w:rPr>
          <w:rFonts w:ascii="楷体" w:hAnsi="楷体" w:eastAsia="楷体"/>
          <w:color w:val="000000"/>
          <w:szCs w:val="21"/>
        </w:rPr>
        <w:t>2．全卷共</w:t>
      </w:r>
      <w:r>
        <w:rPr>
          <w:rFonts w:hint="eastAsia" w:ascii="楷体" w:hAnsi="楷体" w:eastAsia="楷体"/>
          <w:color w:val="000000"/>
          <w:szCs w:val="21"/>
        </w:rPr>
        <w:t>8</w:t>
      </w:r>
      <w:r>
        <w:rPr>
          <w:rFonts w:ascii="楷体" w:hAnsi="楷体" w:eastAsia="楷体"/>
          <w:color w:val="000000"/>
          <w:szCs w:val="21"/>
        </w:rPr>
        <w:t>页。</w:t>
      </w:r>
      <w:r>
        <w:rPr>
          <w:rFonts w:hint="eastAsia" w:ascii="楷体" w:hAnsi="楷体" w:eastAsia="楷体"/>
        </w:rPr>
        <w:t>考试时间：90分钟；满分：100分</w:t>
      </w:r>
    </w:p>
    <w:p>
      <w:pPr>
        <w:spacing w:line="240" w:lineRule="auto"/>
        <w:ind w:firstLine="640"/>
        <w:rPr>
          <w:rFonts w:ascii="楷体" w:hAnsi="楷体" w:eastAsia="楷体"/>
          <w:szCs w:val="21"/>
        </w:rPr>
      </w:pPr>
      <w:r>
        <w:rPr>
          <w:rFonts w:ascii="楷体" w:hAnsi="楷体" w:eastAsia="楷体"/>
          <w:color w:val="000000"/>
          <w:szCs w:val="21"/>
        </w:rPr>
        <w:t>3．作答单项选择题时，</w:t>
      </w:r>
      <w:r>
        <w:rPr>
          <w:rFonts w:hint="eastAsia" w:ascii="楷体" w:hAnsi="楷体" w:eastAsia="楷体"/>
          <w:color w:val="000000"/>
          <w:szCs w:val="21"/>
        </w:rPr>
        <w:t>选</w:t>
      </w:r>
      <w:r>
        <w:rPr>
          <w:rFonts w:ascii="楷体" w:hAnsi="楷体" w:eastAsia="楷体"/>
          <w:color w:val="000000"/>
          <w:szCs w:val="21"/>
        </w:rPr>
        <w:t>出每题答案后，用2</w:t>
      </w:r>
      <w:r>
        <w:rPr>
          <w:rFonts w:hint="eastAsia" w:ascii="楷体" w:hAnsi="楷体" w:eastAsia="楷体"/>
          <w:color w:val="000000"/>
          <w:szCs w:val="21"/>
        </w:rPr>
        <w:t>B</w:t>
      </w:r>
      <w:r>
        <w:rPr>
          <w:rFonts w:ascii="楷体" w:hAnsi="楷体" w:eastAsia="楷体"/>
          <w:color w:val="000000"/>
          <w:szCs w:val="21"/>
        </w:rPr>
        <w:t>铅笔把答题卡上对应题目的信息点框涂黑；如需改动，用橡皮擦</w:t>
      </w:r>
      <w:r>
        <w:rPr>
          <w:rFonts w:hint="eastAsia" w:ascii="楷体" w:hAnsi="楷体" w:eastAsia="楷体"/>
          <w:color w:val="000000"/>
          <w:szCs w:val="21"/>
        </w:rPr>
        <w:t>干</w:t>
      </w:r>
      <w:r>
        <w:rPr>
          <w:rFonts w:ascii="楷体" w:hAnsi="楷体" w:eastAsia="楷体"/>
          <w:color w:val="000000"/>
          <w:szCs w:val="21"/>
        </w:rPr>
        <w:t>净后，再选涂其它答案。作答非选择题时，用黑色字迹的钢笔或签字笔将答</w:t>
      </w:r>
      <w:r>
        <w:rPr>
          <w:rFonts w:hint="eastAsia" w:ascii="楷体" w:hAnsi="楷体" w:eastAsia="楷体"/>
          <w:color w:val="000000"/>
          <w:szCs w:val="21"/>
        </w:rPr>
        <w:t>案</w:t>
      </w:r>
      <w:r>
        <w:rPr>
          <w:rFonts w:ascii="楷体" w:hAnsi="楷体" w:eastAsia="楷体"/>
          <w:color w:val="000000"/>
          <w:szCs w:val="21"/>
        </w:rPr>
        <w:t>写在答题卡指定区域内。写在本试卷或草稿纸上，其</w:t>
      </w:r>
      <w:r>
        <w:rPr>
          <w:rFonts w:hint="eastAsia" w:ascii="楷体" w:hAnsi="楷体" w:eastAsia="楷体"/>
          <w:color w:val="000000"/>
          <w:szCs w:val="21"/>
        </w:rPr>
        <w:t>答</w:t>
      </w:r>
      <w:r>
        <w:rPr>
          <w:rFonts w:ascii="楷体" w:hAnsi="楷体" w:eastAsia="楷体"/>
          <w:color w:val="000000"/>
          <w:szCs w:val="21"/>
        </w:rPr>
        <w:t>案一律无效。</w:t>
      </w:r>
    </w:p>
    <w:p>
      <w:pPr>
        <w:spacing w:line="240" w:lineRule="auto"/>
        <w:ind w:firstLine="640"/>
        <w:rPr>
          <w:rFonts w:hint="eastAsia" w:ascii="楷体" w:hAnsi="楷体" w:eastAsia="楷体"/>
          <w:color w:val="000000"/>
          <w:szCs w:val="21"/>
        </w:rPr>
      </w:pPr>
      <w:r>
        <w:rPr>
          <w:rFonts w:ascii="楷体" w:hAnsi="楷体" w:eastAsia="楷体"/>
          <w:color w:val="000000"/>
          <w:szCs w:val="21"/>
        </w:rPr>
        <w:t>4．考试结束后，请将答题卡交回。</w:t>
      </w:r>
    </w:p>
    <w:p>
      <w:pPr>
        <w:spacing w:line="240" w:lineRule="auto"/>
        <w:ind w:firstLine="640"/>
        <w:rPr>
          <w:rFonts w:ascii="楷体" w:hAnsi="楷体" w:eastAsia="楷体"/>
          <w:szCs w:val="21"/>
        </w:rPr>
      </w:pPr>
    </w:p>
    <w:p>
      <w:pPr>
        <w:spacing w:line="240" w:lineRule="auto"/>
        <w:jc w:val="left"/>
        <w:textAlignment w:val="center"/>
        <w:rPr>
          <w:rFonts w:ascii="宋体" w:hAnsi="宋体" w:cs="宋体"/>
          <w:b/>
        </w:rPr>
      </w:pPr>
      <w:r>
        <w:rPr>
          <w:rFonts w:hint="eastAsia" w:ascii="宋体" w:hAnsi="宋体" w:cs="宋体"/>
          <w:b/>
        </w:rPr>
        <w:t>一、</w:t>
      </w:r>
      <w:r>
        <w:rPr>
          <w:rFonts w:hint="eastAsia" w:ascii="宋体" w:hAnsi="宋体"/>
          <w:b/>
        </w:rPr>
        <w:t>选择题（本大题共</w:t>
      </w:r>
      <w:r>
        <w:rPr>
          <w:rFonts w:hint="eastAsia"/>
          <w:b/>
        </w:rPr>
        <w:t>12</w:t>
      </w:r>
      <w:r>
        <w:rPr>
          <w:rFonts w:hint="eastAsia" w:ascii="宋体" w:hAnsi="宋体"/>
          <w:b/>
        </w:rPr>
        <w:t>小题，每小题</w:t>
      </w:r>
      <w:r>
        <w:rPr>
          <w:rFonts w:hint="eastAsia"/>
          <w:b/>
        </w:rPr>
        <w:t>3</w:t>
      </w:r>
      <w:r>
        <w:rPr>
          <w:rFonts w:hint="eastAsia" w:ascii="宋体" w:hAnsi="宋体"/>
          <w:b/>
        </w:rPr>
        <w:t>分，满分</w:t>
      </w:r>
      <w:r>
        <w:rPr>
          <w:rFonts w:hint="eastAsia"/>
          <w:b/>
        </w:rPr>
        <w:t>36</w:t>
      </w:r>
      <w:r>
        <w:rPr>
          <w:rFonts w:hint="eastAsia" w:ascii="宋体" w:hAnsi="宋体"/>
          <w:b/>
        </w:rPr>
        <w:t>分）</w:t>
      </w:r>
    </w:p>
    <w:p>
      <w:pPr>
        <w:spacing w:line="240" w:lineRule="auto"/>
        <w:jc w:val="left"/>
        <w:textAlignment w:val="center"/>
      </w:pPr>
      <w:r>
        <w:t>1．安徽不仅山清水秀、景色迷人，而且特产也非常著名。以下特产制作的部分过程中涉及到化学变化的是</w:t>
      </w:r>
    </w:p>
    <w:p>
      <w:pPr>
        <w:tabs>
          <w:tab w:val="left" w:pos="4153"/>
        </w:tabs>
        <w:spacing w:line="240" w:lineRule="auto"/>
        <w:jc w:val="left"/>
        <w:textAlignment w:val="center"/>
      </w:pPr>
      <w:r>
        <w:t>A．</w:t>
      </w:r>
      <w:r>
        <w:drawing>
          <wp:inline distT="0" distB="0" distL="114300" distR="114300">
            <wp:extent cx="1457325" cy="1571625"/>
            <wp:effectExtent l="19050" t="0" r="9525"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10" cstate="print"/>
                    <a:stretch>
                      <a:fillRect/>
                    </a:stretch>
                  </pic:blipFill>
                  <pic:spPr>
                    <a:xfrm>
                      <a:off x="0" y="0"/>
                      <a:ext cx="1457325" cy="1571625"/>
                    </a:xfrm>
                    <a:prstGeom prst="rect">
                      <a:avLst/>
                    </a:prstGeom>
                  </pic:spPr>
                </pic:pic>
              </a:graphicData>
            </a:graphic>
          </wp:inline>
        </w:drawing>
      </w:r>
      <w:r>
        <w:t>酿酒</w:t>
      </w:r>
      <w:r>
        <w:tab/>
      </w:r>
      <w:r>
        <w:t>B．</w:t>
      </w:r>
      <w:r>
        <w:drawing>
          <wp:inline distT="0" distB="0" distL="114300" distR="114300">
            <wp:extent cx="1638300" cy="1666875"/>
            <wp:effectExtent l="1905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 "/>
                    <pic:cNvPicPr>
                      <a:picLocks noChangeAspect="1"/>
                    </pic:cNvPicPr>
                  </pic:nvPicPr>
                  <pic:blipFill>
                    <a:blip r:embed="rId11" cstate="print"/>
                    <a:stretch>
                      <a:fillRect/>
                    </a:stretch>
                  </pic:blipFill>
                  <pic:spPr>
                    <a:xfrm>
                      <a:off x="0" y="0"/>
                      <a:ext cx="1638300" cy="1666875"/>
                    </a:xfrm>
                    <a:prstGeom prst="rect">
                      <a:avLst/>
                    </a:prstGeom>
                  </pic:spPr>
                </pic:pic>
              </a:graphicData>
            </a:graphic>
          </wp:inline>
        </w:drawing>
      </w:r>
      <w:r>
        <w:t>剪纸</w:t>
      </w:r>
    </w:p>
    <w:p>
      <w:pPr>
        <w:tabs>
          <w:tab w:val="left" w:pos="4153"/>
        </w:tabs>
        <w:spacing w:line="240" w:lineRule="auto"/>
        <w:jc w:val="left"/>
        <w:textAlignment w:val="center"/>
      </w:pPr>
      <w:r>
        <w:t>C．</w:t>
      </w:r>
      <w:r>
        <w:drawing>
          <wp:inline distT="0" distB="0" distL="114300" distR="114300">
            <wp:extent cx="1590675" cy="1676400"/>
            <wp:effectExtent l="19050" t="0" r="9525"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 "/>
                    <pic:cNvPicPr>
                      <a:picLocks noChangeAspect="1"/>
                    </pic:cNvPicPr>
                  </pic:nvPicPr>
                  <pic:blipFill>
                    <a:blip r:embed="rId12" cstate="print"/>
                    <a:stretch>
                      <a:fillRect/>
                    </a:stretch>
                  </pic:blipFill>
                  <pic:spPr>
                    <a:xfrm>
                      <a:off x="0" y="0"/>
                      <a:ext cx="1590675" cy="1676400"/>
                    </a:xfrm>
                    <a:prstGeom prst="rect">
                      <a:avLst/>
                    </a:prstGeom>
                  </pic:spPr>
                </pic:pic>
              </a:graphicData>
            </a:graphic>
          </wp:inline>
        </w:drawing>
      </w:r>
      <w:r>
        <w:t>锡雕</w:t>
      </w:r>
      <w:r>
        <w:tab/>
      </w:r>
      <w:r>
        <w:t>D．</w:t>
      </w:r>
      <w:r>
        <w:drawing>
          <wp:inline distT="0" distB="0" distL="114300" distR="114300">
            <wp:extent cx="1687195" cy="1394460"/>
            <wp:effectExtent l="19050" t="0" r="8032" b="0"/>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 "/>
                    <pic:cNvPicPr>
                      <a:picLocks noChangeAspect="1"/>
                    </pic:cNvPicPr>
                  </pic:nvPicPr>
                  <pic:blipFill>
                    <a:blip r:embed="rId13" cstate="print"/>
                    <a:stretch>
                      <a:fillRect/>
                    </a:stretch>
                  </pic:blipFill>
                  <pic:spPr>
                    <a:xfrm>
                      <a:off x="0" y="0"/>
                      <a:ext cx="1689749" cy="1396551"/>
                    </a:xfrm>
                    <a:prstGeom prst="rect">
                      <a:avLst/>
                    </a:prstGeom>
                  </pic:spPr>
                </pic:pic>
              </a:graphicData>
            </a:graphic>
          </wp:inline>
        </w:drawing>
      </w:r>
      <w:r>
        <w:t>竹编</w:t>
      </w:r>
    </w:p>
    <w:p>
      <w:pPr>
        <w:spacing w:line="240" w:lineRule="auto"/>
        <w:jc w:val="left"/>
        <w:textAlignment w:val="center"/>
      </w:pPr>
      <w:r>
        <w:t>2．下列涉及学科观点的有关说法正确的是</w:t>
      </w:r>
    </w:p>
    <w:p>
      <w:pPr>
        <w:spacing w:line="240" w:lineRule="auto"/>
        <w:jc w:val="left"/>
        <w:textAlignment w:val="center"/>
      </w:pPr>
      <w:r>
        <w:t>A．微粒观:氯化钠是由钠原子和氯原子构成的</w:t>
      </w:r>
    </w:p>
    <w:p>
      <w:pPr>
        <w:spacing w:line="240" w:lineRule="auto"/>
        <w:jc w:val="left"/>
        <w:textAlignment w:val="center"/>
      </w:pPr>
      <w:r>
        <w:t>B．转化观:氧气和二氧化碳在一定条件下可以相互转化</w:t>
      </w:r>
    </w:p>
    <w:p>
      <w:pPr>
        <w:spacing w:line="240" w:lineRule="auto"/>
        <w:jc w:val="left"/>
        <w:textAlignment w:val="center"/>
      </w:pPr>
      <w:r>
        <w:t>C．结构观:氦原子和镁原子最外层电子数相同,所以它们的化学性质相似</w:t>
      </w:r>
    </w:p>
    <w:p>
      <w:pPr>
        <w:spacing w:line="240" w:lineRule="auto"/>
        <w:jc w:val="left"/>
        <w:textAlignment w:val="center"/>
      </w:pPr>
      <w:r>
        <w:t>D．守恒观:10mL质量分数20%的稀硫酸加10mL水稀释后，溶质的质量分数变为10%</w:t>
      </w:r>
    </w:p>
    <w:p>
      <w:pPr>
        <w:spacing w:line="240" w:lineRule="auto"/>
        <w:jc w:val="left"/>
        <w:textAlignment w:val="center"/>
      </w:pPr>
      <w:r>
        <w:t>3．2022年我国环境日的主题为“共建清洁美丽世界”，以下行动不符合这一主题的是</w:t>
      </w:r>
    </w:p>
    <w:p>
      <w:pPr>
        <w:tabs>
          <w:tab w:val="left" w:pos="4153"/>
        </w:tabs>
        <w:spacing w:line="240" w:lineRule="auto"/>
        <w:jc w:val="left"/>
        <w:textAlignment w:val="center"/>
      </w:pPr>
      <w:r>
        <w:t>A．双面使用纸张，节约森林资源</w:t>
      </w:r>
      <w:r>
        <w:tab/>
      </w:r>
      <w:r>
        <w:t>B．重复使用购物袋，减缓“白色污染”</w:t>
      </w:r>
    </w:p>
    <w:p>
      <w:pPr>
        <w:tabs>
          <w:tab w:val="left" w:pos="4153"/>
        </w:tabs>
        <w:spacing w:line="240" w:lineRule="auto"/>
        <w:jc w:val="left"/>
        <w:textAlignment w:val="center"/>
      </w:pPr>
      <w:r>
        <w:t>C．提倡私家车出行，防止交叉感染</w:t>
      </w:r>
      <w:r>
        <w:tab/>
      </w:r>
      <w:r>
        <w:t>D．分享“清洁行动”，宣传环保意识</w:t>
      </w:r>
    </w:p>
    <w:p>
      <w:pPr>
        <w:spacing w:line="240" w:lineRule="auto"/>
        <w:jc w:val="left"/>
        <w:textAlignment w:val="center"/>
      </w:pPr>
      <w:r>
        <w:t>4．农业上常用溶质质量分数为16%的氯化钠溶液进行选种，实验室用氯化钠固体配制100g溶质质量分数为16%的氯化钠溶液。下列说法正确的是</w:t>
      </w:r>
    </w:p>
    <w:p>
      <w:pPr>
        <w:spacing w:line="240" w:lineRule="auto"/>
        <w:jc w:val="left"/>
        <w:textAlignment w:val="center"/>
      </w:pPr>
      <w:r>
        <w:t>A．所配溶液溶质和溶剂质量之比为16：100</w:t>
      </w:r>
    </w:p>
    <w:p>
      <w:pPr>
        <w:spacing w:line="240" w:lineRule="auto"/>
        <w:jc w:val="left"/>
        <w:textAlignment w:val="center"/>
      </w:pPr>
      <w:r>
        <w:t>B．称量氯化钠时砝码生锈了，所配溶液的溶质质量分数偏大</w:t>
      </w:r>
    </w:p>
    <w:p>
      <w:pPr>
        <w:spacing w:line="240" w:lineRule="auto"/>
        <w:jc w:val="left"/>
        <w:textAlignment w:val="center"/>
      </w:pPr>
      <w:r>
        <w:t>C．装瓶时的标签为“NaCl溶液100g”</w:t>
      </w:r>
    </w:p>
    <w:p>
      <w:pPr>
        <w:spacing w:line="240" w:lineRule="auto"/>
        <w:jc w:val="left"/>
        <w:textAlignment w:val="center"/>
      </w:pPr>
      <w:r>
        <w:t>D．用量筒量取水时仰视读数，所配溶液的溶质质量分数偏大</w:t>
      </w:r>
    </w:p>
    <w:p>
      <w:pPr>
        <w:spacing w:line="240" w:lineRule="auto"/>
        <w:jc w:val="left"/>
        <w:textAlignment w:val="center"/>
      </w:pPr>
      <w:r>
        <w:t>5．如图甲是元素周期表中氧元素的部分信息，图乙是氯原子的结构示意图，则下列说法正确的是</w:t>
      </w:r>
    </w:p>
    <w:p>
      <w:pPr>
        <w:spacing w:line="240" w:lineRule="auto"/>
        <w:jc w:val="left"/>
        <w:textAlignment w:val="center"/>
      </w:pPr>
      <w:r>
        <w:drawing>
          <wp:inline distT="0" distB="0" distL="114300" distR="114300">
            <wp:extent cx="1990725" cy="1285875"/>
            <wp:effectExtent l="19050" t="0" r="9525" b="0"/>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 "/>
                    <pic:cNvPicPr>
                      <a:picLocks noChangeAspect="1"/>
                    </pic:cNvPicPr>
                  </pic:nvPicPr>
                  <pic:blipFill>
                    <a:blip r:embed="rId14" cstate="print"/>
                    <a:stretch>
                      <a:fillRect/>
                    </a:stretch>
                  </pic:blipFill>
                  <pic:spPr>
                    <a:xfrm>
                      <a:off x="0" y="0"/>
                      <a:ext cx="1990725" cy="1285875"/>
                    </a:xfrm>
                    <a:prstGeom prst="rect">
                      <a:avLst/>
                    </a:prstGeom>
                  </pic:spPr>
                </pic:pic>
              </a:graphicData>
            </a:graphic>
          </wp:inline>
        </w:drawing>
      </w:r>
    </w:p>
    <w:p>
      <w:pPr>
        <w:spacing w:line="240" w:lineRule="auto"/>
        <w:jc w:val="left"/>
        <w:textAlignment w:val="center"/>
      </w:pPr>
      <w:r>
        <w:t>A．氯元素原子核内的质子数为35.45</w:t>
      </w:r>
    </w:p>
    <w:p>
      <w:pPr>
        <w:spacing w:line="240" w:lineRule="auto"/>
        <w:jc w:val="left"/>
        <w:textAlignment w:val="center"/>
      </w:pPr>
      <w:r>
        <w:t>B．氯原子核外第一层有7个电子</w:t>
      </w:r>
    </w:p>
    <w:p>
      <w:pPr>
        <w:spacing w:line="240" w:lineRule="auto"/>
        <w:jc w:val="left"/>
        <w:textAlignment w:val="center"/>
      </w:pPr>
      <w:r>
        <w:t>C．化学反应中氯原子易得到电子变成Cl</w:t>
      </w:r>
      <w:r>
        <w:rPr>
          <w:vertAlign w:val="superscript"/>
        </w:rPr>
        <w:t>-</w:t>
      </w:r>
    </w:p>
    <w:p>
      <w:pPr>
        <w:spacing w:line="240" w:lineRule="auto"/>
        <w:jc w:val="left"/>
        <w:textAlignment w:val="center"/>
      </w:pPr>
      <w:r>
        <w:t>D．氯元素属于金属元素</w:t>
      </w:r>
    </w:p>
    <w:p>
      <w:pPr>
        <w:spacing w:line="240" w:lineRule="auto"/>
        <w:jc w:val="left"/>
        <w:textAlignment w:val="center"/>
      </w:pPr>
      <w:r>
        <w:t>6．设计对比实验，控制变量是学习化学的重要方法。下列实验中没有使用对比方法的是</w:t>
      </w:r>
    </w:p>
    <w:tbl>
      <w:tblPr>
        <w:tblStyle w:val="6"/>
        <w:tblW w:w="107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88"/>
        <w:gridCol w:w="2099"/>
        <w:gridCol w:w="3570"/>
        <w:gridCol w:w="2250"/>
        <w:gridCol w:w="2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716" w:hRule="atLeast"/>
          <w:jc w:val="center"/>
        </w:trPr>
        <w:tc>
          <w:tcPr>
            <w:tcW w:w="6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选项</w:t>
            </w:r>
          </w:p>
        </w:tc>
        <w:tc>
          <w:tcPr>
            <w:tcW w:w="209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rPr>
                <w:sz w:val="18"/>
                <w:szCs w:val="18"/>
              </w:rPr>
            </w:pPr>
            <w:r>
              <w:rPr>
                <w:sz w:val="18"/>
                <w:szCs w:val="18"/>
              </w:rPr>
              <w:t>A</w:t>
            </w:r>
          </w:p>
        </w:tc>
        <w:tc>
          <w:tcPr>
            <w:tcW w:w="35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rPr>
                <w:sz w:val="18"/>
                <w:szCs w:val="18"/>
              </w:rPr>
            </w:pPr>
            <w:r>
              <w:rPr>
                <w:sz w:val="18"/>
                <w:szCs w:val="18"/>
              </w:rPr>
              <w:t>B</w:t>
            </w:r>
          </w:p>
        </w:tc>
        <w:tc>
          <w:tcPr>
            <w:tcW w:w="22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rPr>
                <w:sz w:val="18"/>
                <w:szCs w:val="18"/>
              </w:rPr>
            </w:pPr>
            <w:r>
              <w:rPr>
                <w:sz w:val="18"/>
                <w:szCs w:val="18"/>
              </w:rPr>
              <w:t>C</w:t>
            </w:r>
          </w:p>
        </w:tc>
        <w:tc>
          <w:tcPr>
            <w:tcW w:w="21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rPr>
                <w:sz w:val="18"/>
                <w:szCs w:val="18"/>
              </w:rPr>
            </w:pPr>
            <w:r>
              <w:rPr>
                <w:sz w:val="18"/>
                <w:szCs w:val="18"/>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821" w:hRule="atLeast"/>
          <w:jc w:val="center"/>
        </w:trPr>
        <w:tc>
          <w:tcPr>
            <w:tcW w:w="6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实验</w:t>
            </w:r>
          </w:p>
          <w:p>
            <w:pPr>
              <w:spacing w:line="240" w:lineRule="auto"/>
              <w:jc w:val="left"/>
            </w:pPr>
            <w:r>
              <w:t>装置</w:t>
            </w:r>
          </w:p>
        </w:tc>
        <w:tc>
          <w:tcPr>
            <w:tcW w:w="209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rPr>
                <w:sz w:val="18"/>
                <w:szCs w:val="18"/>
              </w:rPr>
            </w:pPr>
            <w:r>
              <w:rPr>
                <w:sz w:val="18"/>
                <w:szCs w:val="18"/>
              </w:rPr>
              <w:drawing>
                <wp:inline distT="0" distB="0" distL="114300" distR="114300">
                  <wp:extent cx="1108075" cy="795655"/>
                  <wp:effectExtent l="19050" t="0" r="0" b="0"/>
                  <wp:docPr id="100006" name="图片 10000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 "/>
                          <pic:cNvPicPr>
                            <a:picLocks noChangeAspect="1"/>
                          </pic:cNvPicPr>
                        </pic:nvPicPr>
                        <pic:blipFill>
                          <a:blip r:embed="rId15" cstate="print"/>
                          <a:stretch>
                            <a:fillRect/>
                          </a:stretch>
                        </pic:blipFill>
                        <pic:spPr>
                          <a:xfrm>
                            <a:off x="0" y="0"/>
                            <a:ext cx="1110475" cy="797264"/>
                          </a:xfrm>
                          <a:prstGeom prst="rect">
                            <a:avLst/>
                          </a:prstGeom>
                        </pic:spPr>
                      </pic:pic>
                    </a:graphicData>
                  </a:graphic>
                </wp:inline>
              </w:drawing>
            </w:r>
          </w:p>
        </w:tc>
        <w:tc>
          <w:tcPr>
            <w:tcW w:w="35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rPr>
                <w:sz w:val="18"/>
                <w:szCs w:val="18"/>
              </w:rPr>
            </w:pPr>
            <w:r>
              <w:rPr>
                <w:sz w:val="18"/>
                <w:szCs w:val="18"/>
              </w:rPr>
              <w:drawing>
                <wp:inline distT="0" distB="0" distL="114300" distR="114300">
                  <wp:extent cx="2092325" cy="1103630"/>
                  <wp:effectExtent l="19050" t="0" r="2878" b="0"/>
                  <wp:docPr id="100007" name="图片 1000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 "/>
                          <pic:cNvPicPr>
                            <a:picLocks noChangeAspect="1"/>
                          </pic:cNvPicPr>
                        </pic:nvPicPr>
                        <pic:blipFill>
                          <a:blip r:embed="rId16" cstate="print"/>
                          <a:stretch>
                            <a:fillRect/>
                          </a:stretch>
                        </pic:blipFill>
                        <pic:spPr>
                          <a:xfrm>
                            <a:off x="0" y="0"/>
                            <a:ext cx="2090639" cy="1102754"/>
                          </a:xfrm>
                          <a:prstGeom prst="rect">
                            <a:avLst/>
                          </a:prstGeom>
                        </pic:spPr>
                      </pic:pic>
                    </a:graphicData>
                  </a:graphic>
                </wp:inline>
              </w:drawing>
            </w:r>
          </w:p>
        </w:tc>
        <w:tc>
          <w:tcPr>
            <w:tcW w:w="22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rPr>
                <w:sz w:val="18"/>
                <w:szCs w:val="18"/>
              </w:rPr>
            </w:pPr>
            <w:r>
              <w:rPr>
                <w:sz w:val="18"/>
                <w:szCs w:val="18"/>
              </w:rPr>
              <w:drawing>
                <wp:inline distT="0" distB="0" distL="114300" distR="114300">
                  <wp:extent cx="1250950" cy="1130935"/>
                  <wp:effectExtent l="19050" t="0" r="5806" b="0"/>
                  <wp:docPr id="100008" name="图片 10000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 "/>
                          <pic:cNvPicPr>
                            <a:picLocks noChangeAspect="1"/>
                          </pic:cNvPicPr>
                        </pic:nvPicPr>
                        <pic:blipFill>
                          <a:blip r:embed="rId17" cstate="print"/>
                          <a:stretch>
                            <a:fillRect/>
                          </a:stretch>
                        </pic:blipFill>
                        <pic:spPr>
                          <a:xfrm>
                            <a:off x="0" y="0"/>
                            <a:ext cx="1253223" cy="1133052"/>
                          </a:xfrm>
                          <a:prstGeom prst="rect">
                            <a:avLst/>
                          </a:prstGeom>
                        </pic:spPr>
                      </pic:pic>
                    </a:graphicData>
                  </a:graphic>
                </wp:inline>
              </w:drawing>
            </w:r>
          </w:p>
        </w:tc>
        <w:tc>
          <w:tcPr>
            <w:tcW w:w="21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rPr>
                <w:sz w:val="18"/>
                <w:szCs w:val="18"/>
              </w:rPr>
            </w:pPr>
            <w:r>
              <w:rPr>
                <w:sz w:val="18"/>
                <w:szCs w:val="18"/>
              </w:rPr>
              <w:drawing>
                <wp:inline distT="0" distB="0" distL="114300" distR="114300">
                  <wp:extent cx="1159510" cy="842010"/>
                  <wp:effectExtent l="19050" t="0" r="2263" b="0"/>
                  <wp:docPr id="100009" name="图片 1000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 "/>
                          <pic:cNvPicPr>
                            <a:picLocks noChangeAspect="1"/>
                          </pic:cNvPicPr>
                        </pic:nvPicPr>
                        <pic:blipFill>
                          <a:blip r:embed="rId18" cstate="print"/>
                          <a:stretch>
                            <a:fillRect/>
                          </a:stretch>
                        </pic:blipFill>
                        <pic:spPr>
                          <a:xfrm>
                            <a:off x="0" y="0"/>
                            <a:ext cx="1163419" cy="844674"/>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196" w:hRule="atLeast"/>
          <w:jc w:val="center"/>
        </w:trPr>
        <w:tc>
          <w:tcPr>
            <w:tcW w:w="6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实验</w:t>
            </w:r>
          </w:p>
          <w:p>
            <w:pPr>
              <w:spacing w:line="240" w:lineRule="auto"/>
              <w:jc w:val="left"/>
            </w:pPr>
            <w:r>
              <w:t>目的</w:t>
            </w:r>
          </w:p>
        </w:tc>
        <w:tc>
          <w:tcPr>
            <w:tcW w:w="209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rPr>
                <w:sz w:val="18"/>
                <w:szCs w:val="18"/>
              </w:rPr>
            </w:pPr>
            <w:r>
              <w:rPr>
                <w:sz w:val="18"/>
                <w:szCs w:val="18"/>
              </w:rPr>
              <w:t>探究分子的运动</w:t>
            </w:r>
          </w:p>
        </w:tc>
        <w:tc>
          <w:tcPr>
            <w:tcW w:w="35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rPr>
                <w:sz w:val="18"/>
                <w:szCs w:val="18"/>
              </w:rPr>
            </w:pPr>
            <w:r>
              <w:rPr>
                <w:sz w:val="18"/>
                <w:szCs w:val="18"/>
              </w:rPr>
              <w:t>探究二氧化锰对过氧化氢反应速率的影响</w:t>
            </w:r>
          </w:p>
        </w:tc>
        <w:tc>
          <w:tcPr>
            <w:tcW w:w="22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rPr>
                <w:sz w:val="18"/>
                <w:szCs w:val="18"/>
              </w:rPr>
            </w:pPr>
            <w:r>
              <w:rPr>
                <w:sz w:val="18"/>
                <w:szCs w:val="18"/>
              </w:rPr>
              <w:t>探究空气中氧气的含量</w:t>
            </w:r>
          </w:p>
        </w:tc>
        <w:tc>
          <w:tcPr>
            <w:tcW w:w="21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rPr>
                <w:sz w:val="18"/>
                <w:szCs w:val="18"/>
              </w:rPr>
            </w:pPr>
            <w:r>
              <w:rPr>
                <w:sz w:val="18"/>
                <w:szCs w:val="18"/>
              </w:rPr>
              <w:t>探究氧气的浓度对硫燃烧的影响</w:t>
            </w:r>
          </w:p>
        </w:tc>
      </w:tr>
    </w:tbl>
    <w:p>
      <w:pPr>
        <w:spacing w:line="240" w:lineRule="auto"/>
        <w:jc w:val="left"/>
        <w:textAlignment w:val="center"/>
      </w:pPr>
      <w:r>
        <w:t>7．我国科学家在世界上首次实现了用二氧化碳人工合成淀粉，合成过程中碳原子变化为：CO</w:t>
      </w:r>
      <w:r>
        <w:rPr>
          <w:vertAlign w:val="subscript"/>
        </w:rPr>
        <w:t>2</w:t>
      </w:r>
      <w:r>
        <w:t>→C，（有机物X）→C</w:t>
      </w:r>
      <w:r>
        <w:rPr>
          <w:vertAlign w:val="subscript"/>
        </w:rPr>
        <w:t>3</w:t>
      </w:r>
      <w:r>
        <w:t>→C</w:t>
      </w:r>
      <w:r>
        <w:rPr>
          <w:vertAlign w:val="subscript"/>
        </w:rPr>
        <w:t>6</w:t>
      </w:r>
      <w:r>
        <w:t>→C</w:t>
      </w:r>
      <w:r>
        <w:rPr>
          <w:vertAlign w:val="subscript"/>
        </w:rPr>
        <w:t>n</w:t>
      </w:r>
      <w:r>
        <w:t>（即淀粉），下图为制备有机物X的微观过程，下列说法不正确的是</w:t>
      </w:r>
    </w:p>
    <w:p>
      <w:pPr>
        <w:spacing w:line="240" w:lineRule="auto"/>
        <w:jc w:val="left"/>
        <w:textAlignment w:val="center"/>
      </w:pPr>
      <w:r>
        <w:drawing>
          <wp:inline distT="0" distB="0" distL="114300" distR="114300">
            <wp:extent cx="4429125" cy="876300"/>
            <wp:effectExtent l="19050" t="0" r="9525" b="0"/>
            <wp:docPr id="100010" name="图片 1000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 "/>
                    <pic:cNvPicPr>
                      <a:picLocks noChangeAspect="1"/>
                    </pic:cNvPicPr>
                  </pic:nvPicPr>
                  <pic:blipFill>
                    <a:blip r:embed="rId19" cstate="print"/>
                    <a:stretch>
                      <a:fillRect/>
                    </a:stretch>
                  </pic:blipFill>
                  <pic:spPr>
                    <a:xfrm>
                      <a:off x="0" y="0"/>
                      <a:ext cx="4429125" cy="876300"/>
                    </a:xfrm>
                    <a:prstGeom prst="rect">
                      <a:avLst/>
                    </a:prstGeom>
                  </pic:spPr>
                </pic:pic>
              </a:graphicData>
            </a:graphic>
          </wp:inline>
        </w:drawing>
      </w:r>
    </w:p>
    <w:p>
      <w:pPr>
        <w:spacing w:line="240" w:lineRule="auto"/>
        <w:jc w:val="left"/>
        <w:textAlignment w:val="center"/>
      </w:pPr>
      <w:r>
        <w:t>A．反应前后原子的种类和数目都不变</w:t>
      </w:r>
    </w:p>
    <w:p>
      <w:pPr>
        <w:spacing w:line="240" w:lineRule="auto"/>
        <w:jc w:val="left"/>
        <w:textAlignment w:val="center"/>
      </w:pPr>
      <w:r>
        <w:t>B．参加反应的二氧化碳和氢气分子个数比为1：4</w:t>
      </w:r>
    </w:p>
    <w:p>
      <w:pPr>
        <w:spacing w:line="240" w:lineRule="auto"/>
        <w:jc w:val="left"/>
        <w:textAlignment w:val="center"/>
      </w:pPr>
      <w:r>
        <w:t>C．有机物X的化学式为CH</w:t>
      </w:r>
      <w:r>
        <w:rPr>
          <w:vertAlign w:val="subscript"/>
        </w:rPr>
        <w:t>4</w:t>
      </w:r>
      <w:r>
        <w:t>O</w:t>
      </w:r>
    </w:p>
    <w:p>
      <w:pPr>
        <w:spacing w:line="240" w:lineRule="auto"/>
        <w:jc w:val="left"/>
        <w:textAlignment w:val="center"/>
      </w:pPr>
      <w:r>
        <w:t>D．人工合成淀粉可缓解粮食危机</w:t>
      </w:r>
    </w:p>
    <w:p>
      <w:pPr>
        <w:spacing w:line="240" w:lineRule="auto"/>
        <w:jc w:val="left"/>
        <w:textAlignment w:val="center"/>
      </w:pPr>
      <w:r>
        <w:t>8．下列依据证据得出的结论，错误的是</w:t>
      </w:r>
    </w:p>
    <w:tbl>
      <w:tblPr>
        <w:tblStyle w:val="6"/>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25"/>
        <w:gridCol w:w="5250"/>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选项</w:t>
            </w:r>
          </w:p>
        </w:tc>
        <w:tc>
          <w:tcPr>
            <w:tcW w:w="52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证据</w:t>
            </w:r>
          </w:p>
        </w:tc>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A</w:t>
            </w:r>
          </w:p>
        </w:tc>
        <w:tc>
          <w:tcPr>
            <w:tcW w:w="52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铁在干燥的空气中不生锈，在潮湿的空气中生锈</w:t>
            </w:r>
          </w:p>
        </w:tc>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铁生锈需要水蒸气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B</w:t>
            </w:r>
          </w:p>
        </w:tc>
        <w:tc>
          <w:tcPr>
            <w:tcW w:w="52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向某无色溶液中滴入酚酞，酚酞变红</w:t>
            </w:r>
          </w:p>
        </w:tc>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该溶液一定呈碱性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C</w:t>
            </w:r>
          </w:p>
        </w:tc>
        <w:tc>
          <w:tcPr>
            <w:tcW w:w="52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两种物质反应生成盐和水</w:t>
            </w:r>
          </w:p>
        </w:tc>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该反应一定是中和反应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D</w:t>
            </w:r>
          </w:p>
        </w:tc>
        <w:tc>
          <w:tcPr>
            <w:tcW w:w="52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铜能将硝酸银溶液中的银置换出来</w:t>
            </w:r>
          </w:p>
        </w:tc>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铜的金属活动性比银强</w:t>
            </w:r>
          </w:p>
        </w:tc>
      </w:tr>
    </w:tbl>
    <w:p>
      <w:pPr>
        <w:spacing w:line="240" w:lineRule="auto"/>
        <w:jc w:val="left"/>
        <w:textAlignment w:val="center"/>
      </w:pPr>
      <w:r>
        <w:t>9．某小组利用如图装置进行创新实验，向右缓慢推动注射器活塞后发现白碳燃烧。下列有关该实验的说法错误的是</w:t>
      </w:r>
    </w:p>
    <w:p>
      <w:pPr>
        <w:spacing w:line="240" w:lineRule="auto"/>
        <w:jc w:val="left"/>
        <w:textAlignment w:val="center"/>
      </w:pPr>
      <w:r>
        <w:drawing>
          <wp:inline distT="0" distB="0" distL="114300" distR="114300">
            <wp:extent cx="3000375" cy="1666875"/>
            <wp:effectExtent l="19050" t="0" r="9525" b="0"/>
            <wp:docPr id="100011" name="图片 1000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 "/>
                    <pic:cNvPicPr>
                      <a:picLocks noChangeAspect="1"/>
                    </pic:cNvPicPr>
                  </pic:nvPicPr>
                  <pic:blipFill>
                    <a:blip r:embed="rId20" cstate="print"/>
                    <a:stretch>
                      <a:fillRect/>
                    </a:stretch>
                  </pic:blipFill>
                  <pic:spPr>
                    <a:xfrm>
                      <a:off x="0" y="0"/>
                      <a:ext cx="3000375" cy="1666875"/>
                    </a:xfrm>
                    <a:prstGeom prst="rect">
                      <a:avLst/>
                    </a:prstGeom>
                  </pic:spPr>
                </pic:pic>
              </a:graphicData>
            </a:graphic>
          </wp:inline>
        </w:drawing>
      </w:r>
    </w:p>
    <w:p>
      <w:pPr>
        <w:spacing w:line="240" w:lineRule="auto"/>
        <w:jc w:val="left"/>
        <w:textAlignment w:val="center"/>
      </w:pPr>
      <w:r>
        <w:t>A．证明燃烧需要温度达到着火点</w:t>
      </w:r>
    </w:p>
    <w:p>
      <w:pPr>
        <w:spacing w:line="240" w:lineRule="auto"/>
        <w:jc w:val="left"/>
        <w:textAlignment w:val="center"/>
      </w:pPr>
      <w:r>
        <w:t>B．注射器中氧气可以换成空气</w:t>
      </w:r>
    </w:p>
    <w:p>
      <w:pPr>
        <w:spacing w:line="240" w:lineRule="auto"/>
        <w:jc w:val="left"/>
        <w:textAlignment w:val="center"/>
      </w:pPr>
      <w:r>
        <w:t>C．细沙和纸棒可以阻止白磷随水流动</w:t>
      </w:r>
    </w:p>
    <w:p>
      <w:pPr>
        <w:spacing w:line="240" w:lineRule="auto"/>
        <w:jc w:val="left"/>
        <w:textAlignment w:val="center"/>
      </w:pPr>
      <w:r>
        <w:t>D．气球可以缓冲气压减少污染</w:t>
      </w:r>
    </w:p>
    <w:p>
      <w:pPr>
        <w:spacing w:line="240" w:lineRule="auto"/>
        <w:jc w:val="left"/>
        <w:textAlignment w:val="center"/>
      </w:pPr>
      <w:r>
        <w:t>10．对图象的分析正确的是</w:t>
      </w:r>
    </w:p>
    <w:p>
      <w:pPr>
        <w:spacing w:line="240" w:lineRule="auto"/>
        <w:jc w:val="left"/>
        <w:textAlignment w:val="center"/>
      </w:pPr>
      <w:r>
        <w:t>A．</w:t>
      </w:r>
      <w:r>
        <w:drawing>
          <wp:inline distT="0" distB="0" distL="114300" distR="114300">
            <wp:extent cx="981075" cy="1238250"/>
            <wp:effectExtent l="19050" t="0" r="9525" b="0"/>
            <wp:docPr id="100012" name="图片 1000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 "/>
                    <pic:cNvPicPr>
                      <a:picLocks noChangeAspect="1"/>
                    </pic:cNvPicPr>
                  </pic:nvPicPr>
                  <pic:blipFill>
                    <a:blip r:embed="rId21" cstate="print"/>
                    <a:stretch>
                      <a:fillRect/>
                    </a:stretch>
                  </pic:blipFill>
                  <pic:spPr>
                    <a:xfrm>
                      <a:off x="0" y="0"/>
                      <a:ext cx="981075" cy="1238250"/>
                    </a:xfrm>
                    <a:prstGeom prst="rect">
                      <a:avLst/>
                    </a:prstGeom>
                  </pic:spPr>
                </pic:pic>
              </a:graphicData>
            </a:graphic>
          </wp:inline>
        </w:drawing>
      </w:r>
      <w:r>
        <w:t>气体溶解度随温度、压强的变化关系，可知P</w:t>
      </w:r>
      <w:r>
        <w:rPr>
          <w:vertAlign w:val="subscript"/>
        </w:rPr>
        <w:t>2</w:t>
      </w:r>
      <w:r>
        <w:t>＞P</w:t>
      </w:r>
      <w:r>
        <w:rPr>
          <w:vertAlign w:val="subscript"/>
        </w:rPr>
        <w:t>1</w:t>
      </w:r>
    </w:p>
    <w:p>
      <w:pPr>
        <w:spacing w:line="240" w:lineRule="auto"/>
        <w:jc w:val="left"/>
        <w:textAlignment w:val="center"/>
      </w:pPr>
      <w:r>
        <w:t>B．</w:t>
      </w:r>
      <w:r>
        <w:drawing>
          <wp:inline distT="0" distB="0" distL="114300" distR="114300">
            <wp:extent cx="1143000" cy="1390650"/>
            <wp:effectExtent l="19050" t="0" r="0" b="0"/>
            <wp:docPr id="100013" name="图片 1000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 "/>
                    <pic:cNvPicPr>
                      <a:picLocks noChangeAspect="1"/>
                    </pic:cNvPicPr>
                  </pic:nvPicPr>
                  <pic:blipFill>
                    <a:blip r:embed="rId22" cstate="print"/>
                    <a:stretch>
                      <a:fillRect/>
                    </a:stretch>
                  </pic:blipFill>
                  <pic:spPr>
                    <a:xfrm>
                      <a:off x="0" y="0"/>
                      <a:ext cx="1143000" cy="1390650"/>
                    </a:xfrm>
                    <a:prstGeom prst="rect">
                      <a:avLst/>
                    </a:prstGeom>
                  </pic:spPr>
                </pic:pic>
              </a:graphicData>
            </a:graphic>
          </wp:inline>
        </w:drawing>
      </w:r>
      <w:r>
        <w:t>一定量的红磷在空气中燃烧</w:t>
      </w:r>
    </w:p>
    <w:p>
      <w:pPr>
        <w:spacing w:line="240" w:lineRule="auto"/>
        <w:jc w:val="left"/>
        <w:textAlignment w:val="center"/>
      </w:pPr>
      <w:r>
        <w:t>C．</w:t>
      </w:r>
      <w:r>
        <w:drawing>
          <wp:inline distT="0" distB="0" distL="114300" distR="114300">
            <wp:extent cx="1495425" cy="1181100"/>
            <wp:effectExtent l="19050" t="0" r="9525" b="0"/>
            <wp:docPr id="100014" name="图片 1000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 "/>
                    <pic:cNvPicPr>
                      <a:picLocks noChangeAspect="1"/>
                    </pic:cNvPicPr>
                  </pic:nvPicPr>
                  <pic:blipFill>
                    <a:blip r:embed="rId23" cstate="print"/>
                    <a:stretch>
                      <a:fillRect/>
                    </a:stretch>
                  </pic:blipFill>
                  <pic:spPr>
                    <a:xfrm>
                      <a:off x="0" y="0"/>
                      <a:ext cx="1495425" cy="1181100"/>
                    </a:xfrm>
                    <a:prstGeom prst="rect">
                      <a:avLst/>
                    </a:prstGeom>
                  </pic:spPr>
                </pic:pic>
              </a:graphicData>
            </a:graphic>
          </wp:inline>
        </w:drawing>
      </w:r>
      <w:r>
        <w:t>等质量的碳酸钠粉末分别与足量的不同浓度的稀盐酸反应</w:t>
      </w:r>
    </w:p>
    <w:p>
      <w:pPr>
        <w:spacing w:line="240" w:lineRule="auto"/>
        <w:jc w:val="left"/>
        <w:textAlignment w:val="center"/>
      </w:pPr>
      <w:r>
        <w:t>D．</w:t>
      </w:r>
      <w:r>
        <w:drawing>
          <wp:inline distT="0" distB="0" distL="114300" distR="114300">
            <wp:extent cx="1466850" cy="1171575"/>
            <wp:effectExtent l="19050" t="0" r="0" b="0"/>
            <wp:docPr id="100015" name="图片 1000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 "/>
                    <pic:cNvPicPr>
                      <a:picLocks noChangeAspect="1"/>
                    </pic:cNvPicPr>
                  </pic:nvPicPr>
                  <pic:blipFill>
                    <a:blip r:embed="rId24" cstate="print"/>
                    <a:stretch>
                      <a:fillRect/>
                    </a:stretch>
                  </pic:blipFill>
                  <pic:spPr>
                    <a:xfrm>
                      <a:off x="0" y="0"/>
                      <a:ext cx="1466850" cy="1171575"/>
                    </a:xfrm>
                    <a:prstGeom prst="rect">
                      <a:avLst/>
                    </a:prstGeom>
                  </pic:spPr>
                </pic:pic>
              </a:graphicData>
            </a:graphic>
          </wp:inline>
        </w:drawing>
      </w:r>
      <w:r>
        <w:t>电解水生成的气体体积关系</w:t>
      </w:r>
    </w:p>
    <w:p>
      <w:pPr>
        <w:spacing w:line="240" w:lineRule="auto"/>
        <w:jc w:val="left"/>
        <w:textAlignment w:val="center"/>
      </w:pPr>
      <w:r>
        <w:t>11．在一密闭容器中有CO</w:t>
      </w:r>
      <w:r>
        <w:rPr>
          <w:vertAlign w:val="subscript"/>
        </w:rPr>
        <w:t>2</w:t>
      </w:r>
      <w:r>
        <w:t>、H</w:t>
      </w:r>
      <w:r>
        <w:rPr>
          <w:vertAlign w:val="subscript"/>
        </w:rPr>
        <w:t>2</w:t>
      </w:r>
      <w:r>
        <w:t>O、O</w:t>
      </w:r>
      <w:r>
        <w:rPr>
          <w:vertAlign w:val="subscript"/>
        </w:rPr>
        <w:t>2</w:t>
      </w:r>
      <w:r>
        <w:t>和物质R，在一定条件下充分燃烧，测得反应前后各物质的质量如表。下列说法正确的是</w:t>
      </w:r>
    </w:p>
    <w:tbl>
      <w:tblPr>
        <w:tblStyle w:val="6"/>
        <w:tblW w:w="7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400"/>
        <w:gridCol w:w="1380"/>
        <w:gridCol w:w="1380"/>
        <w:gridCol w:w="1380"/>
        <w:gridCol w:w="1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4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物质</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R</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O</w:t>
            </w:r>
            <w:r>
              <w:rPr>
                <w:vertAlign w:val="subscript"/>
              </w:rPr>
              <w:t>2</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CO</w:t>
            </w:r>
            <w:r>
              <w:rPr>
                <w:vertAlign w:val="subscript"/>
              </w:rPr>
              <w:t>2</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H</w:t>
            </w:r>
            <w:r>
              <w:rPr>
                <w:vertAlign w:val="subscript"/>
              </w:rPr>
              <w:t>2</w:t>
            </w:r>
            <w: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4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反应前质量/g</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2.3</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10.0</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0.3</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4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反应后质量/g</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0</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5.2</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4.7</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x</w:t>
            </w:r>
          </w:p>
        </w:tc>
      </w:tr>
    </w:tbl>
    <w:p>
      <w:pPr>
        <w:spacing w:line="240" w:lineRule="auto"/>
        <w:jc w:val="left"/>
        <w:textAlignment w:val="center"/>
      </w:pPr>
    </w:p>
    <w:p>
      <w:pPr>
        <w:spacing w:line="240" w:lineRule="auto"/>
        <w:jc w:val="left"/>
        <w:textAlignment w:val="center"/>
      </w:pPr>
      <w:r>
        <w:t>A．x的值为3.7</w:t>
      </w:r>
    </w:p>
    <w:p>
      <w:pPr>
        <w:spacing w:line="240" w:lineRule="auto"/>
        <w:jc w:val="left"/>
        <w:textAlignment w:val="center"/>
      </w:pPr>
      <w:r>
        <w:t>B．R的化学式为C</w:t>
      </w:r>
      <w:r>
        <w:rPr>
          <w:vertAlign w:val="subscript"/>
        </w:rPr>
        <w:t>2</w:t>
      </w:r>
      <w:r>
        <w:t>H</w:t>
      </w:r>
      <w:r>
        <w:rPr>
          <w:vertAlign w:val="subscript"/>
        </w:rPr>
        <w:t>6</w:t>
      </w:r>
    </w:p>
    <w:p>
      <w:pPr>
        <w:spacing w:line="240" w:lineRule="auto"/>
        <w:jc w:val="left"/>
        <w:textAlignment w:val="center"/>
      </w:pPr>
      <w:r>
        <w:t>C．该反应属于分解反应</w:t>
      </w:r>
    </w:p>
    <w:p>
      <w:pPr>
        <w:spacing w:line="240" w:lineRule="auto"/>
        <w:jc w:val="left"/>
        <w:textAlignment w:val="center"/>
      </w:pPr>
      <w:r>
        <w:t>D．该反应中CO</w:t>
      </w:r>
      <w:r>
        <w:rPr>
          <w:vertAlign w:val="subscript"/>
        </w:rPr>
        <w:t>2</w:t>
      </w:r>
      <w:r>
        <w:t>与H</w:t>
      </w:r>
      <w:r>
        <w:rPr>
          <w:vertAlign w:val="subscript"/>
        </w:rPr>
        <w:t>2</w:t>
      </w:r>
      <w:r>
        <w:t>O的化学计量数之比为2∶3</w:t>
      </w:r>
    </w:p>
    <w:p>
      <w:pPr>
        <w:spacing w:line="240" w:lineRule="auto"/>
        <w:jc w:val="left"/>
        <w:textAlignment w:val="center"/>
      </w:pPr>
      <w:r>
        <w:t>12．NaCl是重要的资源，其应用与生产如下图所示。下列说法不正确的是</w:t>
      </w:r>
    </w:p>
    <w:p>
      <w:pPr>
        <w:spacing w:line="240" w:lineRule="auto"/>
        <w:jc w:val="left"/>
        <w:textAlignment w:val="center"/>
      </w:pPr>
      <w:r>
        <w:drawing>
          <wp:inline distT="0" distB="0" distL="114300" distR="114300">
            <wp:extent cx="4648200" cy="1000125"/>
            <wp:effectExtent l="19050" t="0" r="0" b="0"/>
            <wp:docPr id="100016" name="图片 1000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 "/>
                    <pic:cNvPicPr>
                      <a:picLocks noChangeAspect="1"/>
                    </pic:cNvPicPr>
                  </pic:nvPicPr>
                  <pic:blipFill>
                    <a:blip r:embed="rId25" cstate="print"/>
                    <a:stretch>
                      <a:fillRect/>
                    </a:stretch>
                  </pic:blipFill>
                  <pic:spPr>
                    <a:xfrm>
                      <a:off x="0" y="0"/>
                      <a:ext cx="4648200" cy="1000125"/>
                    </a:xfrm>
                    <a:prstGeom prst="rect">
                      <a:avLst/>
                    </a:prstGeom>
                  </pic:spPr>
                </pic:pic>
              </a:graphicData>
            </a:graphic>
          </wp:inline>
        </w:drawing>
      </w:r>
    </w:p>
    <w:p>
      <w:pPr>
        <w:spacing w:line="240" w:lineRule="auto"/>
        <w:jc w:val="left"/>
        <w:textAlignment w:val="center"/>
      </w:pPr>
      <w:r>
        <w:t>A．应用①操作的主要步骤为：计算、称量、溶解、装瓶、贴标签</w:t>
      </w:r>
    </w:p>
    <w:p>
      <w:pPr>
        <w:spacing w:line="240" w:lineRule="auto"/>
        <w:jc w:val="left"/>
        <w:textAlignment w:val="center"/>
      </w:pPr>
      <w:r>
        <w:t>B．应用②在制备烧碱的过程中，水参与了反应</w:t>
      </w:r>
    </w:p>
    <w:p>
      <w:pPr>
        <w:spacing w:line="240" w:lineRule="auto"/>
        <w:jc w:val="left"/>
        <w:textAlignment w:val="center"/>
      </w:pPr>
      <w:r>
        <w:t>C．应用③为提高产率应先通NH</w:t>
      </w:r>
      <w:r>
        <w:rPr>
          <w:vertAlign w:val="subscript"/>
        </w:rPr>
        <w:t>3</w:t>
      </w:r>
      <w:r>
        <w:t>，再通CO</w:t>
      </w:r>
      <w:r>
        <w:rPr>
          <w:vertAlign w:val="subscript"/>
        </w:rPr>
        <w:t>2</w:t>
      </w:r>
      <w:r>
        <w:t>，制备过程中还能得到一种化肥</w:t>
      </w:r>
    </w:p>
    <w:p>
      <w:pPr>
        <w:spacing w:line="240" w:lineRule="auto"/>
        <w:jc w:val="left"/>
        <w:textAlignment w:val="center"/>
      </w:pPr>
      <w:r>
        <w:t>D．生产中提纯粗盐时可依次加入过量的BaCl</w:t>
      </w:r>
      <w:r>
        <w:rPr>
          <w:vertAlign w:val="subscript"/>
        </w:rPr>
        <w:t>2</w:t>
      </w:r>
      <w:r>
        <w:t>、NaOH、Na</w:t>
      </w:r>
      <w:r>
        <w:rPr>
          <w:vertAlign w:val="subscript"/>
        </w:rPr>
        <w:t>2</w:t>
      </w:r>
      <w:r>
        <w:t>CO</w:t>
      </w:r>
      <w:r>
        <w:rPr>
          <w:vertAlign w:val="subscript"/>
        </w:rPr>
        <w:t>3</w:t>
      </w:r>
      <w:r>
        <w:t>溶液，再过滤、蒸发</w:t>
      </w:r>
    </w:p>
    <w:p>
      <w:pPr>
        <w:spacing w:line="240" w:lineRule="auto"/>
        <w:jc w:val="left"/>
        <w:textAlignment w:val="center"/>
        <w:rPr>
          <w:rFonts w:ascii="宋体" w:hAnsi="宋体" w:cs="宋体"/>
          <w:b/>
        </w:rPr>
      </w:pPr>
      <w:r>
        <w:rPr>
          <w:rFonts w:ascii="宋体" w:hAnsi="宋体" w:cs="宋体"/>
          <w:b/>
        </w:rPr>
        <w:t>二、科普阅读题</w:t>
      </w:r>
      <w:r>
        <w:rPr>
          <w:rFonts w:hint="eastAsia" w:ascii="华文细黑" w:hAnsi="华文细黑" w:eastAsia="华文细黑"/>
          <w:b/>
          <w:szCs w:val="21"/>
        </w:rPr>
        <w:t>（本大题共1小题，满分10分）</w:t>
      </w:r>
    </w:p>
    <w:p>
      <w:pPr>
        <w:spacing w:line="240" w:lineRule="auto"/>
        <w:jc w:val="left"/>
        <w:textAlignment w:val="center"/>
      </w:pPr>
      <w:r>
        <w:t>13．阅读下列科技短文，回答问题。</w:t>
      </w:r>
    </w:p>
    <w:p>
      <w:pPr>
        <w:spacing w:line="240" w:lineRule="auto"/>
        <w:jc w:val="left"/>
        <w:textAlignment w:val="center"/>
      </w:pPr>
      <w:r>
        <w:t>北京冬奥会成功举办。吉祥物“冰墩墩”深受大家欢迎，其外壳由环保PVC（聚氯乙烯）及PC（聚碳酸酯）材料制作而成。火炬“飞扬”秉持绿色、可持续理念，以氢气作为燃料，火炬外壳以碳纤维材质为主。</w:t>
      </w:r>
    </w:p>
    <w:p>
      <w:pPr>
        <w:spacing w:line="240" w:lineRule="auto"/>
        <w:jc w:val="left"/>
        <w:textAlignment w:val="center"/>
      </w:pPr>
      <w:r>
        <w:t>碳纤维是由碳元素组成的一种新型纤维材料，其密度比铝小，强度是铁的20倍，具有抗电磁辐射、耐腐蚀的特点，化学性质与碳相似。为提高碳纤维的强度，须将碳纤维原丝进行预氧化处理，测得碳纤维强度与热处理温度的关系如图所示。</w:t>
      </w:r>
    </w:p>
    <w:p>
      <w:pPr>
        <w:spacing w:line="240" w:lineRule="auto"/>
        <w:jc w:val="left"/>
        <w:textAlignment w:val="center"/>
      </w:pPr>
      <w:r>
        <w:drawing>
          <wp:inline distT="0" distB="0" distL="114300" distR="114300">
            <wp:extent cx="4343400" cy="1724025"/>
            <wp:effectExtent l="19050" t="0" r="0" b="0"/>
            <wp:docPr id="100017" name="图片 1000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 "/>
                    <pic:cNvPicPr>
                      <a:picLocks noChangeAspect="1"/>
                    </pic:cNvPicPr>
                  </pic:nvPicPr>
                  <pic:blipFill>
                    <a:blip r:embed="rId26" cstate="print"/>
                    <a:stretch>
                      <a:fillRect/>
                    </a:stretch>
                  </pic:blipFill>
                  <pic:spPr>
                    <a:xfrm>
                      <a:off x="0" y="0"/>
                      <a:ext cx="4343400" cy="1724025"/>
                    </a:xfrm>
                    <a:prstGeom prst="rect">
                      <a:avLst/>
                    </a:prstGeom>
                  </pic:spPr>
                </pic:pic>
              </a:graphicData>
            </a:graphic>
          </wp:inline>
        </w:drawing>
      </w:r>
    </w:p>
    <w:p>
      <w:pPr>
        <w:spacing w:line="240" w:lineRule="auto"/>
        <w:jc w:val="left"/>
        <w:textAlignment w:val="center"/>
      </w:pPr>
      <w:r>
        <w:t>(1)文中涉及到的有机合成材料有______（填1种即可，下同），金属材料有______。</w:t>
      </w:r>
    </w:p>
    <w:p>
      <w:pPr>
        <w:spacing w:line="240" w:lineRule="auto"/>
        <w:jc w:val="left"/>
        <w:textAlignment w:val="center"/>
      </w:pPr>
      <w:r>
        <w:t>(2)下列说法正确的是______（填字母序号）。</w:t>
      </w:r>
    </w:p>
    <w:p>
      <w:pPr>
        <w:spacing w:line="240" w:lineRule="auto"/>
        <w:jc w:val="left"/>
        <w:textAlignment w:val="center"/>
      </w:pPr>
      <w:r>
        <w:t>a．碳纤维是一种新型的化合物</w:t>
      </w:r>
    </w:p>
    <w:p>
      <w:pPr>
        <w:spacing w:line="240" w:lineRule="auto"/>
        <w:jc w:val="left"/>
        <w:textAlignment w:val="center"/>
      </w:pPr>
      <w:r>
        <w:t>b．碳纤维不可燃</w:t>
      </w:r>
    </w:p>
    <w:p>
      <w:pPr>
        <w:spacing w:line="240" w:lineRule="auto"/>
        <w:jc w:val="left"/>
        <w:textAlignment w:val="center"/>
      </w:pPr>
      <w:r>
        <w:t>c．碳纤维可用作电磁辐射屏蔽材料</w:t>
      </w:r>
    </w:p>
    <w:p>
      <w:pPr>
        <w:spacing w:line="240" w:lineRule="auto"/>
        <w:jc w:val="left"/>
        <w:textAlignment w:val="center"/>
      </w:pPr>
      <w:r>
        <w:t>(3)由图可知，碳纤维强度与热处理温度的关系是______。</w:t>
      </w:r>
    </w:p>
    <w:p>
      <w:pPr>
        <w:spacing w:line="240" w:lineRule="auto"/>
        <w:jc w:val="left"/>
        <w:textAlignment w:val="center"/>
      </w:pPr>
      <w:r>
        <w:t>(4)氢气完全燃烧时反应的化学方程式____</w:t>
      </w:r>
      <w:r>
        <w:rPr>
          <w:rFonts w:hint="eastAsia"/>
          <w:u w:val="single"/>
        </w:rPr>
        <w:t xml:space="preserve">                                     </w:t>
      </w:r>
      <w:r>
        <w:t>__。</w:t>
      </w:r>
    </w:p>
    <w:p>
      <w:pPr>
        <w:spacing w:line="240" w:lineRule="auto"/>
        <w:jc w:val="left"/>
        <w:textAlignment w:val="center"/>
        <w:rPr>
          <w:rFonts w:ascii="宋体" w:hAnsi="宋体" w:cs="宋体"/>
          <w:b/>
        </w:rPr>
      </w:pPr>
      <w:r>
        <w:rPr>
          <w:rFonts w:ascii="宋体" w:hAnsi="宋体" w:cs="宋体"/>
          <w:b/>
        </w:rPr>
        <w:t>三、实验题</w:t>
      </w:r>
      <w:r>
        <w:rPr>
          <w:rFonts w:hint="eastAsia" w:ascii="华文细黑" w:hAnsi="华文细黑" w:eastAsia="华文细黑"/>
          <w:b/>
          <w:szCs w:val="21"/>
        </w:rPr>
        <w:t>（本大题共2小题，满分32分）</w:t>
      </w:r>
    </w:p>
    <w:p>
      <w:pPr>
        <w:spacing w:line="240" w:lineRule="auto"/>
        <w:jc w:val="left"/>
        <w:textAlignment w:val="center"/>
      </w:pPr>
      <w:r>
        <w:t>14．</w:t>
      </w:r>
      <w:r>
        <w:rPr>
          <w:rFonts w:hint="eastAsia"/>
        </w:rPr>
        <w:t>（20分）</w:t>
      </w:r>
      <w:r>
        <w:t>根据下列实验装置图，回答问题：</w:t>
      </w:r>
    </w:p>
    <w:p>
      <w:pPr>
        <w:spacing w:line="240" w:lineRule="auto"/>
        <w:jc w:val="left"/>
        <w:textAlignment w:val="center"/>
      </w:pPr>
      <w:r>
        <w:drawing>
          <wp:inline distT="0" distB="0" distL="114300" distR="114300">
            <wp:extent cx="4057650" cy="1609725"/>
            <wp:effectExtent l="19050" t="0" r="0" b="0"/>
            <wp:docPr id="100018" name="图片 1000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 "/>
                    <pic:cNvPicPr>
                      <a:picLocks noChangeAspect="1"/>
                    </pic:cNvPicPr>
                  </pic:nvPicPr>
                  <pic:blipFill>
                    <a:blip r:embed="rId27" cstate="print"/>
                    <a:stretch>
                      <a:fillRect/>
                    </a:stretch>
                  </pic:blipFill>
                  <pic:spPr>
                    <a:xfrm>
                      <a:off x="0" y="0"/>
                      <a:ext cx="4057650" cy="1609725"/>
                    </a:xfrm>
                    <a:prstGeom prst="rect">
                      <a:avLst/>
                    </a:prstGeom>
                  </pic:spPr>
                </pic:pic>
              </a:graphicData>
            </a:graphic>
          </wp:inline>
        </w:drawing>
      </w:r>
    </w:p>
    <w:p>
      <w:pPr>
        <w:spacing w:line="240" w:lineRule="auto"/>
        <w:jc w:val="left"/>
        <w:textAlignment w:val="center"/>
      </w:pPr>
      <w:r>
        <w:t>(1)数字标号①的仪器名称：______________；</w:t>
      </w:r>
    </w:p>
    <w:p>
      <w:pPr>
        <w:spacing w:line="240" w:lineRule="auto"/>
        <w:jc w:val="left"/>
        <w:textAlignment w:val="center"/>
      </w:pPr>
      <w:r>
        <w:t>(2)实验室用氯酸钾和二氧化锰制取O</w:t>
      </w:r>
      <w:r>
        <w:rPr>
          <w:vertAlign w:val="subscript"/>
        </w:rPr>
        <w:t>2</w:t>
      </w:r>
      <w:r>
        <w:t>，反应的化学方程式为______________，应选用的发生装置是_________。</w:t>
      </w:r>
    </w:p>
    <w:p>
      <w:pPr>
        <w:spacing w:line="240" w:lineRule="auto"/>
        <w:jc w:val="left"/>
        <w:textAlignment w:val="center"/>
      </w:pPr>
      <w:r>
        <w:t>(3)排空气法收集O</w:t>
      </w:r>
      <w:r>
        <w:rPr>
          <w:vertAlign w:val="subscript"/>
        </w:rPr>
        <w:t>2</w:t>
      </w:r>
      <w:r>
        <w:t>验满的操作方法是：________________。</w:t>
      </w:r>
    </w:p>
    <w:p>
      <w:pPr>
        <w:spacing w:line="240" w:lineRule="auto"/>
        <w:jc w:val="left"/>
        <w:textAlignment w:val="center"/>
      </w:pPr>
      <w:r>
        <w:t>(4)如使用右图所示的装置收集O</w:t>
      </w:r>
      <w:r>
        <w:rPr>
          <w:vertAlign w:val="subscript"/>
        </w:rPr>
        <w:t>2</w:t>
      </w:r>
      <w:r>
        <w:t>，应由____________口进入；如将装置中充满了水，O</w:t>
      </w:r>
      <w:r>
        <w:rPr>
          <w:vertAlign w:val="subscript"/>
        </w:rPr>
        <w:t>2</w:t>
      </w:r>
      <w:r>
        <w:t>由______________口进入。</w:t>
      </w:r>
    </w:p>
    <w:p>
      <w:pPr>
        <w:spacing w:line="240" w:lineRule="auto"/>
        <w:jc w:val="left"/>
        <w:textAlignment w:val="center"/>
      </w:pPr>
      <w:r>
        <w:drawing>
          <wp:inline distT="0" distB="0" distL="114300" distR="114300">
            <wp:extent cx="685800" cy="1076325"/>
            <wp:effectExtent l="19050" t="0" r="0" b="0"/>
            <wp:docPr id="100019" name="图片 1000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 "/>
                    <pic:cNvPicPr>
                      <a:picLocks noChangeAspect="1"/>
                    </pic:cNvPicPr>
                  </pic:nvPicPr>
                  <pic:blipFill>
                    <a:blip r:embed="rId28" cstate="print"/>
                    <a:stretch>
                      <a:fillRect/>
                    </a:stretch>
                  </pic:blipFill>
                  <pic:spPr>
                    <a:xfrm>
                      <a:off x="0" y="0"/>
                      <a:ext cx="685800" cy="1076325"/>
                    </a:xfrm>
                    <a:prstGeom prst="rect">
                      <a:avLst/>
                    </a:prstGeom>
                  </pic:spPr>
                </pic:pic>
              </a:graphicData>
            </a:graphic>
          </wp:inline>
        </w:drawing>
      </w:r>
    </w:p>
    <w:p>
      <w:pPr>
        <w:spacing w:line="240" w:lineRule="auto"/>
        <w:jc w:val="left"/>
        <w:textAlignment w:val="center"/>
      </w:pPr>
      <w:r>
        <w:t>(5)实验室加热高锰酸钾制氧气，用排水法收集，有以下主要操作步骤：①把药品装入试管中并固定仪器</w:t>
      </w:r>
      <w:r>
        <w:rPr>
          <w:rFonts w:ascii="'Times New Roman'" w:hAnsi="'Times New Roman'" w:eastAsia="'Times New Roman'" w:cs="'Times New Roman'"/>
        </w:rPr>
        <w:t>   </w:t>
      </w:r>
      <w:r>
        <w:t>②加热；③连接仪器，检查装置的气密性；④用排水法收集气体；⑤停止加热；⑥从水槽中取出导气管。请回答该实验的相关以下问题：</w:t>
      </w:r>
    </w:p>
    <w:p>
      <w:pPr>
        <w:spacing w:line="240" w:lineRule="auto"/>
        <w:jc w:val="left"/>
        <w:textAlignment w:val="center"/>
      </w:pPr>
      <w:r>
        <w:t>A．正确的操作顺序为（写序号）：____________。</w:t>
      </w:r>
    </w:p>
    <w:p>
      <w:pPr>
        <w:spacing w:line="240" w:lineRule="auto"/>
        <w:jc w:val="left"/>
        <w:textAlignment w:val="center"/>
      </w:pPr>
      <w:r>
        <w:t>B．该反应的化学方程式为____________。若选择上图A装置做反应发生装置，还需要添加的实验用品是____________。</w:t>
      </w:r>
    </w:p>
    <w:p>
      <w:pPr>
        <w:spacing w:line="240" w:lineRule="auto"/>
        <w:jc w:val="left"/>
        <w:textAlignment w:val="center"/>
      </w:pPr>
      <w:r>
        <w:t>C．在步骤④中，收集氧气的适宜时刻是____________。</w:t>
      </w:r>
    </w:p>
    <w:p>
      <w:pPr>
        <w:spacing w:line="240" w:lineRule="auto"/>
        <w:jc w:val="left"/>
        <w:textAlignment w:val="center"/>
      </w:pPr>
      <w:r>
        <w:t>(6)氢气是一种用途较广泛的气体，在实验室中是用锌粒与稀硫酸这种液体反应制取氢气。那么实验室制取氢气的发生装置是__________（填字母，下同）；收集装置是_________。</w:t>
      </w:r>
    </w:p>
    <w:p>
      <w:pPr>
        <w:spacing w:line="240" w:lineRule="auto"/>
        <w:jc w:val="left"/>
        <w:textAlignment w:val="center"/>
      </w:pPr>
      <w:r>
        <w:t>15．（</w:t>
      </w:r>
      <w:r>
        <w:rPr>
          <w:rFonts w:hint="eastAsia"/>
        </w:rPr>
        <w:t>12分</w:t>
      </w:r>
      <w:r>
        <w:t>）黄钠铁矾[NaFe</w:t>
      </w:r>
      <w:r>
        <w:rPr>
          <w:vertAlign w:val="subscript"/>
        </w:rPr>
        <w:t>x</w:t>
      </w:r>
      <w:r>
        <w:t>（SO</w:t>
      </w:r>
      <w:r>
        <w:rPr>
          <w:vertAlign w:val="subscript"/>
        </w:rPr>
        <w:t>4</w:t>
      </w:r>
      <w:r>
        <w:t>）</w:t>
      </w:r>
      <w:r>
        <w:rPr>
          <w:vertAlign w:val="subscript"/>
        </w:rPr>
        <w:t>y</w:t>
      </w:r>
      <w:r>
        <w:t>（OH）</w:t>
      </w:r>
      <w:r>
        <w:rPr>
          <w:vertAlign w:val="subscript"/>
        </w:rPr>
        <w:t>z</w:t>
      </w:r>
      <w:r>
        <w:t>]是一种高效净水剂。</w:t>
      </w:r>
    </w:p>
    <w:p>
      <w:pPr>
        <w:spacing w:line="240" w:lineRule="auto"/>
        <w:jc w:val="left"/>
        <w:textAlignment w:val="center"/>
      </w:pPr>
      <w:r>
        <w:t>Ⅰ．黄钠铁矾的制备：用废铁屑（主要成分为Fe，含少量Fe</w:t>
      </w:r>
      <w:r>
        <w:rPr>
          <w:vertAlign w:val="subscript"/>
        </w:rPr>
        <w:t>2</w:t>
      </w:r>
      <w:r>
        <w:t>O</w:t>
      </w:r>
      <w:r>
        <w:rPr>
          <w:vertAlign w:val="subscript"/>
        </w:rPr>
        <w:t>3</w:t>
      </w:r>
      <w:r>
        <w:t>和FeCO</w:t>
      </w:r>
      <w:r>
        <w:rPr>
          <w:vertAlign w:val="subscript"/>
        </w:rPr>
        <w:t>3</w:t>
      </w:r>
      <w:r>
        <w:t>）制备黄钠铁矾的主要流程如图所示：</w:t>
      </w:r>
    </w:p>
    <w:p>
      <w:pPr>
        <w:spacing w:line="240" w:lineRule="auto"/>
        <w:jc w:val="left"/>
        <w:textAlignment w:val="center"/>
      </w:pPr>
      <w:r>
        <w:drawing>
          <wp:inline distT="0" distB="0" distL="114300" distR="114300">
            <wp:extent cx="4601845" cy="820420"/>
            <wp:effectExtent l="19050" t="0" r="8155" b="0"/>
            <wp:docPr id="100020" name="图片 1000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 "/>
                    <pic:cNvPicPr>
                      <a:picLocks noChangeAspect="1"/>
                    </pic:cNvPicPr>
                  </pic:nvPicPr>
                  <pic:blipFill>
                    <a:blip r:embed="rId29" cstate="print"/>
                    <a:stretch>
                      <a:fillRect/>
                    </a:stretch>
                  </pic:blipFill>
                  <pic:spPr>
                    <a:xfrm>
                      <a:off x="0" y="0"/>
                      <a:ext cx="4600962" cy="820380"/>
                    </a:xfrm>
                    <a:prstGeom prst="rect">
                      <a:avLst/>
                    </a:prstGeom>
                  </pic:spPr>
                </pic:pic>
              </a:graphicData>
            </a:graphic>
          </wp:inline>
        </w:drawing>
      </w:r>
    </w:p>
    <w:p>
      <w:pPr>
        <w:spacing w:line="240" w:lineRule="auto"/>
        <w:jc w:val="left"/>
        <w:textAlignment w:val="center"/>
      </w:pPr>
      <w:r>
        <w:t>（1）酸溶前将废铁屑研磨成粉末的目的是______。</w:t>
      </w:r>
    </w:p>
    <w:p>
      <w:pPr>
        <w:spacing w:line="240" w:lineRule="auto"/>
        <w:jc w:val="left"/>
        <w:textAlignment w:val="center"/>
      </w:pPr>
      <w:r>
        <w:t>（2）酸溶时，发生置换反应的化学方程式是_________。</w:t>
      </w:r>
    </w:p>
    <w:p>
      <w:pPr>
        <w:spacing w:line="240" w:lineRule="auto"/>
        <w:jc w:val="left"/>
        <w:textAlignment w:val="center"/>
      </w:pPr>
      <w:r>
        <w:t>Ⅱ．黄钠铁矾组成的探究：称取9.70g黄钠铁矾，用如图所示的装置对黄钠铁矾进行加热分解实验。</w:t>
      </w:r>
    </w:p>
    <w:p>
      <w:pPr>
        <w:spacing w:line="240" w:lineRule="auto"/>
        <w:jc w:val="left"/>
        <w:textAlignment w:val="center"/>
      </w:pPr>
      <w:r>
        <w:drawing>
          <wp:inline distT="0" distB="0" distL="114300" distR="114300">
            <wp:extent cx="4829175" cy="1562100"/>
            <wp:effectExtent l="19050" t="0" r="9525" b="0"/>
            <wp:docPr id="100021" name="图片 1000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 "/>
                    <pic:cNvPicPr>
                      <a:picLocks noChangeAspect="1"/>
                    </pic:cNvPicPr>
                  </pic:nvPicPr>
                  <pic:blipFill>
                    <a:blip r:embed="rId30" cstate="print"/>
                    <a:stretch>
                      <a:fillRect/>
                    </a:stretch>
                  </pic:blipFill>
                  <pic:spPr>
                    <a:xfrm>
                      <a:off x="0" y="0"/>
                      <a:ext cx="4829175" cy="1562100"/>
                    </a:xfrm>
                    <a:prstGeom prst="rect">
                      <a:avLst/>
                    </a:prstGeom>
                  </pic:spPr>
                </pic:pic>
              </a:graphicData>
            </a:graphic>
          </wp:inline>
        </w:drawing>
      </w:r>
    </w:p>
    <w:p>
      <w:pPr>
        <w:spacing w:line="240" w:lineRule="auto"/>
        <w:jc w:val="left"/>
        <w:textAlignment w:val="center"/>
      </w:pPr>
      <w:r>
        <w:t>【查阅资料】</w:t>
      </w:r>
    </w:p>
    <w:p>
      <w:pPr>
        <w:spacing w:line="240" w:lineRule="auto"/>
        <w:jc w:val="left"/>
        <w:textAlignment w:val="center"/>
      </w:pPr>
      <w:r>
        <w:t>【资料】①黄钠铁矾在T</w:t>
      </w:r>
      <w:r>
        <w:rPr>
          <w:vertAlign w:val="subscript"/>
        </w:rPr>
        <w:t>1</w:t>
      </w:r>
      <w:r>
        <w:t>℃分解生成H</w:t>
      </w:r>
      <w:r>
        <w:rPr>
          <w:vertAlign w:val="subscript"/>
        </w:rPr>
        <w:t>2</w:t>
      </w:r>
      <w:r>
        <w:t>O，提高温度至T</w:t>
      </w:r>
      <w:r>
        <w:rPr>
          <w:vertAlign w:val="subscript"/>
        </w:rPr>
        <w:t>2</w:t>
      </w:r>
      <w:r>
        <w:t>℃继续分解生成SO</w:t>
      </w:r>
      <w:r>
        <w:rPr>
          <w:vertAlign w:val="subscript"/>
        </w:rPr>
        <w:t>3</w:t>
      </w:r>
      <w:r>
        <w:t>气体，并生成Fe</w:t>
      </w:r>
      <w:r>
        <w:rPr>
          <w:vertAlign w:val="subscript"/>
        </w:rPr>
        <w:t>2</w:t>
      </w:r>
      <w:r>
        <w:t>O</w:t>
      </w:r>
      <w:r>
        <w:rPr>
          <w:vertAlign w:val="subscript"/>
        </w:rPr>
        <w:t>3</w:t>
      </w:r>
      <w:r>
        <w:t>和Na</w:t>
      </w:r>
      <w:r>
        <w:rPr>
          <w:vertAlign w:val="subscript"/>
        </w:rPr>
        <w:t>2</w:t>
      </w:r>
      <w:r>
        <w:t>SO</w:t>
      </w:r>
      <w:r>
        <w:rPr>
          <w:vertAlign w:val="subscript"/>
        </w:rPr>
        <w:t>4</w:t>
      </w:r>
      <w:r>
        <w:t>。</w:t>
      </w:r>
    </w:p>
    <w:p>
      <w:pPr>
        <w:spacing w:line="240" w:lineRule="auto"/>
        <w:jc w:val="left"/>
        <w:textAlignment w:val="center"/>
      </w:pPr>
      <w:r>
        <w:t>②浓硫酸可用于吸收SO</w:t>
      </w:r>
      <w:r>
        <w:rPr>
          <w:vertAlign w:val="subscript"/>
        </w:rPr>
        <w:t>3</w:t>
      </w:r>
      <w:r>
        <w:t>。</w:t>
      </w:r>
    </w:p>
    <w:p>
      <w:pPr>
        <w:spacing w:line="240" w:lineRule="auto"/>
        <w:jc w:val="left"/>
        <w:textAlignment w:val="center"/>
      </w:pPr>
      <w:r>
        <w:t>③碱石灰是氢氧化钠和生石灰的混合物。</w:t>
      </w:r>
    </w:p>
    <w:p>
      <w:pPr>
        <w:spacing w:line="240" w:lineRule="auto"/>
        <w:jc w:val="left"/>
        <w:textAlignment w:val="center"/>
      </w:pPr>
      <w:r>
        <w:t>（1）装配好实验装置后，先要________。</w:t>
      </w:r>
    </w:p>
    <w:p>
      <w:pPr>
        <w:spacing w:line="240" w:lineRule="auto"/>
        <w:jc w:val="left"/>
        <w:textAlignment w:val="center"/>
      </w:pPr>
      <w:r>
        <w:t>（2）分别控制温度在T</w:t>
      </w:r>
      <w:r>
        <w:rPr>
          <w:vertAlign w:val="subscript"/>
        </w:rPr>
        <w:t>1</w:t>
      </w:r>
      <w:r>
        <w:t>℃、T</w:t>
      </w:r>
      <w:r>
        <w:rPr>
          <w:vertAlign w:val="subscript"/>
        </w:rPr>
        <w:t>2</w:t>
      </w:r>
      <w:r>
        <w:t>℃对A中固体加热。</w:t>
      </w:r>
    </w:p>
    <w:p>
      <w:pPr>
        <w:spacing w:line="240" w:lineRule="auto"/>
        <w:jc w:val="left"/>
        <w:textAlignment w:val="center"/>
      </w:pPr>
      <w:r>
        <w:t>①控制温度在T</w:t>
      </w:r>
      <w:r>
        <w:rPr>
          <w:vertAlign w:val="subscript"/>
        </w:rPr>
        <w:t>1</w:t>
      </w:r>
      <w:r>
        <w:t>℃加热，实验后测得B装置质量增加1.08g。</w:t>
      </w:r>
    </w:p>
    <w:p>
      <w:pPr>
        <w:spacing w:line="240" w:lineRule="auto"/>
        <w:jc w:val="left"/>
        <w:textAlignment w:val="center"/>
      </w:pPr>
      <w:r>
        <w:t>②用D装置替换B装置，控制温度在T</w:t>
      </w:r>
      <w:r>
        <w:rPr>
          <w:vertAlign w:val="subscript"/>
        </w:rPr>
        <w:t>2</w:t>
      </w:r>
      <w:r>
        <w:t>℃，加热至反应完全。</w:t>
      </w:r>
    </w:p>
    <w:p>
      <w:pPr>
        <w:spacing w:line="240" w:lineRule="auto"/>
        <w:jc w:val="left"/>
        <w:textAlignment w:val="center"/>
      </w:pPr>
      <w:r>
        <w:t>③T</w:t>
      </w:r>
      <w:r>
        <w:rPr>
          <w:vertAlign w:val="subscript"/>
        </w:rPr>
        <w:t>1</w:t>
      </w:r>
      <w:r>
        <w:t>℃时，加热后通入一段时间N</w:t>
      </w:r>
      <w:r>
        <w:rPr>
          <w:vertAlign w:val="subscript"/>
        </w:rPr>
        <w:t>2</w:t>
      </w:r>
      <w:r>
        <w:t>。</w:t>
      </w:r>
    </w:p>
    <w:p>
      <w:pPr>
        <w:spacing w:line="240" w:lineRule="auto"/>
        <w:jc w:val="left"/>
        <w:textAlignment w:val="center"/>
      </w:pPr>
      <w:r>
        <w:t>（3）反应完全后，将A装置中固体溶于足量的水，过滤.洗涤.烘干得4.80g Fe</w:t>
      </w:r>
      <w:r>
        <w:rPr>
          <w:vertAlign w:val="subscript"/>
        </w:rPr>
        <w:t>2</w:t>
      </w:r>
      <w:r>
        <w:t>O</w:t>
      </w:r>
      <w:r>
        <w:rPr>
          <w:vertAlign w:val="subscript"/>
        </w:rPr>
        <w:t>3</w:t>
      </w:r>
      <w:r>
        <w:t>，将滤液蒸干得1.42g Na</w:t>
      </w:r>
      <w:r>
        <w:rPr>
          <w:vertAlign w:val="subscript"/>
        </w:rPr>
        <w:t>2</w:t>
      </w:r>
      <w:r>
        <w:t>SO</w:t>
      </w:r>
      <w:r>
        <w:rPr>
          <w:vertAlign w:val="subscript"/>
        </w:rPr>
        <w:t>4</w:t>
      </w:r>
      <w:r>
        <w:t>。</w:t>
      </w:r>
    </w:p>
    <w:p>
      <w:pPr>
        <w:spacing w:line="240" w:lineRule="auto"/>
        <w:jc w:val="left"/>
        <w:textAlignment w:val="center"/>
      </w:pPr>
      <w:r>
        <w:t>结论：实验后D装置质量增加_____g。NaFe</w:t>
      </w:r>
      <w:r>
        <w:rPr>
          <w:vertAlign w:val="subscript"/>
        </w:rPr>
        <w:t>x</w:t>
      </w:r>
      <w:r>
        <w:t>（SO</w:t>
      </w:r>
      <w:r>
        <w:rPr>
          <w:vertAlign w:val="subscript"/>
        </w:rPr>
        <w:t>4</w:t>
      </w:r>
      <w:r>
        <w:t>）</w:t>
      </w:r>
      <w:r>
        <w:rPr>
          <w:vertAlign w:val="subscript"/>
        </w:rPr>
        <w:t>y</w:t>
      </w:r>
      <w:r>
        <w:t>（OH）</w:t>
      </w:r>
      <w:r>
        <w:rPr>
          <w:vertAlign w:val="subscript"/>
        </w:rPr>
        <w:t>z</w:t>
      </w:r>
      <w:r>
        <w:t>中，x：y：z=____。</w:t>
      </w:r>
    </w:p>
    <w:p>
      <w:pPr>
        <w:spacing w:line="240" w:lineRule="auto"/>
        <w:jc w:val="left"/>
        <w:textAlignment w:val="center"/>
      </w:pPr>
      <w:r>
        <w:t>反思：若该实验过程中缺少C装置，则x：z的值___（填“偏大”“偏小”或“不变”）。</w:t>
      </w:r>
    </w:p>
    <w:p>
      <w:pPr>
        <w:spacing w:line="240" w:lineRule="auto"/>
        <w:jc w:val="left"/>
        <w:textAlignment w:val="center"/>
        <w:rPr>
          <w:rFonts w:ascii="宋体" w:hAnsi="宋体" w:cs="宋体"/>
          <w:b/>
        </w:rPr>
      </w:pPr>
      <w:r>
        <w:rPr>
          <w:rFonts w:ascii="宋体" w:hAnsi="宋体" w:cs="宋体"/>
          <w:b/>
        </w:rPr>
        <w:t>四、流程题</w:t>
      </w:r>
      <w:r>
        <w:rPr>
          <w:rFonts w:hint="eastAsia" w:ascii="华文细黑" w:hAnsi="华文细黑" w:eastAsia="华文细黑"/>
          <w:b/>
          <w:szCs w:val="21"/>
        </w:rPr>
        <w:t>（本大题共1小题，满分12分）</w:t>
      </w:r>
    </w:p>
    <w:p>
      <w:pPr>
        <w:spacing w:line="240" w:lineRule="auto"/>
        <w:jc w:val="left"/>
        <w:textAlignment w:val="center"/>
      </w:pPr>
      <w:r>
        <w:t>16．为解决温室效应，有科学家提出“绿色自由”构想，其原理是把二氧化碳含量高的气体用氢氧化钠溶液吸收，然后再通过化学反应放出二氧化碳，并将二氧化碳储存利用，流程如图所示。</w:t>
      </w:r>
    </w:p>
    <w:p>
      <w:pPr>
        <w:spacing w:line="240" w:lineRule="auto"/>
        <w:jc w:val="left"/>
        <w:textAlignment w:val="center"/>
      </w:pPr>
      <w:r>
        <w:drawing>
          <wp:inline distT="0" distB="0" distL="114300" distR="114300">
            <wp:extent cx="3956685" cy="1466850"/>
            <wp:effectExtent l="0" t="0" r="5715" b="0"/>
            <wp:docPr id="100022" name="图片 1000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 "/>
                    <pic:cNvPicPr>
                      <a:picLocks noChangeAspect="1"/>
                    </pic:cNvPicPr>
                  </pic:nvPicPr>
                  <pic:blipFill>
                    <a:blip r:embed="rId31" cstate="print"/>
                    <a:stretch>
                      <a:fillRect/>
                    </a:stretch>
                  </pic:blipFill>
                  <pic:spPr>
                    <a:xfrm>
                      <a:off x="0" y="0"/>
                      <a:ext cx="3956685" cy="1466850"/>
                    </a:xfrm>
                    <a:prstGeom prst="rect">
                      <a:avLst/>
                    </a:prstGeom>
                  </pic:spPr>
                </pic:pic>
              </a:graphicData>
            </a:graphic>
          </wp:inline>
        </w:drawing>
      </w:r>
    </w:p>
    <w:p>
      <w:pPr>
        <w:spacing w:line="240" w:lineRule="auto"/>
        <w:jc w:val="left"/>
        <w:textAlignment w:val="center"/>
      </w:pPr>
      <w:r>
        <w:t>（1）二氧化碳捕捉室中发生反应的化学方程式是__</w:t>
      </w:r>
      <w:r>
        <w:rPr>
          <w:rFonts w:hint="eastAsia"/>
          <w:u w:val="single"/>
        </w:rPr>
        <w:t xml:space="preserve">                        </w:t>
      </w:r>
      <w:r>
        <w:t>____。</w:t>
      </w:r>
    </w:p>
    <w:p>
      <w:pPr>
        <w:spacing w:line="240" w:lineRule="auto"/>
        <w:jc w:val="left"/>
        <w:textAlignment w:val="center"/>
      </w:pPr>
      <w:r>
        <w:t>（2）流程中没有涉及到的基本反应类型是______。</w:t>
      </w:r>
    </w:p>
    <w:p>
      <w:pPr>
        <w:spacing w:line="240" w:lineRule="auto"/>
        <w:jc w:val="left"/>
        <w:textAlignment w:val="center"/>
      </w:pPr>
      <w:r>
        <w:t>（3）反应、分离室温度升高，其原因是_____</w:t>
      </w:r>
      <w:r>
        <w:rPr>
          <w:rFonts w:hint="eastAsia"/>
          <w:u w:val="single"/>
        </w:rPr>
        <w:t xml:space="preserve">                                </w:t>
      </w:r>
      <w:r>
        <w:t>_。</w:t>
      </w:r>
    </w:p>
    <w:p>
      <w:pPr>
        <w:spacing w:line="240" w:lineRule="auto"/>
        <w:jc w:val="left"/>
        <w:textAlignment w:val="center"/>
      </w:pPr>
      <w:r>
        <w:t>（4）反应、分离室中的分离操作是__</w:t>
      </w:r>
      <w:r>
        <w:rPr>
          <w:rFonts w:hint="eastAsia"/>
          <w:u w:val="single"/>
        </w:rPr>
        <w:t xml:space="preserve">                                    </w:t>
      </w:r>
      <w:r>
        <w:t>____。</w:t>
      </w:r>
    </w:p>
    <w:p>
      <w:pPr>
        <w:spacing w:line="240" w:lineRule="auto"/>
        <w:jc w:val="left"/>
        <w:textAlignment w:val="center"/>
      </w:pPr>
      <w:r>
        <w:t>（5）流程中可循环利用的物质有______。</w:t>
      </w:r>
    </w:p>
    <w:p>
      <w:pPr>
        <w:spacing w:line="240" w:lineRule="auto"/>
        <w:jc w:val="left"/>
        <w:textAlignment w:val="center"/>
        <w:rPr>
          <w:rFonts w:ascii="宋体" w:hAnsi="宋体" w:cs="宋体"/>
          <w:b/>
        </w:rPr>
      </w:pPr>
      <w:r>
        <w:rPr>
          <w:rFonts w:ascii="宋体" w:hAnsi="宋体" w:cs="宋体"/>
          <w:b/>
        </w:rPr>
        <w:t>五、计算题</w:t>
      </w:r>
      <w:r>
        <w:rPr>
          <w:rFonts w:hint="eastAsia" w:ascii="华文细黑" w:hAnsi="华文细黑" w:eastAsia="华文细黑"/>
          <w:b/>
          <w:szCs w:val="21"/>
        </w:rPr>
        <w:t>（本大题共1小题，满分10分）</w:t>
      </w:r>
    </w:p>
    <w:p>
      <w:pPr>
        <w:spacing w:line="240" w:lineRule="auto"/>
        <w:jc w:val="left"/>
        <w:textAlignment w:val="center"/>
      </w:pPr>
      <w:r>
        <w:t>17．天然气的主要成分是甲烷，甲烷完全燃烧的化学方程式是：CH</w:t>
      </w:r>
      <w:r>
        <w:rPr>
          <w:vertAlign w:val="subscript"/>
        </w:rPr>
        <w:t>4</w:t>
      </w:r>
      <w:r>
        <w:t>+2O</w:t>
      </w:r>
      <w:r>
        <w:rPr>
          <w:vertAlign w:val="subscript"/>
        </w:rPr>
        <w:t>2</w:t>
      </w:r>
      <w:r>
        <w:object>
          <v:shape id="_x0000_i1025" o:spt="75" alt=" " type="#_x0000_t75" style="height:33.65pt;width:23.85pt;" o:ole="t" filled="f" o:preferrelative="t" stroked="f" coordsize="21600,21600">
            <v:path/>
            <v:fill on="f" focussize="0,0"/>
            <v:stroke on="f" joinstyle="miter"/>
            <v:imagedata r:id="rId33" o:title="eqIdc79723828e9d0c4fea71a1e23daf44d3"/>
            <o:lock v:ext="edit" aspectratio="t"/>
            <w10:wrap type="none"/>
            <w10:anchorlock/>
          </v:shape>
          <o:OLEObject Type="Embed" ProgID="Equation.DSMT4" ShapeID="_x0000_i1025" DrawAspect="Content" ObjectID="_1468075725" r:id="rId32">
            <o:LockedField>false</o:LockedField>
          </o:OLEObject>
        </w:object>
      </w:r>
      <w:r>
        <w:t>CO</w:t>
      </w:r>
      <w:r>
        <w:rPr>
          <w:vertAlign w:val="subscript"/>
        </w:rPr>
        <w:t>2</w:t>
      </w:r>
      <w:r>
        <w:t>+2H</w:t>
      </w:r>
      <w:r>
        <w:rPr>
          <w:vertAlign w:val="subscript"/>
        </w:rPr>
        <w:t>2</w:t>
      </w:r>
      <w:r>
        <w:t>O，请计算：</w:t>
      </w:r>
    </w:p>
    <w:p>
      <w:pPr>
        <w:spacing w:line="240" w:lineRule="auto"/>
        <w:jc w:val="left"/>
        <w:textAlignment w:val="center"/>
      </w:pPr>
      <w:r>
        <w:t>（1）48g甲烷完全燃烧，生成二氧化碳的质量为多少______？（要求写出计算过程）</w:t>
      </w:r>
    </w:p>
    <w:p>
      <w:pPr>
        <w:spacing w:line="240" w:lineRule="auto"/>
        <w:jc w:val="left"/>
        <w:textAlignment w:val="center"/>
      </w:pPr>
      <w:r>
        <w:t>（2）在氧气不足的情况下，甲烷不完全燃烧生成一氧化碳、二氧化碳和水，若现有一定质量的甲烷不完全燃烧，生成一氧化碳、二氧化碳和水的总质量为208g，其中水的质量为108g，则参加反应的氧气的质量是_____g。</w:t>
      </w:r>
    </w:p>
    <w:p>
      <w:pPr>
        <w:spacing w:line="240" w:lineRule="auto"/>
        <w:jc w:val="left"/>
        <w:textAlignment w:val="center"/>
        <w:sectPr>
          <w:headerReference r:id="rId3" w:type="even"/>
          <w:footerReference r:id="rId4" w:type="even"/>
          <w:pgSz w:w="11907" w:h="16839"/>
          <w:pgMar w:top="900" w:right="1997" w:bottom="900" w:left="1997" w:header="500" w:footer="500" w:gutter="0"/>
          <w:cols w:space="425" w:num="1" w:sep="1"/>
          <w:docGrid w:type="lines" w:linePitch="312" w:charSpace="0"/>
        </w:sectPr>
      </w:pPr>
    </w:p>
    <w:p>
      <w:pPr>
        <w:spacing w:line="240" w:lineRule="auto"/>
        <w:jc w:val="center"/>
        <w:textAlignment w:val="center"/>
        <w:rPr>
          <w:rFonts w:ascii="宋体" w:hAnsi="宋体" w:cs="宋体"/>
          <w:b/>
        </w:rPr>
      </w:pPr>
      <w:r>
        <w:rPr>
          <w:rFonts w:hint="eastAsia" w:ascii="宋体" w:hAnsi="宋体" w:cs="宋体"/>
          <w:b/>
        </w:rPr>
        <w:t>参考答案</w:t>
      </w:r>
    </w:p>
    <w:p>
      <w:pPr>
        <w:spacing w:line="240" w:lineRule="auto"/>
        <w:jc w:val="left"/>
        <w:textAlignment w:val="center"/>
        <w:rPr>
          <w:rFonts w:ascii="等线" w:hAnsi="等线" w:eastAsia="等线"/>
        </w:rPr>
      </w:pPr>
      <w:r>
        <w:rPr>
          <w:rFonts w:ascii="等线" w:hAnsi="等线" w:eastAsia="等线"/>
        </w:rPr>
        <w:t>1．A</w:t>
      </w:r>
      <w:r>
        <w:rPr>
          <w:rFonts w:hint="eastAsia" w:ascii="等线" w:hAnsi="等线" w:eastAsia="等线"/>
        </w:rPr>
        <w:t xml:space="preserve">   </w:t>
      </w:r>
      <w:r>
        <w:rPr>
          <w:rFonts w:ascii="等线" w:hAnsi="等线" w:eastAsia="等线"/>
        </w:rPr>
        <w:t>2．B</w:t>
      </w:r>
      <w:r>
        <w:rPr>
          <w:rFonts w:hint="eastAsia" w:ascii="等线" w:hAnsi="等线" w:eastAsia="等线"/>
        </w:rPr>
        <w:t xml:space="preserve">  </w:t>
      </w:r>
      <w:r>
        <w:rPr>
          <w:rFonts w:ascii="等线" w:hAnsi="等线" w:eastAsia="等线"/>
        </w:rPr>
        <w:t>3．C</w:t>
      </w:r>
      <w:r>
        <w:rPr>
          <w:rFonts w:hint="eastAsia" w:ascii="等线" w:hAnsi="等线" w:eastAsia="等线"/>
        </w:rPr>
        <w:t xml:space="preserve">  </w:t>
      </w:r>
      <w:r>
        <w:rPr>
          <w:rFonts w:ascii="等线" w:hAnsi="等线" w:eastAsia="等线"/>
        </w:rPr>
        <w:t>4．B</w:t>
      </w:r>
      <w:r>
        <w:rPr>
          <w:rFonts w:hint="eastAsia" w:ascii="等线" w:hAnsi="等线" w:eastAsia="等线"/>
        </w:rPr>
        <w:t xml:space="preserve">  </w:t>
      </w:r>
      <w:r>
        <w:rPr>
          <w:rFonts w:ascii="等线" w:hAnsi="等线" w:eastAsia="等线"/>
        </w:rPr>
        <w:t>5．C</w:t>
      </w:r>
      <w:r>
        <w:rPr>
          <w:rFonts w:hint="eastAsia" w:ascii="等线" w:hAnsi="等线" w:eastAsia="等线"/>
        </w:rPr>
        <w:t xml:space="preserve">  </w:t>
      </w:r>
      <w:r>
        <w:rPr>
          <w:rFonts w:ascii="等线" w:hAnsi="等线" w:eastAsia="等线"/>
        </w:rPr>
        <w:t>6．C</w:t>
      </w:r>
      <w:r>
        <w:rPr>
          <w:rFonts w:hint="eastAsia" w:ascii="等线" w:hAnsi="等线" w:eastAsia="等线"/>
        </w:rPr>
        <w:t xml:space="preserve">  </w:t>
      </w:r>
      <w:r>
        <w:rPr>
          <w:rFonts w:ascii="等线" w:hAnsi="等线" w:eastAsia="等线"/>
        </w:rPr>
        <w:t>7．B</w:t>
      </w:r>
      <w:r>
        <w:rPr>
          <w:rFonts w:hint="eastAsia" w:ascii="等线" w:hAnsi="等线" w:eastAsia="等线"/>
        </w:rPr>
        <w:t xml:space="preserve">  </w:t>
      </w:r>
      <w:r>
        <w:rPr>
          <w:rFonts w:ascii="等线" w:hAnsi="等线" w:eastAsia="等线"/>
        </w:rPr>
        <w:t>8．C</w:t>
      </w:r>
      <w:r>
        <w:rPr>
          <w:rFonts w:hint="eastAsia" w:ascii="等线" w:hAnsi="等线" w:eastAsia="等线"/>
        </w:rPr>
        <w:t xml:space="preserve">  </w:t>
      </w:r>
      <w:r>
        <w:rPr>
          <w:rFonts w:ascii="等线" w:hAnsi="等线" w:eastAsia="等线"/>
        </w:rPr>
        <w:t>9．A</w:t>
      </w:r>
      <w:r>
        <w:rPr>
          <w:rFonts w:hint="eastAsia" w:ascii="等线" w:hAnsi="等线" w:eastAsia="等线"/>
        </w:rPr>
        <w:t xml:space="preserve">  </w:t>
      </w:r>
      <w:r>
        <w:rPr>
          <w:rFonts w:ascii="等线" w:hAnsi="等线" w:eastAsia="等线"/>
        </w:rPr>
        <w:t>10．A</w:t>
      </w:r>
      <w:r>
        <w:rPr>
          <w:rFonts w:hint="eastAsia" w:ascii="等线" w:hAnsi="等线" w:eastAsia="等线"/>
        </w:rPr>
        <w:t xml:space="preserve">  </w:t>
      </w:r>
      <w:r>
        <w:rPr>
          <w:rFonts w:ascii="等线" w:hAnsi="等线" w:eastAsia="等线"/>
        </w:rPr>
        <w:t>11．D</w:t>
      </w:r>
      <w:r>
        <w:rPr>
          <w:rFonts w:hint="eastAsia" w:ascii="等线" w:hAnsi="等线" w:eastAsia="等线"/>
        </w:rPr>
        <w:t xml:space="preserve">  </w:t>
      </w:r>
      <w:r>
        <w:rPr>
          <w:rFonts w:ascii="等线" w:hAnsi="等线" w:eastAsia="等线"/>
        </w:rPr>
        <w:t>12．D</w:t>
      </w:r>
    </w:p>
    <w:p>
      <w:pPr>
        <w:spacing w:line="240" w:lineRule="auto"/>
        <w:jc w:val="left"/>
        <w:textAlignment w:val="center"/>
        <w:rPr>
          <w:rFonts w:ascii="等线" w:hAnsi="等线" w:eastAsia="等线"/>
        </w:rPr>
      </w:pPr>
      <w:r>
        <w:rPr>
          <w:rFonts w:ascii="等线" w:hAnsi="等线" w:eastAsia="等线"/>
        </w:rPr>
        <w:t>13．(1)     聚氯乙烯</w:t>
      </w:r>
      <w:r>
        <w:rPr>
          <w:rFonts w:hint="eastAsia" w:ascii="等线" w:hAnsi="等线" w:eastAsia="等线"/>
        </w:rPr>
        <w:t>/</w:t>
      </w:r>
      <w:r>
        <w:rPr>
          <w:rFonts w:ascii="等线" w:hAnsi="等线" w:eastAsia="等线"/>
        </w:rPr>
        <w:t>聚碳酸酯     铝</w:t>
      </w:r>
      <w:r>
        <w:rPr>
          <w:rFonts w:hint="eastAsia" w:ascii="等线" w:hAnsi="等线" w:eastAsia="等线"/>
        </w:rPr>
        <w:t>/</w:t>
      </w:r>
      <w:r>
        <w:rPr>
          <w:rFonts w:ascii="等线" w:hAnsi="等线" w:eastAsia="等线"/>
        </w:rPr>
        <w:t>铁</w:t>
      </w:r>
    </w:p>
    <w:p>
      <w:pPr>
        <w:spacing w:line="240" w:lineRule="auto"/>
        <w:jc w:val="left"/>
        <w:textAlignment w:val="center"/>
        <w:rPr>
          <w:rFonts w:ascii="等线" w:hAnsi="等线" w:eastAsia="等线"/>
        </w:rPr>
      </w:pPr>
      <w:r>
        <w:rPr>
          <w:rFonts w:ascii="等线" w:hAnsi="等线" w:eastAsia="等线"/>
        </w:rPr>
        <w:t>(2)c</w:t>
      </w:r>
    </w:p>
    <w:p>
      <w:pPr>
        <w:spacing w:line="240" w:lineRule="auto"/>
        <w:jc w:val="left"/>
        <w:textAlignment w:val="center"/>
        <w:rPr>
          <w:rFonts w:ascii="等线" w:hAnsi="等线" w:eastAsia="等线"/>
        </w:rPr>
      </w:pPr>
      <w:r>
        <w:rPr>
          <w:rFonts w:ascii="等线" w:hAnsi="等线" w:eastAsia="等线"/>
        </w:rPr>
        <w:t>(3)先增大后减小</w:t>
      </w:r>
    </w:p>
    <w:p>
      <w:pPr>
        <w:spacing w:line="240" w:lineRule="auto"/>
        <w:jc w:val="left"/>
        <w:textAlignment w:val="center"/>
        <w:rPr>
          <w:rFonts w:ascii="等线" w:hAnsi="等线" w:eastAsia="等线"/>
        </w:rPr>
      </w:pPr>
      <w:r>
        <w:rPr>
          <w:rFonts w:ascii="等线" w:hAnsi="等线" w:eastAsia="等线"/>
        </w:rPr>
        <w:t>(4)</w:t>
      </w:r>
      <w:r>
        <w:rPr>
          <w:rFonts w:ascii="等线" w:hAnsi="等线" w:eastAsia="等线"/>
        </w:rPr>
        <w:object>
          <v:shape id="_x0000_i1026" o:spt="75" alt=" " type="#_x0000_t75" style="height:33.15pt;width:87pt;" o:ole="t" filled="f" o:preferrelative="t" stroked="f" coordsize="21600,21600">
            <v:path/>
            <v:fill on="f" focussize="0,0"/>
            <v:stroke on="f" joinstyle="miter"/>
            <v:imagedata r:id="rId35" o:title="eqId8ec86ad9e0763cc3ca32422ace69ecf8"/>
            <o:lock v:ext="edit" aspectratio="t"/>
            <w10:wrap type="none"/>
            <w10:anchorlock/>
          </v:shape>
          <o:OLEObject Type="Embed" ProgID="Equation.DSMT4" ShapeID="_x0000_i1026" DrawAspect="Content" ObjectID="_1468075726" r:id="rId34">
            <o:LockedField>false</o:LockedField>
          </o:OLEObject>
        </w:object>
      </w:r>
    </w:p>
    <w:p>
      <w:pPr>
        <w:spacing w:line="240" w:lineRule="auto"/>
        <w:jc w:val="left"/>
        <w:textAlignment w:val="center"/>
        <w:rPr>
          <w:rFonts w:ascii="等线" w:hAnsi="等线" w:eastAsia="等线"/>
        </w:rPr>
      </w:pPr>
      <w:r>
        <w:rPr>
          <w:rFonts w:ascii="等线" w:hAnsi="等线" w:eastAsia="等线"/>
        </w:rPr>
        <w:t>14．(1)锥形瓶</w:t>
      </w:r>
    </w:p>
    <w:p>
      <w:pPr>
        <w:spacing w:line="240" w:lineRule="auto"/>
        <w:jc w:val="left"/>
        <w:textAlignment w:val="center"/>
        <w:rPr>
          <w:rFonts w:ascii="等线" w:hAnsi="等线" w:eastAsia="等线"/>
        </w:rPr>
      </w:pPr>
      <w:r>
        <w:rPr>
          <w:rFonts w:ascii="等线" w:hAnsi="等线" w:eastAsia="等线"/>
        </w:rPr>
        <w:t xml:space="preserve">(2)     </w:t>
      </w:r>
      <w:r>
        <w:rPr>
          <w:rFonts w:ascii="等线" w:hAnsi="等线" w:eastAsia="等线"/>
        </w:rPr>
        <w:object>
          <v:shape id="_x0000_i1027" o:spt="75" alt=" " type="#_x0000_t75" style="height:35.2pt;width:122.25pt;" o:ole="t" filled="f" o:preferrelative="t" stroked="f" coordsize="21600,21600">
            <v:path/>
            <v:fill on="f" focussize="0,0"/>
            <v:stroke on="f" joinstyle="miter"/>
            <v:imagedata r:id="rId37" o:title="eqId10616a9094b71e2e0d94b31448c73ef3"/>
            <o:lock v:ext="edit" aspectratio="t"/>
            <w10:wrap type="none"/>
            <w10:anchorlock/>
          </v:shape>
          <o:OLEObject Type="Embed" ProgID="Equation.DSMT4" ShapeID="_x0000_i1027" DrawAspect="Content" ObjectID="_1468075727" r:id="rId36">
            <o:LockedField>false</o:LockedField>
          </o:OLEObject>
        </w:object>
      </w:r>
      <w:r>
        <w:rPr>
          <w:rFonts w:ascii="等线" w:hAnsi="等线" w:eastAsia="等线"/>
        </w:rPr>
        <w:t>     A</w:t>
      </w:r>
    </w:p>
    <w:p>
      <w:pPr>
        <w:spacing w:line="240" w:lineRule="auto"/>
        <w:jc w:val="left"/>
        <w:textAlignment w:val="center"/>
        <w:rPr>
          <w:rFonts w:ascii="等线" w:hAnsi="等线" w:eastAsia="等线"/>
        </w:rPr>
      </w:pPr>
      <w:r>
        <w:rPr>
          <w:rFonts w:ascii="等线" w:hAnsi="等线" w:eastAsia="等线"/>
        </w:rPr>
        <w:t>(3)将带火星的小木条放在集气瓶口，若木条复燃，说明氧气收集满了</w:t>
      </w:r>
    </w:p>
    <w:p>
      <w:pPr>
        <w:spacing w:line="240" w:lineRule="auto"/>
        <w:jc w:val="left"/>
        <w:textAlignment w:val="center"/>
        <w:rPr>
          <w:rFonts w:ascii="等线" w:hAnsi="等线" w:eastAsia="等线"/>
        </w:rPr>
      </w:pPr>
      <w:r>
        <w:rPr>
          <w:rFonts w:ascii="等线" w:hAnsi="等线" w:eastAsia="等线"/>
        </w:rPr>
        <w:t>(4)     a     b</w:t>
      </w:r>
    </w:p>
    <w:p>
      <w:pPr>
        <w:spacing w:line="240" w:lineRule="auto"/>
        <w:jc w:val="left"/>
        <w:textAlignment w:val="center"/>
        <w:rPr>
          <w:rFonts w:ascii="等线" w:hAnsi="等线" w:eastAsia="等线"/>
        </w:rPr>
      </w:pPr>
      <w:r>
        <w:rPr>
          <w:rFonts w:ascii="等线" w:hAnsi="等线" w:eastAsia="等线"/>
        </w:rPr>
        <w:t xml:space="preserve">(5)     ③①②④⑥⑤     </w:t>
      </w:r>
      <w:r>
        <w:rPr>
          <w:rFonts w:ascii="等线" w:hAnsi="等线" w:eastAsia="等线"/>
        </w:rPr>
        <w:object>
          <v:shape id="_x0000_i1028" o:spt="75" alt=" " type="#_x0000_t75" style="height:30.05pt;width:151.25pt;" o:ole="t" filled="f" o:preferrelative="t" stroked="f" coordsize="21600,21600">
            <v:path/>
            <v:fill on="f" focussize="0,0"/>
            <v:stroke on="f" joinstyle="miter"/>
            <v:imagedata r:id="rId39" o:title="eqId827bdd22e1a295722c0438b92848520e"/>
            <o:lock v:ext="edit" aspectratio="t"/>
            <w10:wrap type="none"/>
            <w10:anchorlock/>
          </v:shape>
          <o:OLEObject Type="Embed" ProgID="Equation.DSMT4" ShapeID="_x0000_i1028" DrawAspect="Content" ObjectID="_1468075728" r:id="rId38">
            <o:LockedField>false</o:LockedField>
          </o:OLEObject>
        </w:object>
      </w:r>
      <w:r>
        <w:rPr>
          <w:rFonts w:ascii="等线" w:hAnsi="等线" w:eastAsia="等线"/>
        </w:rPr>
        <w:t>     一团棉花     当导管口有连续均匀气泡冒出时</w:t>
      </w:r>
    </w:p>
    <w:p>
      <w:pPr>
        <w:spacing w:line="240" w:lineRule="auto"/>
        <w:jc w:val="left"/>
        <w:textAlignment w:val="center"/>
        <w:rPr>
          <w:rFonts w:ascii="等线" w:hAnsi="等线" w:eastAsia="等线"/>
        </w:rPr>
      </w:pPr>
      <w:r>
        <w:rPr>
          <w:rFonts w:ascii="等线" w:hAnsi="等线" w:eastAsia="等线"/>
        </w:rPr>
        <w:t>(6)     B     C或E</w:t>
      </w:r>
    </w:p>
    <w:p>
      <w:pPr>
        <w:spacing w:line="240" w:lineRule="auto"/>
        <w:jc w:val="left"/>
        <w:textAlignment w:val="center"/>
        <w:rPr>
          <w:rFonts w:ascii="等线" w:hAnsi="等线" w:eastAsia="等线"/>
        </w:rPr>
      </w:pPr>
      <w:r>
        <w:rPr>
          <w:rFonts w:ascii="等线" w:hAnsi="等线" w:eastAsia="等线"/>
        </w:rPr>
        <w:t>15． I（1）加快反应速率    （</w:t>
      </w:r>
      <w:r>
        <w:rPr>
          <w:rFonts w:hint="eastAsia" w:ascii="等线" w:hAnsi="等线" w:eastAsia="等线"/>
        </w:rPr>
        <w:t>2</w:t>
      </w:r>
      <w:r>
        <w:rPr>
          <w:rFonts w:ascii="等线" w:hAnsi="等线" w:eastAsia="等线"/>
        </w:rPr>
        <w:t>）</w:t>
      </w:r>
      <w:r>
        <w:rPr>
          <w:rFonts w:ascii="等线" w:hAnsi="等线" w:eastAsia="等线"/>
        </w:rPr>
        <w:object>
          <v:shape id="_x0000_i1029" o:spt="75" alt=" " type="#_x0000_t75" style="height:16.6pt;width:122.25pt;" o:ole="t" filled="f" o:preferrelative="t" stroked="f" coordsize="21600,21600">
            <v:path/>
            <v:fill on="f" focussize="0,0"/>
            <v:stroke on="f" joinstyle="miter"/>
            <v:imagedata r:id="rId41" o:title="eqIda54c819332bf15ddd0b2a2b6be3f7105"/>
            <o:lock v:ext="edit" aspectratio="t"/>
            <w10:wrap type="none"/>
            <w10:anchorlock/>
          </v:shape>
          <o:OLEObject Type="Embed" ProgID="Equation.DSMT4" ShapeID="_x0000_i1029" DrawAspect="Content" ObjectID="_1468075729" r:id="rId40">
            <o:LockedField>false</o:LockedField>
          </o:OLEObject>
        </w:object>
      </w:r>
    </w:p>
    <w:p>
      <w:pPr>
        <w:spacing w:line="240" w:lineRule="auto"/>
        <w:jc w:val="left"/>
        <w:textAlignment w:val="center"/>
        <w:rPr>
          <w:rFonts w:ascii="等线" w:hAnsi="等线" w:eastAsia="等线"/>
        </w:rPr>
      </w:pPr>
      <w:r>
        <w:rPr>
          <w:rFonts w:ascii="等线" w:hAnsi="等线" w:eastAsia="等线"/>
        </w:rPr>
        <w:t>     II（1）检查装置气密性    （</w:t>
      </w:r>
      <w:r>
        <w:rPr>
          <w:rFonts w:hint="eastAsia" w:ascii="等线" w:hAnsi="等线" w:eastAsia="等线"/>
        </w:rPr>
        <w:t>3</w:t>
      </w:r>
      <w:r>
        <w:rPr>
          <w:rFonts w:ascii="等线" w:hAnsi="等线" w:eastAsia="等线"/>
        </w:rPr>
        <w:t xml:space="preserve">） 2.4     </w:t>
      </w:r>
      <w:r>
        <w:rPr>
          <w:rFonts w:ascii="等线" w:hAnsi="等线" w:eastAsia="等线"/>
        </w:rPr>
        <w:object>
          <v:shape id="_x0000_i1030" o:spt="75" alt=" " type="#_x0000_t75" style="height:12.45pt;width:30.55pt;" o:ole="t" filled="f" o:preferrelative="t" stroked="f" coordsize="21600,21600">
            <v:path/>
            <v:fill on="f" focussize="0,0"/>
            <v:stroke on="f" joinstyle="miter"/>
            <v:imagedata r:id="rId43" o:title="eqId4f7de17bd1610ff2b51dc9c0eaae829a"/>
            <o:lock v:ext="edit" aspectratio="t"/>
            <w10:wrap type="none"/>
            <w10:anchorlock/>
          </v:shape>
          <o:OLEObject Type="Embed" ProgID="Equation.DSMT4" ShapeID="_x0000_i1030" DrawAspect="Content" ObjectID="_1468075730" r:id="rId42">
            <o:LockedField>false</o:LockedField>
          </o:OLEObject>
        </w:object>
      </w:r>
      <w:r>
        <w:rPr>
          <w:rFonts w:hint="eastAsia" w:ascii="等线" w:hAnsi="等线" w:eastAsia="等线"/>
        </w:rPr>
        <w:t xml:space="preserve">   </w:t>
      </w:r>
      <w:r>
        <w:rPr>
          <w:rFonts w:ascii="等线" w:hAnsi="等线" w:eastAsia="等线"/>
        </w:rPr>
        <w:t>偏小</w:t>
      </w:r>
    </w:p>
    <w:p>
      <w:pPr>
        <w:spacing w:line="240" w:lineRule="auto"/>
        <w:jc w:val="left"/>
        <w:textAlignment w:val="center"/>
        <w:rPr>
          <w:rFonts w:ascii="等线" w:hAnsi="等线" w:eastAsia="等线"/>
        </w:rPr>
      </w:pPr>
      <w:r>
        <w:rPr>
          <w:rFonts w:ascii="等线" w:hAnsi="等线" w:eastAsia="等线"/>
        </w:rPr>
        <w:t>16．（1） CO</w:t>
      </w:r>
      <w:r>
        <w:rPr>
          <w:rFonts w:ascii="等线" w:hAnsi="等线" w:eastAsia="等线"/>
          <w:vertAlign w:val="subscript"/>
        </w:rPr>
        <w:t>2</w:t>
      </w:r>
      <w:r>
        <w:rPr>
          <w:rFonts w:ascii="等线" w:hAnsi="等线" w:eastAsia="等线"/>
        </w:rPr>
        <w:t>+2NaOH＝Na</w:t>
      </w:r>
      <w:r>
        <w:rPr>
          <w:rFonts w:ascii="等线" w:hAnsi="等线" w:eastAsia="等线"/>
          <w:vertAlign w:val="subscript"/>
        </w:rPr>
        <w:t>2</w:t>
      </w:r>
      <w:r>
        <w:rPr>
          <w:rFonts w:ascii="等线" w:hAnsi="等线" w:eastAsia="等线"/>
        </w:rPr>
        <w:t>CO</w:t>
      </w:r>
      <w:r>
        <w:rPr>
          <w:rFonts w:ascii="等线" w:hAnsi="等线" w:eastAsia="等线"/>
          <w:vertAlign w:val="subscript"/>
        </w:rPr>
        <w:t>3</w:t>
      </w:r>
      <w:r>
        <w:rPr>
          <w:rFonts w:ascii="等线" w:hAnsi="等线" w:eastAsia="等线"/>
        </w:rPr>
        <w:t>+H</w:t>
      </w:r>
      <w:r>
        <w:rPr>
          <w:rFonts w:ascii="等线" w:hAnsi="等线" w:eastAsia="等线"/>
          <w:vertAlign w:val="subscript"/>
        </w:rPr>
        <w:t>2</w:t>
      </w:r>
      <w:r>
        <w:rPr>
          <w:rFonts w:ascii="等线" w:hAnsi="等线" w:eastAsia="等线"/>
        </w:rPr>
        <w:t>O    （</w:t>
      </w:r>
      <w:r>
        <w:rPr>
          <w:rFonts w:hint="eastAsia" w:ascii="等线" w:hAnsi="等线" w:eastAsia="等线"/>
        </w:rPr>
        <w:t>2</w:t>
      </w:r>
      <w:r>
        <w:rPr>
          <w:rFonts w:ascii="等线" w:hAnsi="等线" w:eastAsia="等线"/>
        </w:rPr>
        <w:t>） 置换反应    （</w:t>
      </w:r>
      <w:r>
        <w:rPr>
          <w:rFonts w:hint="eastAsia" w:ascii="等线" w:hAnsi="等线" w:eastAsia="等线"/>
        </w:rPr>
        <w:t>3</w:t>
      </w:r>
      <w:r>
        <w:rPr>
          <w:rFonts w:ascii="等线" w:hAnsi="等线" w:eastAsia="等线"/>
        </w:rPr>
        <w:t>）氧化钙（或生石灰）与水反应放热    （</w:t>
      </w:r>
      <w:r>
        <w:rPr>
          <w:rFonts w:hint="eastAsia" w:ascii="等线" w:hAnsi="等线" w:eastAsia="等线"/>
        </w:rPr>
        <w:t>4</w:t>
      </w:r>
      <w:r>
        <w:rPr>
          <w:rFonts w:ascii="等线" w:hAnsi="等线" w:eastAsia="等线"/>
        </w:rPr>
        <w:t>）过滤    （</w:t>
      </w:r>
      <w:r>
        <w:rPr>
          <w:rFonts w:hint="eastAsia" w:ascii="等线" w:hAnsi="等线" w:eastAsia="等线"/>
        </w:rPr>
        <w:t>5</w:t>
      </w:r>
      <w:r>
        <w:rPr>
          <w:rFonts w:ascii="等线" w:hAnsi="等线" w:eastAsia="等线"/>
        </w:rPr>
        <w:t>）氢氧化钠和氧化钙</w:t>
      </w:r>
    </w:p>
    <w:p>
      <w:pPr>
        <w:spacing w:line="240" w:lineRule="auto"/>
        <w:jc w:val="left"/>
        <w:textAlignment w:val="center"/>
        <w:rPr>
          <w:rFonts w:ascii="等线" w:hAnsi="等线" w:eastAsia="等线"/>
        </w:rPr>
      </w:pPr>
      <w:r>
        <w:rPr>
          <w:rFonts w:ascii="等线" w:hAnsi="等线" w:eastAsia="等线"/>
        </w:rPr>
        <w:t>17．（1）132g（2）160</w:t>
      </w:r>
    </w:p>
    <w:p>
      <w:pPr>
        <w:spacing w:line="240" w:lineRule="auto"/>
        <w:jc w:val="left"/>
        <w:textAlignment w:val="center"/>
        <w:rPr>
          <w:rFonts w:ascii="等线" w:hAnsi="等线" w:eastAsia="等线"/>
        </w:rPr>
      </w:pPr>
      <w:r>
        <w:rPr>
          <w:rFonts w:ascii="等线" w:hAnsi="等线" w:eastAsia="等线"/>
        </w:rPr>
        <w:t>【解析】（1）设：生成的二氧化碳的质量为x。</w:t>
      </w:r>
    </w:p>
    <w:p>
      <w:pPr>
        <w:spacing w:line="240" w:lineRule="auto"/>
        <w:jc w:val="left"/>
        <w:textAlignment w:val="center"/>
        <w:rPr>
          <w:rFonts w:ascii="等线" w:hAnsi="等线" w:eastAsia="等线"/>
        </w:rPr>
      </w:pPr>
      <w:r>
        <w:rPr>
          <w:rFonts w:ascii="等线" w:hAnsi="等线" w:eastAsia="等线"/>
        </w:rPr>
        <w:t>CH</w:t>
      </w:r>
      <w:r>
        <w:rPr>
          <w:rFonts w:ascii="等线" w:hAnsi="等线" w:eastAsia="等线"/>
          <w:vertAlign w:val="subscript"/>
        </w:rPr>
        <w:t>4</w:t>
      </w:r>
      <w:r>
        <w:rPr>
          <w:rFonts w:ascii="等线" w:hAnsi="等线" w:eastAsia="等线"/>
        </w:rPr>
        <w:t>+2O</w:t>
      </w:r>
      <w:r>
        <w:rPr>
          <w:rFonts w:ascii="等线" w:hAnsi="等线" w:eastAsia="等线"/>
          <w:vertAlign w:val="subscript"/>
        </w:rPr>
        <w:t>2</w:t>
      </w:r>
      <w:r>
        <w:rPr>
          <w:rFonts w:ascii="等线" w:hAnsi="等线" w:eastAsia="等线"/>
        </w:rPr>
        <w:object>
          <v:shape id="_x0000_i1031" o:spt="75" alt=" " type="#_x0000_t75" style="height:33.65pt;width:23.85pt;" o:ole="t" filled="f" o:preferrelative="t" stroked="f" coordsize="21600,21600">
            <v:path/>
            <v:fill on="f" focussize="0,0"/>
            <v:stroke on="f" joinstyle="miter"/>
            <v:imagedata r:id="rId33" o:title="eqIdc79723828e9d0c4fea71a1e23daf44d3"/>
            <o:lock v:ext="edit" aspectratio="t"/>
            <w10:wrap type="none"/>
            <w10:anchorlock/>
          </v:shape>
          <o:OLEObject Type="Embed" ProgID="Equation.DSMT4" ShapeID="_x0000_i1031" DrawAspect="Content" ObjectID="_1468075731" r:id="rId44">
            <o:LockedField>false</o:LockedField>
          </o:OLEObject>
        </w:object>
      </w:r>
      <w:r>
        <w:rPr>
          <w:rFonts w:ascii="等线" w:hAnsi="等线" w:eastAsia="等线"/>
        </w:rPr>
        <w:t>CO</w:t>
      </w:r>
      <w:r>
        <w:rPr>
          <w:rFonts w:ascii="等线" w:hAnsi="等线" w:eastAsia="等线"/>
          <w:vertAlign w:val="subscript"/>
        </w:rPr>
        <w:t>2</w:t>
      </w:r>
      <w:r>
        <w:rPr>
          <w:rFonts w:ascii="等线" w:hAnsi="等线" w:eastAsia="等线"/>
        </w:rPr>
        <w:t>+2H</w:t>
      </w:r>
      <w:r>
        <w:rPr>
          <w:rFonts w:ascii="等线" w:hAnsi="等线" w:eastAsia="等线"/>
          <w:vertAlign w:val="subscript"/>
        </w:rPr>
        <w:t>2</w:t>
      </w:r>
      <w:r>
        <w:rPr>
          <w:rFonts w:ascii="等线" w:hAnsi="等线" w:eastAsia="等线"/>
        </w:rPr>
        <w:t>O</w:t>
      </w:r>
    </w:p>
    <w:p>
      <w:pPr>
        <w:spacing w:line="240" w:lineRule="auto"/>
        <w:jc w:val="left"/>
        <w:textAlignment w:val="center"/>
        <w:rPr>
          <w:rFonts w:ascii="等线" w:hAnsi="等线" w:eastAsia="等线"/>
        </w:rPr>
      </w:pPr>
      <w:r>
        <w:rPr>
          <w:rFonts w:ascii="等线" w:hAnsi="等线" w:eastAsia="等线"/>
        </w:rPr>
        <w:t>16</w:t>
      </w:r>
      <w:r>
        <w:rPr>
          <w:rFonts w:ascii="等线" w:hAnsi="等线" w:eastAsia="等线" w:cs="'Times New Roman'"/>
        </w:rPr>
        <w:t>                    </w:t>
      </w:r>
      <w:r>
        <w:rPr>
          <w:rFonts w:ascii="等线" w:hAnsi="等线" w:eastAsia="等线"/>
        </w:rPr>
        <w:t>44</w:t>
      </w:r>
    </w:p>
    <w:p>
      <w:pPr>
        <w:spacing w:line="240" w:lineRule="auto"/>
        <w:jc w:val="left"/>
        <w:textAlignment w:val="center"/>
        <w:rPr>
          <w:rFonts w:ascii="等线" w:hAnsi="等线" w:eastAsia="等线"/>
        </w:rPr>
      </w:pPr>
      <w:r>
        <w:rPr>
          <w:rFonts w:ascii="等线" w:hAnsi="等线" w:eastAsia="等线"/>
        </w:rPr>
        <w:t>48g</w:t>
      </w:r>
      <w:r>
        <w:rPr>
          <w:rFonts w:ascii="等线" w:hAnsi="等线" w:eastAsia="等线" w:cs="'Times New Roman'"/>
        </w:rPr>
        <w:t>                    </w:t>
      </w:r>
      <w:r>
        <w:rPr>
          <w:rFonts w:ascii="等线" w:hAnsi="等线" w:eastAsia="等线"/>
        </w:rPr>
        <w:t>x</w:t>
      </w:r>
    </w:p>
    <w:p>
      <w:pPr>
        <w:spacing w:line="240" w:lineRule="auto"/>
        <w:jc w:val="left"/>
        <w:textAlignment w:val="center"/>
        <w:rPr>
          <w:rFonts w:ascii="等线" w:hAnsi="等线" w:eastAsia="等线"/>
        </w:rPr>
      </w:pPr>
      <w:r>
        <w:rPr>
          <w:rFonts w:ascii="等线" w:hAnsi="等线" w:eastAsia="等线"/>
        </w:rPr>
        <w:object>
          <v:shape id="_x0000_i1032" o:spt="75" alt=" " type="#_x0000_t75" style="height:26.95pt;width:44.05pt;" o:ole="t" filled="f" o:preferrelative="t" stroked="f" coordsize="21600,21600">
            <v:path/>
            <v:fill on="f" focussize="0,0"/>
            <v:stroke on="f" joinstyle="miter"/>
            <v:imagedata r:id="rId46" o:title="eqId138de0abbc1e8c529aa5649508353fc4"/>
            <o:lock v:ext="edit" aspectratio="t"/>
            <w10:wrap type="none"/>
            <w10:anchorlock/>
          </v:shape>
          <o:OLEObject Type="Embed" ProgID="Equation.DSMT4" ShapeID="_x0000_i1032" DrawAspect="Content" ObjectID="_1468075732" r:id="rId45">
            <o:LockedField>false</o:LockedField>
          </o:OLEObject>
        </w:object>
      </w:r>
      <w:r>
        <w:rPr>
          <w:rFonts w:ascii="等线" w:hAnsi="等线" w:eastAsia="等线" w:cs="'Times New Roman'"/>
        </w:rPr>
        <w:t>     </w:t>
      </w:r>
      <w:r>
        <w:rPr>
          <w:rFonts w:ascii="等线" w:hAnsi="等线" w:eastAsia="等线"/>
        </w:rPr>
        <w:t>x=132g</w:t>
      </w:r>
    </w:p>
    <w:p>
      <w:pPr>
        <w:spacing w:line="240" w:lineRule="auto"/>
        <w:jc w:val="left"/>
        <w:textAlignment w:val="center"/>
        <w:rPr>
          <w:rFonts w:ascii="等线" w:hAnsi="等线" w:eastAsia="等线"/>
        </w:rPr>
      </w:pPr>
      <w:r>
        <w:rPr>
          <w:rFonts w:ascii="等线" w:hAnsi="等线" w:eastAsia="等线"/>
        </w:rPr>
        <w:t>（2）水中氢元素的质量=</w:t>
      </w:r>
      <w:r>
        <w:rPr>
          <w:rFonts w:ascii="等线" w:hAnsi="等线" w:eastAsia="等线"/>
        </w:rPr>
        <w:object>
          <v:shape id="_x0000_i1033" o:spt="75" alt=" " type="#_x0000_t75" style="height:26.95pt;width:100.5pt;" o:ole="t" filled="f" o:preferrelative="t" stroked="f" coordsize="21600,21600">
            <v:path/>
            <v:fill on="f" focussize="0,0"/>
            <v:stroke on="f" joinstyle="miter"/>
            <v:imagedata r:id="rId48" o:title="eqIdb1652c8254fbc113539c344c5b8213c8"/>
            <o:lock v:ext="edit" aspectratio="t"/>
            <w10:wrap type="none"/>
            <w10:anchorlock/>
          </v:shape>
          <o:OLEObject Type="Embed" ProgID="Equation.DSMT4" ShapeID="_x0000_i1033" DrawAspect="Content" ObjectID="_1468075733" r:id="rId47">
            <o:LockedField>false</o:LockedField>
          </o:OLEObject>
        </w:object>
      </w:r>
      <w:r>
        <w:rPr>
          <w:rFonts w:ascii="等线" w:hAnsi="等线" w:eastAsia="等线"/>
        </w:rPr>
        <w:t>，水中氧元素的质量=108g-12g=96g；根据质量守恒定律可知，水中的氢元素的质量=甲烷中氢元素的质量。参加反应的甲烷质量=</w:t>
      </w:r>
      <w:r>
        <w:rPr>
          <w:rFonts w:ascii="等线" w:hAnsi="等线" w:eastAsia="等线"/>
        </w:rPr>
        <w:object>
          <v:shape id="_x0000_i1034" o:spt="75" alt=" " type="#_x0000_t75" style="height:26.95pt;width:104.65pt;" o:ole="t" filled="f" o:preferrelative="t" stroked="f" coordsize="21600,21600">
            <v:path/>
            <v:fill on="f" focussize="0,0"/>
            <v:stroke on="f" joinstyle="miter"/>
            <v:imagedata r:id="rId50" o:title="eqIdc3f582c38bd7bf31217a43c4b496a2c6"/>
            <o:lock v:ext="edit" aspectratio="t"/>
            <w10:wrap type="none"/>
            <w10:anchorlock/>
          </v:shape>
          <o:OLEObject Type="Embed" ProgID="Equation.DSMT4" ShapeID="_x0000_i1034" DrawAspect="Content" ObjectID="_1468075734" r:id="rId49">
            <o:LockedField>false</o:LockedField>
          </o:OLEObject>
        </w:object>
      </w:r>
      <w:r>
        <w:rPr>
          <w:rFonts w:ascii="等线" w:hAnsi="等线" w:eastAsia="等线"/>
        </w:rPr>
        <w:t>；甲烷中碳元素的质量=48g-12g=36g，由题意知，CO和CO</w:t>
      </w:r>
      <w:r>
        <w:rPr>
          <w:rFonts w:ascii="等线" w:hAnsi="等线" w:eastAsia="等线"/>
          <w:vertAlign w:val="subscript"/>
        </w:rPr>
        <w:t>2</w:t>
      </w:r>
      <w:r>
        <w:rPr>
          <w:rFonts w:ascii="等线" w:hAnsi="等线" w:eastAsia="等线"/>
        </w:rPr>
        <w:t>的总质量= 208g-108g=100g；CO和CO</w:t>
      </w:r>
      <w:r>
        <w:rPr>
          <w:rFonts w:ascii="等线" w:hAnsi="等线" w:eastAsia="等线"/>
          <w:vertAlign w:val="subscript"/>
        </w:rPr>
        <w:t>2</w:t>
      </w:r>
      <w:r>
        <w:rPr>
          <w:rFonts w:ascii="等线" w:hAnsi="等线" w:eastAsia="等线"/>
        </w:rPr>
        <w:t>中氧元素的质量=100g-36g=64g；根据质量守恒定律可知，参加反应的氧气质量=CO、CO</w:t>
      </w:r>
      <w:r>
        <w:rPr>
          <w:rFonts w:ascii="等线" w:hAnsi="等线" w:eastAsia="等线"/>
          <w:vertAlign w:val="subscript"/>
        </w:rPr>
        <w:t>2</w:t>
      </w:r>
      <w:r>
        <w:rPr>
          <w:rFonts w:ascii="等线" w:hAnsi="等线" w:eastAsia="等线"/>
        </w:rPr>
        <w:t>和H</w:t>
      </w:r>
      <w:r>
        <w:rPr>
          <w:rFonts w:ascii="等线" w:hAnsi="等线" w:eastAsia="等线"/>
          <w:vertAlign w:val="subscript"/>
        </w:rPr>
        <w:t>2</w:t>
      </w:r>
      <w:r>
        <w:rPr>
          <w:rFonts w:ascii="等线" w:hAnsi="等线" w:eastAsia="等线"/>
        </w:rPr>
        <w:t>O中氧元素的质量=96g+64g=160g。</w:t>
      </w:r>
    </w:p>
    <w:p>
      <w:pPr>
        <w:spacing w:line="240" w:lineRule="auto"/>
        <w:jc w:val="left"/>
        <w:textAlignment w:val="center"/>
        <w:rPr>
          <w:rFonts w:ascii="等线" w:hAnsi="等线" w:eastAsia="等线"/>
        </w:rP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202" type="#_x0000_t202" style="position:absolute;left:0pt;margin-left:416pt;margin-top:-25pt;height:843pt;width:26pt;z-index:251660288;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内…………○…………装…………○…………订…………○…………线…………○……………………○…………内…………○…………装…………○…………订…………○…………线…………○…………</w:t>
                </w:r>
              </w:p>
            </w:txbxContent>
          </v:textbox>
        </v:shape>
      </w:pict>
    </w:r>
    <w:r>
      <w:pict>
        <v:shape id="_x0000_s2050" o:spid="_x0000_s2050" o:spt="202" type="#_x0000_t202" style="position:absolute;left:0pt;margin-left:442pt;margin-top:-25pt;height:843pt;width:28pt;z-index:251659264;v-text-anchor:middle;mso-width-relative:page;mso-height-relative:page;" fillcolor="#D8D8D8" filled="t" coordsize="21600,21600">
          <v:path/>
          <v:fill on="t" focussize="0,0"/>
          <v:stroke joinstyle="miter"/>
          <v:imagedata o:title=""/>
          <o:lock v:ext="edit"/>
          <v:textbox style="layout-flow:vertical;mso-layout-flow-alt:bottom-to-top;">
            <w:txbxContent>
              <w:p>
                <w:pPr>
                  <w:jc w:val="center"/>
                </w:pPr>
                <w:r>
                  <w:rPr>
                    <w:rFonts w:hint="eastAsia"/>
                  </w:rPr>
                  <w:t>※※请※※不※※要※※在※※装※※订※※线※※内※※答※※题※※</w:t>
                </w:r>
              </w:p>
            </w:txbxContent>
          </v:textbox>
        </v:shape>
      </w:pict>
    </w:r>
    <w:r>
      <w:pict>
        <v:rect id="_x0000_s2051" o:spid="_x0000_s2051" o:spt="1" style="position:absolute;left:0pt;margin-left:442pt;margin-top:-25pt;height:45pt;width:28pt;z-index:251661312;mso-width-relative:page;mso-height-relative:page;" fillcolor="#808080" filled="t" coordsize="21600,21600">
          <v:path/>
          <v:fill on="t" focussize="0,0"/>
          <v:stroke/>
          <v:imagedata o:title=""/>
          <o:lock v:ext="edit"/>
        </v:rect>
      </w:pict>
    </w:r>
    <w:r>
      <w:pict>
        <v:rect id="_x0000_s2052" o:spid="_x0000_s2052" o:spt="1" style="position:absolute;left:0pt;margin-left:442pt;margin-top:773pt;height:45pt;width:28pt;z-index:251663360;mso-width-relative:page;mso-height-relative:page;" fillcolor="#808080" filled="t" coordsize="21600,21600">
          <v:path/>
          <v:fill on="t" focussize="0,0"/>
          <v:stroke/>
          <v:imagedata o:title=""/>
          <o:lock v:ext="edit"/>
        </v:rect>
      </w:pict>
    </w:r>
    <w:r>
      <w:pict>
        <v:shape id="_x0000_s2053" o:spid="_x0000_s2053" o:spt="202" type="#_x0000_t202" style="position:absolute;left:0pt;margin-left:470pt;margin-top:-25pt;height:843pt;width:26pt;z-index:251658240;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4"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43B54"/>
    <w:rsid w:val="001D6A1F"/>
    <w:rsid w:val="001D7A06"/>
    <w:rsid w:val="00210A9F"/>
    <w:rsid w:val="00284433"/>
    <w:rsid w:val="002A1EC6"/>
    <w:rsid w:val="002E035E"/>
    <w:rsid w:val="004151FC"/>
    <w:rsid w:val="004214AD"/>
    <w:rsid w:val="005138F6"/>
    <w:rsid w:val="00583FB1"/>
    <w:rsid w:val="006B16C5"/>
    <w:rsid w:val="007E4475"/>
    <w:rsid w:val="008065FF"/>
    <w:rsid w:val="00BB5939"/>
    <w:rsid w:val="00BF535F"/>
    <w:rsid w:val="00C0186E"/>
    <w:rsid w:val="00C02FC6"/>
    <w:rsid w:val="00C806B0"/>
    <w:rsid w:val="00C918C9"/>
    <w:rsid w:val="00D40158"/>
    <w:rsid w:val="00EC63EA"/>
    <w:rsid w:val="00EF035E"/>
    <w:rsid w:val="00F26790"/>
    <w:rsid w:val="00F851B3"/>
    <w:rsid w:val="0852134A"/>
    <w:rsid w:val="6B2B6B4D"/>
    <w:rsid w:val="6FE64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uiPriority w:val="99"/>
    <w:rPr>
      <w:kern w:val="2"/>
      <w:sz w:val="18"/>
      <w:szCs w:val="18"/>
    </w:rPr>
  </w:style>
  <w:style w:type="character" w:customStyle="1" w:styleId="8">
    <w:name w:val="页眉 Char"/>
    <w:basedOn w:val="5"/>
    <w:link w:val="4"/>
    <w:semiHidden/>
    <w:uiPriority w:val="99"/>
    <w:rPr>
      <w:kern w:val="2"/>
      <w:sz w:val="18"/>
      <w:szCs w:val="18"/>
    </w:rPr>
  </w:style>
  <w:style w:type="character" w:customStyle="1" w:styleId="9">
    <w:name w:val="页脚 Char"/>
    <w:basedOn w:val="5"/>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2" Type="http://schemas.openxmlformats.org/officeDocument/2006/relationships/fontTable" Target="fontTable.xml"/><Relationship Id="rId51" Type="http://schemas.openxmlformats.org/officeDocument/2006/relationships/customXml" Target="../customXml/item1.xml"/><Relationship Id="rId50" Type="http://schemas.openxmlformats.org/officeDocument/2006/relationships/image" Target="media/image33.wmf"/><Relationship Id="rId5" Type="http://schemas.openxmlformats.org/officeDocument/2006/relationships/header" Target="header2.xml"/><Relationship Id="rId49" Type="http://schemas.openxmlformats.org/officeDocument/2006/relationships/oleObject" Target="embeddings/oleObject10.bin"/><Relationship Id="rId48" Type="http://schemas.openxmlformats.org/officeDocument/2006/relationships/image" Target="media/image32.wmf"/><Relationship Id="rId47" Type="http://schemas.openxmlformats.org/officeDocument/2006/relationships/oleObject" Target="embeddings/oleObject9.bin"/><Relationship Id="rId46" Type="http://schemas.openxmlformats.org/officeDocument/2006/relationships/image" Target="media/image31.wmf"/><Relationship Id="rId45" Type="http://schemas.openxmlformats.org/officeDocument/2006/relationships/oleObject" Target="embeddings/oleObject8.bin"/><Relationship Id="rId44" Type="http://schemas.openxmlformats.org/officeDocument/2006/relationships/oleObject" Target="embeddings/oleObject7.bin"/><Relationship Id="rId43" Type="http://schemas.openxmlformats.org/officeDocument/2006/relationships/image" Target="media/image30.wmf"/><Relationship Id="rId42" Type="http://schemas.openxmlformats.org/officeDocument/2006/relationships/oleObject" Target="embeddings/oleObject6.bin"/><Relationship Id="rId41" Type="http://schemas.openxmlformats.org/officeDocument/2006/relationships/image" Target="media/image29.wmf"/><Relationship Id="rId40" Type="http://schemas.openxmlformats.org/officeDocument/2006/relationships/oleObject" Target="embeddings/oleObject5.bin"/><Relationship Id="rId4" Type="http://schemas.openxmlformats.org/officeDocument/2006/relationships/footer" Target="footer1.xml"/><Relationship Id="rId39" Type="http://schemas.openxmlformats.org/officeDocument/2006/relationships/image" Target="media/image28.wmf"/><Relationship Id="rId38" Type="http://schemas.openxmlformats.org/officeDocument/2006/relationships/oleObject" Target="embeddings/oleObject4.bin"/><Relationship Id="rId37" Type="http://schemas.openxmlformats.org/officeDocument/2006/relationships/image" Target="media/image27.wmf"/><Relationship Id="rId36" Type="http://schemas.openxmlformats.org/officeDocument/2006/relationships/oleObject" Target="embeddings/oleObject3.bin"/><Relationship Id="rId35" Type="http://schemas.openxmlformats.org/officeDocument/2006/relationships/image" Target="media/image26.wmf"/><Relationship Id="rId34" Type="http://schemas.openxmlformats.org/officeDocument/2006/relationships/oleObject" Target="embeddings/oleObject2.bin"/><Relationship Id="rId33" Type="http://schemas.openxmlformats.org/officeDocument/2006/relationships/image" Target="media/image25.wmf"/><Relationship Id="rId32" Type="http://schemas.openxmlformats.org/officeDocument/2006/relationships/oleObject" Target="embeddings/oleObject1.bin"/><Relationship Id="rId31" Type="http://schemas.openxmlformats.org/officeDocument/2006/relationships/image" Target="media/image24.png"/><Relationship Id="rId30" Type="http://schemas.openxmlformats.org/officeDocument/2006/relationships/image" Target="media/image23.png"/><Relationship Id="rId3" Type="http://schemas.openxmlformats.org/officeDocument/2006/relationships/header" Target="header1.xml"/><Relationship Id="rId29" Type="http://schemas.openxmlformats.org/officeDocument/2006/relationships/image" Target="media/image22.pn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757</Words>
  <Characters>4315</Characters>
  <Lines>35</Lines>
  <Paragraphs>10</Paragraphs>
  <TotalTime>0</TotalTime>
  <ScaleCrop>false</ScaleCrop>
  <LinksUpToDate>false</LinksUpToDate>
  <CharactersWithSpaces>5062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2022-09-05T02:26:43Z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