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before="62" w:after="0" w:line="500" w:lineRule="exact"/>
        <w:jc w:val="center"/>
        <w:rPr>
          <w:rFonts w:hint="eastAsia" w:ascii="黑体" w:hAnsi="黑体" w:eastAsia="黑体" w:cs="黑体"/>
          <w:b/>
          <w:bCs/>
          <w:kern w:val="2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kern w:val="2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10896600</wp:posOffset>
            </wp:positionV>
            <wp:extent cx="2667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2"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bCs/>
          <w:kern w:val="2"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kern w:val="2"/>
          <w:sz w:val="36"/>
          <w:szCs w:val="36"/>
        </w:rPr>
        <w:t>-202</w:t>
      </w:r>
      <w:r>
        <w:rPr>
          <w:rFonts w:hint="eastAsia" w:ascii="黑体" w:hAnsi="黑体" w:eastAsia="黑体" w:cs="黑体"/>
          <w:b/>
          <w:bCs/>
          <w:kern w:val="2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kern w:val="2"/>
          <w:sz w:val="36"/>
          <w:szCs w:val="36"/>
        </w:rPr>
        <w:t>学年度第一学期期末</w:t>
      </w:r>
      <w:r>
        <w:rPr>
          <w:rFonts w:hint="eastAsia" w:ascii="黑体" w:hAnsi="黑体" w:eastAsia="黑体" w:cs="黑体"/>
          <w:b/>
          <w:bCs/>
          <w:kern w:val="2"/>
          <w:sz w:val="36"/>
          <w:szCs w:val="36"/>
          <w:lang w:eastAsia="zh-CN"/>
        </w:rPr>
        <w:t>学业评价</w:t>
      </w:r>
    </w:p>
    <w:p>
      <w:pPr>
        <w:widowControl w:val="0"/>
        <w:adjustRightInd/>
        <w:snapToGrid/>
        <w:spacing w:before="62" w:after="0" w:line="500" w:lineRule="exact"/>
        <w:jc w:val="center"/>
        <w:rPr>
          <w:rFonts w:hint="eastAsia" w:ascii="黑体" w:hAnsi="黑体" w:eastAsia="黑体" w:cs="黑体"/>
          <w:b/>
          <w:bCs/>
          <w:kern w:val="2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2"/>
          <w:sz w:val="36"/>
          <w:szCs w:val="36"/>
        </w:rPr>
        <w:t>九年级英语参考答案</w:t>
      </w:r>
    </w:p>
    <w:p>
      <w:pPr>
        <w:widowControl/>
        <w:adjustRightInd w:val="0"/>
        <w:snapToGrid w:val="0"/>
        <w:spacing w:after="0" w:line="360" w:lineRule="exact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完形填空：</w:t>
      </w:r>
    </w:p>
    <w:p>
      <w:pPr>
        <w:spacing w:after="0" w:line="360" w:lineRule="exac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1-5.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BACDA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 </w:t>
      </w:r>
      <w:r>
        <w:rPr>
          <w:rFonts w:hint="eastAsia" w:ascii="Times New Roman" w:hAnsi="Times New Roman" w:eastAsia="宋体"/>
          <w:kern w:val="2"/>
          <w:sz w:val="28"/>
          <w:szCs w:val="28"/>
        </w:rPr>
        <w:t xml:space="preserve">     </w:t>
      </w:r>
      <w:r>
        <w:rPr>
          <w:rFonts w:hint="eastAsia" w:ascii="Times New Roman" w:hAnsi="Times New Roman" w:eastAsia="宋体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6-10.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CCDBA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</w:t>
      </w:r>
      <w:r>
        <w:rPr>
          <w:rFonts w:hint="eastAsia" w:ascii="Times New Roman" w:hAnsi="Times New Roman" w:eastAsia="宋体"/>
          <w:kern w:val="2"/>
          <w:sz w:val="28"/>
          <w:szCs w:val="28"/>
        </w:rPr>
        <w:t xml:space="preserve">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11-15.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ABCDB</w:t>
      </w:r>
    </w:p>
    <w:p>
      <w:pPr>
        <w:widowControl/>
        <w:adjustRightInd w:val="0"/>
        <w:snapToGrid w:val="0"/>
        <w:spacing w:after="0" w:line="360" w:lineRule="exact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综合填空：</w:t>
      </w:r>
    </w:p>
    <w:p>
      <w:pPr>
        <w:widowControl/>
        <w:numPr>
          <w:ilvl w:val="0"/>
          <w:numId w:val="1"/>
        </w:numPr>
        <w:adjustRightInd w:val="0"/>
        <w:snapToGrid w:val="0"/>
        <w:spacing w:after="0" w:line="360" w:lineRule="exact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with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ab/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17.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educate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18.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play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19. gave         20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total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</w:t>
      </w:r>
    </w:p>
    <w:p>
      <w:pPr>
        <w:widowControl/>
        <w:numPr>
          <w:ilvl w:val="0"/>
          <w:numId w:val="0"/>
        </w:numPr>
        <w:adjustRightInd w:val="0"/>
        <w:snapToGrid w:val="0"/>
        <w:spacing w:after="0" w:line="360" w:lineRule="exact"/>
        <w:jc w:val="left"/>
        <w:rPr>
          <w:rFonts w:hint="eastAsia" w:ascii="方正小标宋简体" w:hAnsi="方正小标宋简体" w:eastAsia="方正小标宋简体" w:cs="方正小标宋简体"/>
          <w:b/>
          <w:spacing w:val="40"/>
          <w:sz w:val="44"/>
          <w:szCs w:val="44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2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age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2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.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there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2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took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2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.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nearly  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2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.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the/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their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 </w:t>
      </w:r>
      <w:r>
        <w:rPr>
          <w:rFonts w:hint="eastAsia" w:ascii="Times New Roman" w:hAnsi="Times New Roman" w:eastAsia="宋体"/>
          <w:kern w:val="2"/>
          <w:sz w:val="28"/>
          <w:szCs w:val="28"/>
        </w:rPr>
        <w:t xml:space="preserve"> </w:t>
      </w:r>
    </w:p>
    <w:p>
      <w:pPr>
        <w:widowControl/>
        <w:adjustRightInd w:val="0"/>
        <w:snapToGrid w:val="0"/>
        <w:spacing w:after="0" w:line="360" w:lineRule="exact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阅读理解：</w:t>
      </w:r>
    </w:p>
    <w:p>
      <w:pPr>
        <w:widowControl/>
        <w:adjustRightInd w:val="0"/>
        <w:snapToGrid w:val="0"/>
        <w:spacing w:after="0" w:line="360" w:lineRule="exact"/>
        <w:jc w:val="left"/>
        <w:rPr>
          <w:rFonts w:hint="default" w:ascii="Times New Roman" w:hAnsi="Times New Roman" w:eastAsia="微软雅黑" w:cs="微软雅黑"/>
          <w:b/>
          <w:color w:val="000000"/>
          <w:kern w:val="2"/>
          <w:sz w:val="21"/>
          <w:szCs w:val="21"/>
          <w:lang w:val="en-US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26-30.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BABCC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31-35.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DBDAC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   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    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 xml:space="preserve">36-40  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ACDBE</w:t>
      </w:r>
    </w:p>
    <w:p>
      <w:pPr>
        <w:widowControl/>
        <w:adjustRightInd w:val="0"/>
        <w:snapToGrid w:val="0"/>
        <w:spacing w:after="0" w:line="360" w:lineRule="exact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bidi="ar"/>
        </w:rPr>
        <w:t>完成句子：</w:t>
      </w:r>
    </w:p>
    <w:p>
      <w:pPr>
        <w:widowControl/>
        <w:numPr>
          <w:ilvl w:val="0"/>
          <w:numId w:val="0"/>
        </w:numPr>
        <w:adjustRightInd w:val="0"/>
        <w:snapToGrid w:val="0"/>
        <w:spacing w:after="0" w:line="360" w:lineRule="exact"/>
        <w:ind w:leftChars="0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41. the secret to         </w:t>
      </w:r>
    </w:p>
    <w:p>
      <w:pPr>
        <w:widowControl/>
        <w:numPr>
          <w:ilvl w:val="0"/>
          <w:numId w:val="0"/>
        </w:numPr>
        <w:adjustRightInd w:val="0"/>
        <w:snapToGrid w:val="0"/>
        <w:spacing w:after="0" w:line="360" w:lineRule="exact"/>
        <w:ind w:leftChars="0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42. I like best      </w:t>
      </w:r>
    </w:p>
    <w:p>
      <w:pPr>
        <w:widowControl/>
        <w:numPr>
          <w:ilvl w:val="0"/>
          <w:numId w:val="0"/>
        </w:numPr>
        <w:adjustRightInd w:val="0"/>
        <w:snapToGrid w:val="0"/>
        <w:spacing w:after="0" w:line="360" w:lineRule="exact"/>
        <w:ind w:leftChars="0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43. can</w:t>
      </w:r>
      <w:r>
        <w:rPr>
          <w:rFonts w:hint="default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’</w:t>
      </w: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t be</w:t>
      </w:r>
    </w:p>
    <w:p>
      <w:pPr>
        <w:widowControl/>
        <w:numPr>
          <w:ilvl w:val="0"/>
          <w:numId w:val="0"/>
        </w:numPr>
        <w:adjustRightInd w:val="0"/>
        <w:snapToGrid w:val="0"/>
        <w:spacing w:after="0" w:line="360" w:lineRule="exact"/>
        <w:ind w:leftChars="0"/>
        <w:jc w:val="left"/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 xml:space="preserve">44. In that case    </w:t>
      </w:r>
    </w:p>
    <w:p>
      <w:pPr>
        <w:widowControl/>
        <w:numPr>
          <w:ilvl w:val="0"/>
          <w:numId w:val="0"/>
        </w:numPr>
        <w:adjustRightInd w:val="0"/>
        <w:snapToGrid w:val="0"/>
        <w:spacing w:after="0" w:line="360" w:lineRule="exact"/>
        <w:ind w:leftChars="0"/>
        <w:jc w:val="left"/>
        <w:rPr>
          <w:rFonts w:hint="default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微软雅黑" w:cs="微软雅黑"/>
          <w:b/>
          <w:color w:val="000000"/>
          <w:kern w:val="2"/>
          <w:sz w:val="21"/>
          <w:szCs w:val="21"/>
          <w:lang w:val="en-US" w:eastAsia="zh-CN" w:bidi="ar"/>
        </w:rPr>
        <w:t>45. are supposed to</w:t>
      </w:r>
    </w:p>
    <w:p>
      <w:pPr>
        <w:widowControl w:val="0"/>
        <w:adjustRightInd/>
        <w:snapToGrid/>
        <w:spacing w:after="0" w:line="360" w:lineRule="exact"/>
        <w:jc w:val="both"/>
        <w:rPr>
          <w:rFonts w:hint="eastAsia" w:ascii="Times New Roman" w:hAnsi="Times New Roman"/>
          <w:b/>
          <w:color w:val="000000"/>
          <w:kern w:val="2"/>
          <w:sz w:val="21"/>
          <w:szCs w:val="21"/>
        </w:rPr>
      </w:pPr>
      <w:r>
        <w:rPr>
          <w:rFonts w:hint="eastAsia" w:ascii="Times New Roman" w:hAnsi="Times New Roman"/>
          <w:b/>
          <w:color w:val="000000"/>
          <w:kern w:val="2"/>
          <w:sz w:val="21"/>
          <w:szCs w:val="21"/>
        </w:rPr>
        <w:t>书面表达：</w:t>
      </w:r>
    </w:p>
    <w:p>
      <w:pPr>
        <w:spacing w:after="0" w:line="360" w:lineRule="exact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一、评分原则与方法：</w:t>
      </w:r>
    </w:p>
    <w:p>
      <w:pPr>
        <w:spacing w:after="0" w:line="360" w:lineRule="exact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1.采用总体印象评分法。先确定所属档次，以该档次的要求微调，最后给分。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ind w:left="-35" w:leftChars="-16" w:firstLine="0" w:firstLineChars="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2.注意内容的完整及语言表达的正确。本题在写作具体内容上给考生较大的发挥空间。单词拼写和标点错误，每两处扣0.5分。</w:t>
      </w:r>
    </w:p>
    <w:p>
      <w:pPr>
        <w:spacing w:after="0" w:line="360" w:lineRule="exact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3.书写工整1分。少于或多于规定词数30%的酌情扣1至3分。</w:t>
      </w:r>
    </w:p>
    <w:p>
      <w:pPr>
        <w:spacing w:after="0" w:line="360" w:lineRule="exact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二、评分档次:</w:t>
      </w:r>
    </w:p>
    <w:tbl>
      <w:tblPr>
        <w:tblStyle w:val="6"/>
        <w:tblW w:w="803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6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档次</w:t>
            </w:r>
          </w:p>
        </w:tc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分值</w:t>
            </w:r>
          </w:p>
        </w:tc>
        <w:tc>
          <w:tcPr>
            <w:tcW w:w="6620" w:type="dxa"/>
          </w:tcPr>
          <w:p>
            <w:pPr>
              <w:spacing w:after="0" w:line="360" w:lineRule="exact"/>
              <w:ind w:right="-312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标                  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一档</w:t>
            </w:r>
          </w:p>
        </w:tc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13-15</w:t>
            </w:r>
          </w:p>
        </w:tc>
        <w:tc>
          <w:tcPr>
            <w:tcW w:w="6620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内容涵盖所有要点，表达准确，意思连贯，符合逻辑，只有个别语言错误。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二档</w:t>
            </w:r>
          </w:p>
        </w:tc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9-12</w:t>
            </w:r>
          </w:p>
        </w:tc>
        <w:tc>
          <w:tcPr>
            <w:tcW w:w="6620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内容涵盖所有要点，表达清楚，意思连贯，符合逻辑，但有少数语言错误。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三档</w:t>
            </w:r>
          </w:p>
        </w:tc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5-8</w:t>
            </w:r>
          </w:p>
        </w:tc>
        <w:tc>
          <w:tcPr>
            <w:tcW w:w="6620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 xml:space="preserve">内容涵盖部分要点，表达较为清楚，基本符合逻辑，但有一些语言错误。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四档</w:t>
            </w:r>
          </w:p>
        </w:tc>
        <w:tc>
          <w:tcPr>
            <w:tcW w:w="709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0-4</w:t>
            </w:r>
          </w:p>
        </w:tc>
        <w:tc>
          <w:tcPr>
            <w:tcW w:w="6620" w:type="dxa"/>
          </w:tcPr>
          <w:p>
            <w:pPr>
              <w:spacing w:after="0" w:line="360" w:lineRule="exact"/>
              <w:ind w:right="-312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 xml:space="preserve">内容涵盖部分要点，能写出少量正确句子，但整体表达不太连贯，且语言错误较多。 </w:t>
            </w:r>
          </w:p>
        </w:tc>
      </w:tr>
    </w:tbl>
    <w:p>
      <w:pPr>
        <w:widowControl w:val="0"/>
        <w:adjustRightInd/>
        <w:snapToGrid/>
        <w:spacing w:after="0" w:line="360" w:lineRule="exact"/>
        <w:ind w:firstLine="422" w:firstLineChars="200"/>
        <w:jc w:val="both"/>
        <w:rPr>
          <w:rFonts w:hint="eastAsia" w:ascii="Times New Roman" w:hAnsi="Times New Roman" w:eastAsia="宋体"/>
          <w:b/>
          <w:kern w:val="2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9B17D7"/>
    <w:multiLevelType w:val="singleLevel"/>
    <w:tmpl w:val="9A9B17D7"/>
    <w:lvl w:ilvl="0" w:tentative="0">
      <w:start w:val="1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cumentProtection w:enforcement="0"/>
  <w:defaultTabStop w:val="72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balanceSingleByteDoubleByteWidth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7B6"/>
    <w:rsid w:val="000659AB"/>
    <w:rsid w:val="000B48C2"/>
    <w:rsid w:val="000F4236"/>
    <w:rsid w:val="00101BF0"/>
    <w:rsid w:val="00111CB3"/>
    <w:rsid w:val="00112205"/>
    <w:rsid w:val="001C24EC"/>
    <w:rsid w:val="001F44F3"/>
    <w:rsid w:val="001F6299"/>
    <w:rsid w:val="002C2585"/>
    <w:rsid w:val="00323B43"/>
    <w:rsid w:val="00371E4D"/>
    <w:rsid w:val="003B2E33"/>
    <w:rsid w:val="003D37D8"/>
    <w:rsid w:val="003F3367"/>
    <w:rsid w:val="004151FC"/>
    <w:rsid w:val="004358AB"/>
    <w:rsid w:val="005C0839"/>
    <w:rsid w:val="005C1D62"/>
    <w:rsid w:val="006102E1"/>
    <w:rsid w:val="00657A95"/>
    <w:rsid w:val="00673CEB"/>
    <w:rsid w:val="006B5069"/>
    <w:rsid w:val="006E29F6"/>
    <w:rsid w:val="00705966"/>
    <w:rsid w:val="007756DA"/>
    <w:rsid w:val="00787089"/>
    <w:rsid w:val="007A77BE"/>
    <w:rsid w:val="007E7DC6"/>
    <w:rsid w:val="00880C58"/>
    <w:rsid w:val="0089061E"/>
    <w:rsid w:val="008919F1"/>
    <w:rsid w:val="008B7726"/>
    <w:rsid w:val="00902772"/>
    <w:rsid w:val="00906C66"/>
    <w:rsid w:val="00964836"/>
    <w:rsid w:val="009663F3"/>
    <w:rsid w:val="009F609F"/>
    <w:rsid w:val="00A542A0"/>
    <w:rsid w:val="00AD01C3"/>
    <w:rsid w:val="00AE38B1"/>
    <w:rsid w:val="00AE4C1E"/>
    <w:rsid w:val="00B700E2"/>
    <w:rsid w:val="00B82131"/>
    <w:rsid w:val="00BB3D34"/>
    <w:rsid w:val="00C02FC6"/>
    <w:rsid w:val="00C918FC"/>
    <w:rsid w:val="00CC0763"/>
    <w:rsid w:val="00D644D2"/>
    <w:rsid w:val="00DD1BC5"/>
    <w:rsid w:val="00DD594F"/>
    <w:rsid w:val="00E007B6"/>
    <w:rsid w:val="00E2685A"/>
    <w:rsid w:val="00E564A6"/>
    <w:rsid w:val="017C3DC5"/>
    <w:rsid w:val="05F319B0"/>
    <w:rsid w:val="0A1D39CC"/>
    <w:rsid w:val="0A1E144D"/>
    <w:rsid w:val="12836199"/>
    <w:rsid w:val="1DD82C33"/>
    <w:rsid w:val="21C72D4A"/>
    <w:rsid w:val="26E27707"/>
    <w:rsid w:val="2B1653A5"/>
    <w:rsid w:val="2F92795C"/>
    <w:rsid w:val="30BA6D84"/>
    <w:rsid w:val="49D8174C"/>
    <w:rsid w:val="4EEA5866"/>
    <w:rsid w:val="4F483413"/>
    <w:rsid w:val="52461682"/>
    <w:rsid w:val="54947CE3"/>
    <w:rsid w:val="5C1E07F1"/>
    <w:rsid w:val="63BD210C"/>
    <w:rsid w:val="66566BA9"/>
    <w:rsid w:val="69E33D67"/>
    <w:rsid w:val="6C114048"/>
    <w:rsid w:val="77EA2A2F"/>
    <w:rsid w:val="7BAF5D24"/>
    <w:rsid w:val="7BBA0721"/>
    <w:rsid w:val="7C8C5A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5">
    <w:name w:val="Strong"/>
    <w:qFormat/>
    <w:uiPriority w:val="22"/>
    <w:rPr>
      <w:b/>
      <w:bCs/>
    </w:rPr>
  </w:style>
  <w:style w:type="character" w:customStyle="1" w:styleId="7">
    <w:name w:val=" Char Char"/>
    <w:link w:val="2"/>
    <w:uiPriority w:val="99"/>
    <w:rPr>
      <w:rFonts w:ascii="Tahoma" w:hAnsi="Tahoma"/>
      <w:sz w:val="18"/>
      <w:szCs w:val="18"/>
    </w:rPr>
  </w:style>
  <w:style w:type="character" w:customStyle="1" w:styleId="8">
    <w:name w:val=" Char Char1"/>
    <w:link w:val="3"/>
    <w:uiPriority w:val="99"/>
    <w:rPr>
      <w:rFonts w:ascii="Tahoma" w:hAnsi="Tahoma"/>
      <w:sz w:val="18"/>
      <w:szCs w:val="18"/>
    </w:r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syzx</Company>
  <Pages>1</Pages>
  <Words>210</Words>
  <Characters>1202</Characters>
  <Lines>10</Lines>
  <Paragraphs>2</Paragraphs>
  <TotalTime>157256160</TotalTime>
  <ScaleCrop>false</ScaleCrop>
  <LinksUpToDate>false</LinksUpToDate>
  <CharactersWithSpaces>1410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2018-12-18T13:43:00Z</dcterms:created>
  <dc:creator>Administrator</dc:creator>
  <cp:lastModifiedBy>Administrator</cp:lastModifiedBy>
  <cp:lastPrinted>2019-12-10T23:57:00Z</cp:lastPrinted>
  <dcterms:modified xsi:type="dcterms:W3CDTF">2022-09-07T13:16:02Z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