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ind w:firstLine="2108" w:firstLineChars="700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pict>
          <v:shape id="_x0000_s1025" o:spid="_x0000_s1025" o:spt="75" type="#_x0000_t75" style="position:absolute;left:0pt;margin-left:861pt;margin-top:984pt;height:33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sz w:val="30"/>
          <w:szCs w:val="30"/>
        </w:rPr>
        <w:pict>
          <v:shape id="_x0000_s1026" o:spid="_x0000_s1026" o:spt="75" type="#_x0000_t75" style="position:absolute;left:0pt;margin-left:820pt;margin-top:945pt;height:21pt;width:3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b/>
          <w:sz w:val="30"/>
          <w:szCs w:val="30"/>
        </w:rPr>
        <w:t>2021—2022学年度上学期</w:t>
      </w:r>
    </w:p>
    <w:p>
      <w:pPr>
        <w:spacing w:line="440" w:lineRule="atLeast"/>
        <w:ind w:firstLine="1205" w:firstLineChars="400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九年级道德与法治期末检测参考答案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单项选择题（每小题2分，计50分）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1-5：BBCAB    6-10：ABDCA    11-15：BDCBA     16-20：CAACA    21-25：DDDCC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材料分析题（计50分）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26、（11分）⑴我国在尖端技术的掌握和创新方面打下了坚实基础，在一些重要领域走在世界前列。(2分)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asciiTheme="minorEastAsia" w:hAnsiTheme="minorEastAsia"/>
        </w:rPr>
        <w:t>⑵科技创新能力已经成为综合国力竞争的决定性因素(2分)</w:t>
      </w:r>
    </w:p>
    <w:p>
      <w:pPr>
        <w:spacing w:line="400" w:lineRule="exact"/>
        <w:rPr>
          <w:rFonts w:ascii="Calibri" w:hAnsi="Calibri" w:cs="Calibri"/>
        </w:rPr>
      </w:pPr>
      <w:r>
        <w:rPr>
          <w:rFonts w:hint="eastAsia" w:asciiTheme="minorEastAsia" w:hAnsiTheme="minorEastAsia"/>
        </w:rPr>
        <w:t>⑶</w:t>
      </w:r>
      <w:r>
        <w:rPr>
          <w:rFonts w:ascii="Calibri" w:hAnsi="Calibri" w:cs="Calibri"/>
        </w:rPr>
        <w:t>①</w:t>
      </w:r>
      <w:r>
        <w:rPr>
          <w:rFonts w:hint="eastAsia" w:asciiTheme="minorEastAsia" w:hAnsiTheme="minorEastAsia"/>
        </w:rPr>
        <w:t>国家要落实科教兴国战略、人才强国战略、创新驱动发展战略。(2分)（或国家将科技和教育摆在经济社会发展的重要位置，把经济建设重心转移到依靠科技进步和提高劳动者素质的轨道上来。）</w:t>
      </w:r>
      <w:r>
        <w:rPr>
          <w:rFonts w:ascii="Calibri" w:hAnsi="Calibri" w:cs="Calibri"/>
        </w:rPr>
        <w:t>②要增强自主创新能力，</w:t>
      </w:r>
      <w:r>
        <w:rPr>
          <w:rFonts w:hint="eastAsia" w:ascii="Calibri" w:hAnsi="Calibri" w:cs="Calibri"/>
        </w:rPr>
        <w:t>（或</w:t>
      </w:r>
      <w:r>
        <w:rPr>
          <w:rFonts w:ascii="Calibri" w:hAnsi="Calibri" w:cs="Calibri"/>
        </w:rPr>
        <w:t>坚持自主创新，重点跨越，支撑发展，引领未来的方针，</w:t>
      </w:r>
      <w:r>
        <w:rPr>
          <w:rFonts w:hint="eastAsia" w:ascii="Calibri" w:hAnsi="Calibri" w:cs="Calibri"/>
        </w:rPr>
        <w:t>）</w:t>
      </w:r>
      <w:r>
        <w:rPr>
          <w:rFonts w:ascii="Calibri" w:hAnsi="Calibri" w:cs="Calibri"/>
        </w:rPr>
        <w:t>坚定不移地走中国特色自主创新道路</w:t>
      </w:r>
      <w:r>
        <w:rPr>
          <w:rFonts w:hint="eastAsia" w:ascii="Calibri" w:hAnsi="Calibri" w:cs="Calibri"/>
        </w:rPr>
        <w:t>。（2分）</w:t>
      </w:r>
    </w:p>
    <w:p>
      <w:pPr>
        <w:numPr>
          <w:ilvl w:val="0"/>
          <w:numId w:val="2"/>
        </w:numPr>
        <w:spacing w:line="400" w:lineRule="exac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ascii="Calibri" w:hAnsi="Calibri" w:cs="Calibri"/>
        </w:rPr>
        <w:t>言之有理即可酌情给分。（3分）</w:t>
      </w:r>
    </w:p>
    <w:p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（14分）（1）源远流长、博大精深，薪火相传、历久弥新（2分）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中华民族精神（2分）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爱国主义（2分）坚持爱国和爱党、爱社会主义高度统一（2分）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创新（1分）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爱国  敬业（2分）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言之有理即可酌情给分。（3分）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 xml:space="preserve">28、（12分）（1）①人口基数大。（2分）②总人口增速趋缓。（2 分） 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 xml:space="preserve">（2）生育政策要随着人口和经济社会发展形势的变化不断完善。（2分） 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（3）计划生育。（2分）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 xml:space="preserve">（4）⽣态⽂明（2分）    经济发展    ⽣态环境保护（2分） 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29、（13分）（1）中国共产党领导中国人民开辟了中国特色社会主义道路，形成了中国特色社会主义理论体系，确立了中国特色社会主义制度，发展了中国特色社会主义文化。（4分）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（2）坚定中国特色社会主义道路自信，理论自信，制度自信，文化自信。（2分）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（3）实现中国梦，就是要实现国家富强，民族振兴，人民幸福。（3分）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  <w:r>
        <w:rPr>
          <w:rFonts w:hint="eastAsia" w:cs="楷体" w:asciiTheme="minorEastAsia" w:hAnsiTheme="minorEastAsia"/>
          <w:color w:val="000000"/>
          <w:kern w:val="24"/>
          <w:szCs w:val="21"/>
        </w:rPr>
        <w:t>（4）实现中华民族伟大复兴的中国梦，必须坚持中国共产党领导，必须走中国道路，必须弘扬中国精神，必须凝聚中国力量。（4分）</w:t>
      </w: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</w:p>
    <w:p>
      <w:pPr>
        <w:autoSpaceDE w:val="0"/>
        <w:autoSpaceDN w:val="0"/>
        <w:adjustRightInd w:val="0"/>
        <w:jc w:val="left"/>
        <w:rPr>
          <w:rFonts w:cs="楷体" w:asciiTheme="minorEastAsia" w:hAnsiTheme="minorEastAsia"/>
          <w:color w:val="000000"/>
          <w:kern w:val="24"/>
          <w:szCs w:val="21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CE7359"/>
    <w:multiLevelType w:val="singleLevel"/>
    <w:tmpl w:val="DACE7359"/>
    <w:lvl w:ilvl="0" w:tentative="0">
      <w:start w:val="4"/>
      <w:numFmt w:val="decimal"/>
      <w:suff w:val="nothing"/>
      <w:lvlText w:val="（%1）"/>
      <w:lvlJc w:val="left"/>
    </w:lvl>
  </w:abstractNum>
  <w:abstractNum w:abstractNumId="1">
    <w:nsid w:val="04B9B492"/>
    <w:multiLevelType w:val="singleLevel"/>
    <w:tmpl w:val="04B9B49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16944F9"/>
    <w:multiLevelType w:val="singleLevel"/>
    <w:tmpl w:val="516944F9"/>
    <w:lvl w:ilvl="0" w:tentative="0">
      <w:start w:val="27"/>
      <w:numFmt w:val="decimal"/>
      <w:suff w:val="nothing"/>
      <w:lvlText w:val="%1、"/>
      <w:lvlJc w:val="left"/>
    </w:lvl>
  </w:abstractNum>
  <w:abstractNum w:abstractNumId="3">
    <w:nsid w:val="62CFF5FD"/>
    <w:multiLevelType w:val="singleLevel"/>
    <w:tmpl w:val="62CFF5F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38"/>
    <w:rsid w:val="00264249"/>
    <w:rsid w:val="004151FC"/>
    <w:rsid w:val="00651523"/>
    <w:rsid w:val="00B81AF1"/>
    <w:rsid w:val="00C02FC6"/>
    <w:rsid w:val="00D03B36"/>
    <w:rsid w:val="00EB7D38"/>
    <w:rsid w:val="0CA830A9"/>
    <w:rsid w:val="11FB46C5"/>
    <w:rsid w:val="1A004CC0"/>
    <w:rsid w:val="38983264"/>
    <w:rsid w:val="4A733F92"/>
    <w:rsid w:val="5169279B"/>
    <w:rsid w:val="5AB54A33"/>
    <w:rsid w:val="675D15A7"/>
    <w:rsid w:val="78B50F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707</Characters>
  <Lines>5</Lines>
  <Paragraphs>1</Paragraphs>
  <TotalTime>0</TotalTime>
  <ScaleCrop>false</ScaleCrop>
  <LinksUpToDate>false</LinksUpToDate>
  <CharactersWithSpaces>829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2022-01-27T05:56:00Z</dcterms:created>
  <dc:creator>Administrator</dc:creator>
  <cp:lastModifiedBy>Administrator</cp:lastModifiedBy>
  <dcterms:modified xsi:type="dcterms:W3CDTF">2022-09-11T00:36:32Z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