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32"/>
          <w:szCs w:val="32"/>
        </w:rPr>
      </w:pPr>
      <w:r>
        <w:rPr>
          <w:rFonts w:hint="eastAsia"/>
          <w:sz w:val="32"/>
          <w:szCs w:val="32"/>
        </w:rPr>
        <w:drawing>
          <wp:anchor distT="0" distB="0" distL="114300" distR="114300" simplePos="0" relativeHeight="251658240" behindDoc="0" locked="0" layoutInCell="1" allowOverlap="1">
            <wp:simplePos x="0" y="0"/>
            <wp:positionH relativeFrom="page">
              <wp:posOffset>10185400</wp:posOffset>
            </wp:positionH>
            <wp:positionV relativeFrom="topMargin">
              <wp:posOffset>12166600</wp:posOffset>
            </wp:positionV>
            <wp:extent cx="431800" cy="342900"/>
            <wp:effectExtent l="0" t="0" r="6350" b="0"/>
            <wp:wrapNone/>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6"/>
                    <a:stretch>
                      <a:fillRect/>
                    </a:stretch>
                  </pic:blipFill>
                  <pic:spPr>
                    <a:xfrm>
                      <a:off x="0" y="0"/>
                      <a:ext cx="431800" cy="342900"/>
                    </a:xfrm>
                    <a:prstGeom prst="rect">
                      <a:avLst/>
                    </a:prstGeom>
                  </pic:spPr>
                </pic:pic>
              </a:graphicData>
            </a:graphic>
          </wp:anchor>
        </w:drawing>
      </w:r>
      <w:r>
        <w:rPr>
          <w:rFonts w:hint="eastAsia"/>
          <w:sz w:val="32"/>
          <w:szCs w:val="32"/>
        </w:rPr>
        <w:drawing>
          <wp:anchor distT="0" distB="0" distL="114300" distR="114300" simplePos="0" relativeHeight="251659264" behindDoc="0" locked="0" layoutInCell="1" allowOverlap="1">
            <wp:simplePos x="0" y="0"/>
            <wp:positionH relativeFrom="page">
              <wp:posOffset>12573000</wp:posOffset>
            </wp:positionH>
            <wp:positionV relativeFrom="topMargin">
              <wp:posOffset>11836400</wp:posOffset>
            </wp:positionV>
            <wp:extent cx="495300" cy="279400"/>
            <wp:effectExtent l="0" t="0" r="0" b="0"/>
            <wp:wrapNone/>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7"/>
                    <a:stretch>
                      <a:fillRect/>
                    </a:stretch>
                  </pic:blipFill>
                  <pic:spPr>
                    <a:xfrm>
                      <a:off x="0" y="0"/>
                      <a:ext cx="495300" cy="279400"/>
                    </a:xfrm>
                    <a:prstGeom prst="rect">
                      <a:avLst/>
                    </a:prstGeom>
                  </pic:spPr>
                </pic:pic>
              </a:graphicData>
            </a:graphic>
          </wp:anchor>
        </w:drawing>
      </w:r>
      <w:r>
        <w:rPr>
          <w:rFonts w:hint="eastAsia"/>
          <w:sz w:val="32"/>
          <w:szCs w:val="32"/>
        </w:rPr>
        <w:t>河北省邢台市信都区2021-2022学年九年级上学期期末考试道德与法治试题</w:t>
      </w:r>
    </w:p>
    <w:p>
      <w:r>
        <w:rPr>
          <w:rFonts w:hint="eastAsia"/>
        </w:rPr>
        <w:t>说明∶1．本试卷共6页，满分100分，考试范围;九年级上册—下册第二单元。</w:t>
      </w:r>
    </w:p>
    <w:p>
      <w:r>
        <w:rPr>
          <w:rFonts w:hint="eastAsia"/>
        </w:rPr>
        <w:t>2.请将所有答案填写在答题卡上，答在试卷上无效。</w:t>
      </w:r>
    </w:p>
    <w:p>
      <w:r>
        <w:rPr>
          <w:rFonts w:hint="eastAsia"/>
        </w:rPr>
        <w:t>卷I（选择题 共50分）</w:t>
      </w:r>
    </w:p>
    <w:p>
      <w:r>
        <w:rPr>
          <w:rFonts w:hint="eastAsia"/>
        </w:rPr>
        <w:t>本卷共 25 题，每题2分，共 50分。在每题列出的四个选项中，只有一项是最符合题目要求的。</w:t>
      </w:r>
    </w:p>
    <w:p>
      <w:r>
        <w:rPr>
          <w:rFonts w:hint="eastAsia"/>
        </w:rPr>
        <w:t>1.2021年是中国共产党成立100周年，一百年来，中国共产党带领中国人民培育形成了一系列伟大精神，构筑起中国共产党的精神谱系。下图中每幅图片内容与其下方标注的伟大精神相匹配的有（ ）</w:t>
      </w:r>
    </w:p>
    <w:p>
      <w:r>
        <w:rPr>
          <w:rFonts w:hint="eastAsia"/>
        </w:rPr>
        <w:drawing>
          <wp:inline distT="0" distB="0" distL="114300" distR="114300">
            <wp:extent cx="5273675" cy="1333500"/>
            <wp:effectExtent l="0" t="0" r="3175" b="0"/>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 "/>
                    <pic:cNvPicPr>
                      <a:picLocks noChangeAspect="1"/>
                    </pic:cNvPicPr>
                  </pic:nvPicPr>
                  <pic:blipFill>
                    <a:blip r:embed="rId8"/>
                    <a:stretch>
                      <a:fillRect/>
                    </a:stretch>
                  </pic:blipFill>
                  <pic:spPr>
                    <a:xfrm>
                      <a:off x="0" y="0"/>
                      <a:ext cx="5273675" cy="1333500"/>
                    </a:xfrm>
                    <a:prstGeom prst="rect">
                      <a:avLst/>
                    </a:prstGeom>
                  </pic:spPr>
                </pic:pic>
              </a:graphicData>
            </a:graphic>
          </wp:inline>
        </w:drawing>
      </w:r>
    </w:p>
    <w:p>
      <w:r>
        <w:rPr>
          <w:rFonts w:hint="eastAsia"/>
        </w:rPr>
        <w:t>A.①②B. ①①C. ②③D.③④</w:t>
      </w:r>
    </w:p>
    <w:p>
      <w:r>
        <w:rPr>
          <w:rFonts w:hint="eastAsia"/>
        </w:rPr>
        <w:t>2.改革开放是强国之路，是党和国家发展进步的活力源泉。改革，即对内改革;开放，即对外开放。对于改革开放的意义，下列说法正确的是（ ）</w:t>
      </w:r>
    </w:p>
    <w:p>
      <w:r>
        <w:rPr>
          <w:rFonts w:hint="eastAsia"/>
        </w:rPr>
        <w:t>①改革开放为中国发展进步奠定根本政治前提 ②改革开放极大地解放和发展了社会生产力 ③改革开放宣告中国特色社会主义进入新时代 ④改革开放是决定当代中国命运的关键一招A. ①②B. ①③C.②④D. ③④</w:t>
      </w:r>
    </w:p>
    <w:p>
      <w:r>
        <w:rPr>
          <w:rFonts w:hint="eastAsia"/>
        </w:rPr>
        <w:t>3.2020年11月23日，贵州省政府新闻办召开发布会，宣布全省 66个贫困县全部实现脱贫摘帽。这也标志着国务院扶贫办确定的全国 832 个贫困县实现"清零"，全国脱贫攻坚目标任务已经完成。这说明我国（ ）</w:t>
      </w:r>
    </w:p>
    <w:p>
      <w:pPr>
        <w:numPr>
          <w:ilvl w:val="0"/>
          <w:numId w:val="1"/>
        </w:numPr>
      </w:pPr>
      <w:r>
        <w:rPr>
          <w:rFonts w:hint="eastAsia"/>
        </w:rPr>
        <w:t>推动人民共同富裕，促进经济高速增长B.保障改善人民生活，维护社会公平正义</w:t>
      </w:r>
    </w:p>
    <w:p>
      <w:r>
        <w:rPr>
          <w:rFonts w:hint="eastAsia"/>
        </w:rPr>
        <w:t>C.落实共享发展理念，实现人民同等富裕D.实施精准扶贫战略，努力消灭贫富差距</w:t>
      </w:r>
    </w:p>
    <w:p>
      <w:r>
        <w:rPr>
          <w:rFonts w:hint="eastAsia"/>
        </w:rPr>
        <w:t>4.全国"两会"期间，众多全国人大代表、政协委员开微博、征民意，公民在互联网上为"两会"建言献策也格外火爆。这说明（）</w:t>
      </w:r>
    </w:p>
    <w:p>
      <w:r>
        <w:rPr>
          <w:rFonts w:hint="eastAsia"/>
        </w:rPr>
        <w:t>①我国公民行使监督权的渠道不断扩展 ②我国通过互联网扩大了公民的政治权利 ③我国公民可以通过网络解决一切难以解决的问题④我国公民参与民主决策、民主监督的意识不断增强</w:t>
      </w:r>
    </w:p>
    <w:p>
      <w:r>
        <w:rPr>
          <w:rFonts w:hint="eastAsia"/>
        </w:rPr>
        <w:t>A.①②B.②③C.③④D. ①④</w:t>
      </w:r>
    </w:p>
    <w:p>
      <w:r>
        <w:rPr>
          <w:rFonts w:hint="eastAsia"/>
        </w:rPr>
        <w:t>5.2020年12 月，南京市某区政府工作人员利用网络直播平台帮助辖区农民销售农产品（俗称"直播带货"），各地网民纷纷购买。对"直播带货"现象认识正确的是（）</w:t>
      </w:r>
    </w:p>
    <w:p>
      <w:pPr>
        <w:numPr>
          <w:ilvl w:val="0"/>
          <w:numId w:val="2"/>
        </w:numPr>
      </w:pPr>
      <w:r>
        <w:rPr>
          <w:rFonts w:hint="eastAsia"/>
        </w:rPr>
        <w:t>反映了政府为人民服务的宗旨B.超出政府工作人员的职责范围</w:t>
      </w:r>
    </w:p>
    <w:p>
      <w:r>
        <w:rPr>
          <w:rFonts w:hint="eastAsia"/>
        </w:rPr>
        <w:t>C.网民购买是参与民主生活的表现D.进一步保护了网民的知识产权</w:t>
      </w:r>
    </w:p>
    <w:p>
      <w:r>
        <w:rPr>
          <w:rFonts w:hint="eastAsia"/>
        </w:rPr>
        <w:t>6.在抗击新冠肺炎疫情战役中，许多普普通通的医护人员，不论生死、不计报酬，他们的行为感动着全国人民。在他们身上，我们看到（）</w:t>
      </w:r>
    </w:p>
    <w:p>
      <w:r>
        <w:rPr>
          <w:rFonts w:hint="eastAsia"/>
        </w:rPr>
        <w:t>①爱岗敬业、公而忘私的奉献精神 ②律已宽人、扬善抑恶的处事准则 ③奋不顾身、逆风而行的英雄气概 ④尊师重教、孝亲敬长的伦理规范</w:t>
      </w:r>
    </w:p>
    <w:p>
      <w:r>
        <w:rPr>
          <w:rFonts w:hint="eastAsia"/>
        </w:rPr>
        <w:t>A.①②B. ①③C.②①D. ③④</w:t>
      </w:r>
    </w:p>
    <w:p>
      <w:r>
        <w:rPr>
          <w:rFonts w:hint="eastAsia"/>
        </w:rPr>
        <w:t>7.中华文化博大精深，源远流长。传承经典文化是每个中学生义不容辞的责任和使命。下列对古语的理解正确的是（）</w:t>
      </w:r>
    </w:p>
    <w:p>
      <w:r>
        <w:rPr>
          <w:rFonts w:hint="eastAsia"/>
        </w:rPr>
        <w:t>A．奉法者强则国强，奉法者弱则国弱——说明中华民族的伟大复兴只能依靠法治</w:t>
      </w:r>
    </w:p>
    <w:p>
      <w:r>
        <w:rPr>
          <w:rFonts w:hint="eastAsia"/>
        </w:rPr>
        <w:t>B.一丝一粒，我之名节;一厘一毫，民之脂膏———-要求政府依法执政，防止腐败</w:t>
      </w:r>
    </w:p>
    <w:p>
      <w:r>
        <w:rPr>
          <w:rFonts w:hint="eastAsia"/>
        </w:rPr>
        <w:t>C.合抱之木，生于毫末;九层之台，起于累土——启示我们要不拘一格大展宏图</w:t>
      </w:r>
    </w:p>
    <w:p>
      <w:r>
        <w:rPr>
          <w:rFonts w:hint="eastAsia"/>
        </w:rPr>
        <w:t>D.老吾老以及人之老，幼吾幼以及人之幼——倡导我们践行尊老爱幼的传统美德</w:t>
      </w:r>
    </w:p>
    <w:p>
      <w:r>
        <w:rPr>
          <w:rFonts w:hint="eastAsia"/>
        </w:rPr>
        <w:t>8.2021年4月2 日，国家主席习近平在参加首都义务植树活动时强调加强生态文明建设是贯彻新发展理念、推动经济社会高质量发展的必然要求，也是人民群众追求高品质生活的共识和呼声。这启发我们（）</w:t>
      </w:r>
    </w:p>
    <w:p>
      <w:r>
        <w:rPr>
          <w:rFonts w:hint="eastAsia"/>
        </w:rPr>
        <w:t>①坚持科学发展观，实施可持续发展战略 ②要实现经济建设与资源、环境协调发展 ③坚持节约资源、保护环境的基本国策 ④树立生态环境保护意识，履行保护环境的义务</w:t>
      </w:r>
    </w:p>
    <w:p>
      <w:r>
        <w:rPr>
          <w:rFonts w:hint="eastAsia"/>
        </w:rPr>
        <w:t>A.①②③④B. ①②③C.①③④D.②③④</w:t>
      </w:r>
    </w:p>
    <w:p>
      <w:r>
        <w:rPr>
          <w:rFonts w:hint="eastAsia"/>
        </w:rPr>
        <w:t>9.为应对气候变暖，中国向世界承诺∶我国将在 2030 和 2060年分别实现碳达峰、碳中和（注∶碳达峰即温室气体排放不再增长，达到峰值，碳中和是指将排放的二氧化碳全部捕集或吸收掉）。对此认识正确的是（ ）</w:t>
      </w:r>
    </w:p>
    <w:p>
      <w:r>
        <w:rPr>
          <w:rFonts w:hint="eastAsia"/>
        </w:rPr>
        <w:t>①提高资源利用率有利于实现上述承诺 ②我国建设生态文明就是要造福人类 ③促进发展要把建设生态文明放在首位 ④影响发展最突出的问题是环境问题</w:t>
      </w:r>
    </w:p>
    <w:p>
      <w:r>
        <w:rPr>
          <w:rFonts w:hint="eastAsia"/>
        </w:rPr>
        <w:t>A.①②B. ①④C. ②③D.③④</w:t>
      </w:r>
    </w:p>
    <w:p>
      <w:r>
        <w:rPr>
          <w:rFonts w:hint="eastAsia"/>
        </w:rPr>
        <w:t>10.过期药品属于（）</w:t>
      </w:r>
    </w:p>
    <w:p>
      <w:r>
        <w:rPr>
          <w:rFonts w:hint="eastAsia"/>
        </w:rPr>
        <w:drawing>
          <wp:inline distT="0" distB="0" distL="114300" distR="114300">
            <wp:extent cx="5273675" cy="1533525"/>
            <wp:effectExtent l="0" t="0" r="3175" b="9525"/>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 "/>
                    <pic:cNvPicPr>
                      <a:picLocks noChangeAspect="1"/>
                    </pic:cNvPicPr>
                  </pic:nvPicPr>
                  <pic:blipFill>
                    <a:blip r:embed="rId9"/>
                    <a:stretch>
                      <a:fillRect/>
                    </a:stretch>
                  </pic:blipFill>
                  <pic:spPr>
                    <a:xfrm>
                      <a:off x="0" y="0"/>
                      <a:ext cx="5273675" cy="1533525"/>
                    </a:xfrm>
                    <a:prstGeom prst="rect">
                      <a:avLst/>
                    </a:prstGeom>
                  </pic:spPr>
                </pic:pic>
              </a:graphicData>
            </a:graphic>
          </wp:inline>
        </w:drawing>
      </w:r>
    </w:p>
    <w:p>
      <w:pPr>
        <w:numPr>
          <w:ilvl w:val="0"/>
          <w:numId w:val="3"/>
        </w:numPr>
      </w:pPr>
      <w:r>
        <w:rPr>
          <w:rFonts w:hint="eastAsia"/>
        </w:rPr>
        <w:t>随着电商的迅猛发展，大量快递垃圾的处理成为一个棘手问题。统计显示、快递高峰期。河南省郑州市每天增加塑料袋、纸盒、泡沫，胶带等垃圾 100 多吨，而这些垃圾大部分被直接送往垃圾场填理。对此，下列看法正确的是（）</w:t>
      </w:r>
    </w:p>
    <w:p>
      <w:r>
        <w:rPr>
          <w:rFonts w:hint="eastAsia"/>
        </w:rPr>
        <w:t>A.经济发展必然会破坏环境B.垃圾分类助力资源回收利用</w:t>
      </w:r>
    </w:p>
    <w:p>
      <w:r>
        <w:rPr>
          <w:rFonts w:hint="eastAsia"/>
        </w:rPr>
        <w:t>C.限制网购规模是有效出路D.罚款是解决问题的根本途径</w:t>
      </w:r>
    </w:p>
    <w:p>
      <w:r>
        <w:rPr>
          <w:rFonts w:hint="eastAsia"/>
        </w:rPr>
        <w:t>12.2021年起，《民法典》《退役军人保障法》等一系列法律法规正式实施。我国注重法治建设是因为（ ）</w:t>
      </w:r>
    </w:p>
    <w:p>
      <w:r>
        <w:rPr>
          <w:rFonts w:hint="eastAsia"/>
        </w:rPr>
        <w:t>①法治是实现强国富民的基本保障 ②法治是实现国家长治久安的唯一出路 ③法治兴则国家兴，法治强则国家强 ④法治是实现中华民族伟大复兴的必然选择</w:t>
      </w:r>
    </w:p>
    <w:p>
      <w:r>
        <w:rPr>
          <w:rFonts w:hint="eastAsia"/>
        </w:rPr>
        <w:t>A. ①②③B. ①②④C.①③④D.②③④</w:t>
      </w:r>
    </w:p>
    <w:p>
      <w:r>
        <w:rPr>
          <w:rFonts w:hint="eastAsia"/>
        </w:rPr>
        <w:t>13.《中华人民共和国长江保护法》于2021年3月1日起正式实施，这是我国首次以国家法律的形式为特定的河流流域立法。对长江立法保护表明（ ）</w:t>
      </w:r>
    </w:p>
    <w:p>
      <w:r>
        <w:rPr>
          <w:rFonts w:hint="eastAsia"/>
        </w:rPr>
        <w:t>A.我国开始运用法治方式来解决生态问题B.我国法治体系不断完善</w:t>
      </w:r>
    </w:p>
    <w:p>
      <w:r>
        <w:rPr>
          <w:rFonts w:hint="eastAsia"/>
        </w:rPr>
        <w:t>C.长江流域的生态环境问题将迅速得到解决D.我国实现了国家治理体系和治理能力现代化</w:t>
      </w:r>
    </w:p>
    <w:p>
      <w:r>
        <w:rPr>
          <w:rFonts w:hint="eastAsia"/>
        </w:rPr>
        <w:t>14.文明是深圳这座城市最鲜明的标签之一，深圳人不仅锻造了闻名于世的"深圳速度"、不断攀升的"深圳高度"，也以包容温暖、文明有爱的姿态，涵养着建设文明城市进程中应有的"深圳温度"。下列对"深圳温度"理解正确的有（ ）</w:t>
      </w:r>
    </w:p>
    <w:p>
      <w:r>
        <w:rPr>
          <w:rFonts w:hint="eastAsia"/>
        </w:rPr>
        <w:t>A.关心时事，心系国家发展——爱国B.爱心救助，参与志愿服务——敬业</w:t>
      </w:r>
    </w:p>
    <w:p>
      <w:r>
        <w:rPr>
          <w:rFonts w:hint="eastAsia"/>
        </w:rPr>
        <w:t>C.不加区分，积极转发信息——诚信D.依法依规，进行垃圾分类——友善</w:t>
      </w:r>
    </w:p>
    <w:p>
      <w:r>
        <w:rPr>
          <w:rFonts w:hint="eastAsia"/>
        </w:rPr>
        <w:t>15.2020是纪念中国人民志愿军抗美援朝出国作战 70周年，在波澜壮阔的抗美援朝战争中，英雄的中国人民志愿军锻造了伟大抗美援朝精神。伟大抗美援朝精神跨越时空、历久弥新，必须永续传承、世代发扬。弘扬伟大的抗美援朝精神有利于（）</w:t>
      </w:r>
    </w:p>
    <w:p>
      <w:r>
        <w:rPr>
          <w:rFonts w:hint="eastAsia"/>
        </w:rPr>
        <w:t>①弘扬以自强不息为核心的民族精神 ②培育社会主义核心价值观③增强民族自信心和自豪感 ④坚定文化自信</w:t>
      </w:r>
    </w:p>
    <w:p>
      <w:r>
        <w:rPr>
          <w:rFonts w:hint="eastAsia"/>
        </w:rPr>
        <w:t>A.①②③B. ①②④C. ①③④D.②③④</w:t>
      </w:r>
    </w:p>
    <w:p>
      <w:r>
        <w:rPr>
          <w:rFonts w:hint="eastAsia"/>
        </w:rPr>
        <w:t>16.2021年是西藏和平解放70周年。70年前，西藏地区全年生产总值仅为1.29亿元，连一根铁钉、一包火柴都无法生产。2020年，西藏地区全年生产总值达到 190274 亿元，全新的西藏正呈现在世人面前。西藏翻天覆地的变化是因为（）</w:t>
      </w:r>
    </w:p>
    <w:p>
      <w:r>
        <w:rPr>
          <w:rFonts w:hint="eastAsia"/>
        </w:rPr>
        <w:t>①坚持党和国家的领导，大力发展民族经济 ②坚持维护祖国统一，实行"一国两制" ③坚持民族平等、民族团结和各民族共同繁荣④坚持民族区域自治制度</w:t>
      </w:r>
    </w:p>
    <w:p>
      <w:r>
        <w:rPr>
          <w:rFonts w:hint="eastAsia"/>
        </w:rPr>
        <w:t>A.①②③B. ①②④. C. ①③④D. ②③④</w:t>
      </w:r>
    </w:p>
    <w:p>
      <w:r>
        <w:rPr>
          <w:rFonts w:hint="eastAsia"/>
        </w:rPr>
        <w:t>17.组织开发文化旅游项目，用优质、地道的乡土味道和民族风情带动村民创收脱贫;因地制宜建起咖啡合作社，组织相关培训，做大做强特色精品咖啡产业;搭建网络销售平台，为本地农货出山打开网上销路。同学们搜集的这些少数民族地区脱贫攻坚举措，可以共同论证的观点是（ ）</w:t>
      </w:r>
    </w:p>
    <w:p>
      <w:r>
        <w:rPr>
          <w:rFonts w:hint="eastAsia"/>
        </w:rPr>
        <w:t>A.民族地区义务教育发展成就显著B.绿水青山筑起民族地区脱贫致富路</w:t>
      </w:r>
    </w:p>
    <w:p>
      <w:r>
        <w:rPr>
          <w:rFonts w:hint="eastAsia"/>
        </w:rPr>
        <w:t>C.民族文化为民族地区插上腾飞翅膀D.发展民族地区经济，促进共同繁荣</w:t>
      </w:r>
    </w:p>
    <w:p>
      <w:r>
        <w:rPr>
          <w:rFonts w:hint="eastAsia"/>
        </w:rPr>
        <w:t>18.2020年10月，中国再次成功当选联合国人权理事会成员。这是我国第五次获此殊荣，也是国际社会对我国道路自信、制度自信、理论自信、文化自信的充分肯定。坚定四个自信，我们青少年应当（）</w:t>
      </w:r>
    </w:p>
    <w:p>
      <w:pPr>
        <w:numPr>
          <w:ilvl w:val="0"/>
          <w:numId w:val="4"/>
        </w:numPr>
      </w:pPr>
      <w:r>
        <w:rPr>
          <w:rFonts w:hint="eastAsia"/>
        </w:rPr>
        <w:t>学习外来文化，演绎多样人生 B.对国家有认同，对发展有信心</w:t>
      </w:r>
    </w:p>
    <w:p>
      <w:pPr>
        <w:numPr>
          <w:ilvl w:val="0"/>
          <w:numId w:val="4"/>
        </w:numPr>
      </w:pPr>
      <w:r>
        <w:rPr>
          <w:rFonts w:hint="eastAsia"/>
        </w:rPr>
        <w:t>增强民族自信，抵制资本主义 D.科学决策部署，坚定道路自信</w:t>
      </w:r>
    </w:p>
    <w:p>
      <w:r>
        <w:rPr>
          <w:rFonts w:hint="eastAsia"/>
        </w:rPr>
        <w:t>19.2021年3月11日，十三届全国人大四次会议表决通过《全国人民代表大会关于完善香港特别行政区选举制度的决定》，这是继 2020年制定实施香港国安法后，国家完善香港特别行政区法律和政治体制的又一重大举措。该《决定》的出台（ ）</w:t>
      </w:r>
    </w:p>
    <w:p>
      <w:r>
        <w:rPr>
          <w:rFonts w:hint="eastAsia"/>
        </w:rPr>
        <w:t>①符合广大香港市民的殷切期盼 ②有利于推动"一国两制"实践行稳致远 ③能够促进香港长期的繁荣稳定 ④表明祖国统一的美好愿景完全实现</w:t>
      </w:r>
    </w:p>
    <w:p>
      <w:r>
        <w:rPr>
          <w:rFonts w:hint="eastAsia"/>
        </w:rPr>
        <w:t>A.①②③B. ①②④C. ①③④D. ②③④</w:t>
      </w:r>
    </w:p>
    <w:p>
      <w:r>
        <w:rPr>
          <w:rFonts w:hint="eastAsia"/>
        </w:rPr>
        <w:t>20."我和我的祖国，一刻也不能分割，无论我走到哪里，都流出一首赞歌……"为献礼建党100周年，一场名为"青春，为祖国歌唱"的网络拉歌活动在全国百余所高校接力唱响。这一活动（）</w:t>
      </w:r>
    </w:p>
    <w:p>
      <w:r>
        <w:rPr>
          <w:rFonts w:hint="eastAsia"/>
        </w:rPr>
        <w:t>①传递向上能量，属于爱国最佳方式 ②抒发青春心声，展现青春精神风貌 ③激发爱国情感，坚定青年报国之志 ④释放青年热情，能够全面展示自我</w:t>
      </w:r>
    </w:p>
    <w:p>
      <w:r>
        <w:rPr>
          <w:rFonts w:hint="eastAsia"/>
        </w:rPr>
        <w:t>A.①③B. ①④C. ②③D.③④</w:t>
      </w:r>
    </w:p>
    <w:p>
      <w:r>
        <w:rPr>
          <w:rFonts w:hint="eastAsia"/>
        </w:rPr>
        <w:t>21.由于世界人口急剧增长，加上极端气候及病虫害所带来的粮食减产，造成全球有约10亿人在挨饿，世界粮食安全问题日益突出。由此可见（）</w:t>
      </w:r>
    </w:p>
    <w:p>
      <w:r>
        <w:rPr>
          <w:rFonts w:hint="eastAsia"/>
        </w:rPr>
        <w:t>A.世界日益走向多极化B.经济全球化趋势在不断发展</w:t>
      </w:r>
    </w:p>
    <w:p>
      <w:r>
        <w:rPr>
          <w:rFonts w:hint="eastAsia"/>
        </w:rPr>
        <w:t>C.发展仍是当今世界的主题D.粮食安全问题已成为时代主题</w:t>
      </w:r>
    </w:p>
    <w:p>
      <w:r>
        <w:rPr>
          <w:rFonts w:hint="eastAsia"/>
        </w:rPr>
        <w:t>22.2020年8月7日，我国海关总署对外公布了前7个月外贸数据。数据显示，1一7月我国外贸进出口总值17.16万亿元人民币，7月当月我国外贸进口、出口继续保持正增长。这说明了（）</w:t>
      </w:r>
    </w:p>
    <w:p>
      <w:r>
        <w:rPr>
          <w:rFonts w:hint="eastAsia"/>
        </w:rPr>
        <w:t>①我国实行对内改革的基本国策 ②经济全球化让国家之间的联系更紧密 ③我国经济的发展领先世界的发展 ④当今世界是开放互动的世界</w:t>
      </w:r>
    </w:p>
    <w:p>
      <w:r>
        <w:rPr>
          <w:rFonts w:hint="eastAsia"/>
        </w:rPr>
        <w:t>A. ①③B. ①②C.②④D.③④</w:t>
      </w:r>
    </w:p>
    <w:p>
      <w:r>
        <w:rPr>
          <w:rFonts w:hint="eastAsia"/>
        </w:rPr>
        <w:t>23.阅读下表，国家主席习近平在多场外交活动中的主旨演讲共同体现了（ ）</w:t>
      </w:r>
    </w:p>
    <w:p>
      <w:r>
        <w:rPr>
          <w:rFonts w:hint="eastAsia"/>
        </w:rPr>
        <w:drawing>
          <wp:inline distT="0" distB="0" distL="114300" distR="114300">
            <wp:extent cx="5272405" cy="1398270"/>
            <wp:effectExtent l="0" t="0" r="4445" b="11430"/>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 "/>
                    <pic:cNvPicPr>
                      <a:picLocks noChangeAspect="1"/>
                    </pic:cNvPicPr>
                  </pic:nvPicPr>
                  <pic:blipFill>
                    <a:blip r:embed="rId10"/>
                    <a:stretch>
                      <a:fillRect/>
                    </a:stretch>
                  </pic:blipFill>
                  <pic:spPr>
                    <a:xfrm>
                      <a:off x="0" y="0"/>
                      <a:ext cx="5272405" cy="1398270"/>
                    </a:xfrm>
                    <a:prstGeom prst="rect">
                      <a:avLst/>
                    </a:prstGeom>
                  </pic:spPr>
                </pic:pic>
              </a:graphicData>
            </a:graphic>
          </wp:inline>
        </w:drawing>
      </w:r>
    </w:p>
    <w:p>
      <w:r>
        <w:rPr>
          <w:rFonts w:hint="eastAsia"/>
        </w:rPr>
        <w:t>①中国坚持以经济建设为中心.集中力量办好自己的事情着眼于时代发展大势，为全球治理提出中国方案 ③中国作为发达国家，致力于成为全球发展的贡献者 ④各国应该采取共同行动，构建人类命运共同体</w:t>
      </w:r>
    </w:p>
    <w:p>
      <w:r>
        <w:rPr>
          <w:rFonts w:hint="eastAsia"/>
        </w:rPr>
        <w:t>A. ①③B. ①④C.②③D. ②④</w:t>
      </w:r>
    </w:p>
    <w:p>
      <w:r>
        <w:rPr>
          <w:rFonts w:hint="eastAsia"/>
        </w:rPr>
        <w:t>24.李克强总理在《政府工作报告》中指出，综合分析国内外形势，我国发展面临的机遇和挑战并存。下列属于我国发展面临的机遇的是（）</w:t>
      </w:r>
    </w:p>
    <w:p>
      <w:r>
        <w:rPr>
          <w:rFonts w:hint="eastAsia"/>
        </w:rPr>
        <w:t>①中国已在资金、人才、技术、管理经验、基础设施等领域具备良好的积累 ②受全球经济大环境的影响，中国经济面临一定的下行压力 ③和平、发展、合作、共赢的时代潮流越来越强劲 ④一些传统制造企业将工厂迁往劳动力成本更低的国家和地区</w:t>
      </w:r>
    </w:p>
    <w:p>
      <w:r>
        <w:rPr>
          <w:rFonts w:hint="eastAsia"/>
        </w:rPr>
        <w:t>A.①②B. ②④C.①③D. ③④</w:t>
      </w:r>
    </w:p>
    <w:p>
      <w:r>
        <w:rPr>
          <w:rFonts w:hint="eastAsia"/>
        </w:rPr>
        <w:t>25.国家主席习近平在中国国际进口博览会开幕式上发表主旨演讲，倡导共建开放合作开放创新、开放共享的世界经济，宣布中国采取新措施推动更高水平对外开放。这向世界传递的中国声音是（）</w:t>
      </w:r>
    </w:p>
    <w:p>
      <w:r>
        <w:rPr>
          <w:rFonts w:hint="eastAsia"/>
        </w:rPr>
        <w:t>①中国奉行互利共赢的开放战略 ②中国推动建设开放型世界经济③中国极力解决各国间矛盾争端④中国决定全球规则的制定修改</w:t>
      </w:r>
    </w:p>
    <w:p>
      <w:r>
        <w:rPr>
          <w:rFonts w:hint="eastAsia"/>
        </w:rPr>
        <w:t>A.①②B. ①③C.②④D. ③④</w:t>
      </w:r>
    </w:p>
    <w:p>
      <w:r>
        <w:rPr>
          <w:rFonts w:hint="eastAsia"/>
        </w:rPr>
        <w:t>二、非选择题。</w:t>
      </w:r>
    </w:p>
    <w:p>
      <w:r>
        <w:rPr>
          <w:rFonts w:hint="eastAsia"/>
        </w:rPr>
        <w:t>26.了解社会现象（16分）</w:t>
      </w:r>
    </w:p>
    <w:p>
      <w:r>
        <w:rPr>
          <w:rFonts w:hint="eastAsia"/>
        </w:rPr>
        <w:t>2021年4 月29日通过并施行的《中华人民共和国反食品浪费法》为反食品浪费提供了法律规范，这意味着"厉行节约、反对浪费"不再仅仅是倡导和号召。</w:t>
      </w:r>
    </w:p>
    <w:p>
      <w:r>
        <w:rPr>
          <w:rFonts w:hint="eastAsia"/>
        </w:rPr>
        <w:drawing>
          <wp:inline distT="0" distB="0" distL="114300" distR="114300">
            <wp:extent cx="5269865" cy="1638300"/>
            <wp:effectExtent l="0" t="0" r="6985" b="0"/>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 "/>
                    <pic:cNvPicPr>
                      <a:picLocks noChangeAspect="1"/>
                    </pic:cNvPicPr>
                  </pic:nvPicPr>
                  <pic:blipFill>
                    <a:blip r:embed="rId11"/>
                    <a:stretch>
                      <a:fillRect/>
                    </a:stretch>
                  </pic:blipFill>
                  <pic:spPr>
                    <a:xfrm>
                      <a:off x="0" y="0"/>
                      <a:ext cx="5269865" cy="1638300"/>
                    </a:xfrm>
                    <a:prstGeom prst="rect">
                      <a:avLst/>
                    </a:prstGeom>
                  </pic:spPr>
                </pic:pic>
              </a:graphicData>
            </a:graphic>
          </wp:inline>
        </w:drawing>
      </w:r>
    </w:p>
    <w:p>
      <w:r>
        <w:rPr>
          <w:rFonts w:hint="eastAsia"/>
        </w:rPr>
        <w:t>（1）资料链接表明我国现在存在什么现象?（1分）这一现象的出现与人们哪些意识缺失有关?（3分）</w:t>
      </w:r>
    </w:p>
    <w:p>
      <w:r>
        <w:rPr>
          <w:rFonts w:hint="eastAsia"/>
        </w:rPr>
        <w:t>（2）结合资料链接及国情，分析我国出台《中华人民共和国反食品浪费法》的必要性。（6分）</w:t>
      </w:r>
    </w:p>
    <w:p>
      <w:r>
        <w:rPr>
          <w:rFonts w:hint="eastAsia"/>
        </w:rPr>
        <w:t>（3）综合上述材料及问题，归纳促进"厉行节约、反对浪费"的有效途径。（6分）</w:t>
      </w:r>
    </w:p>
    <w:p/>
    <w:p>
      <w:r>
        <w:rPr>
          <w:rFonts w:hint="eastAsia"/>
        </w:rPr>
        <w:t>27.传承民族精神（16分）</w:t>
      </w:r>
    </w:p>
    <w:p>
      <w:r>
        <w:rPr>
          <w:rFonts w:hint="eastAsia"/>
        </w:rPr>
        <w:t>【学习英雄】在中国，有一种胸襟，叫袁隆平，他致力于杂交水稻研究，几十年不辞辛劳，帮助亿万中国人远离饥饿，用科学成就在世界舞台上争得一席之地。在中国、有一种担当，叫吴孟超，他是中国肝胆外科的开拓者和创始人，九旬高龄依然坚守在门诊、手术室和病人的病床前，他用双手让 16000 多名肝胆疾病患者恢复了健康。他们耗尽毕生精力，只为让人民体味到"医食无忧"的感受。</w:t>
      </w:r>
    </w:p>
    <w:p>
      <w:r>
        <w:rPr>
          <w:rFonts w:hint="eastAsia"/>
        </w:rPr>
        <w:t>（1）思考"学习英雄"中人物的成就对国家的贡献。据此说出他们被称为英雄的三条理由。（6分）</w:t>
      </w:r>
    </w:p>
    <w:p>
      <w:r>
        <w:rPr>
          <w:rFonts w:hint="eastAsia"/>
        </w:rPr>
        <w:t>（2）"学习英雄"中的人物给我们哪些精神滋养?（4分）</w:t>
      </w:r>
    </w:p>
    <w:p>
      <w:r>
        <w:rPr>
          <w:rFonts w:hint="eastAsia"/>
        </w:rPr>
        <w:t>【致敬英雄】2021年9月30日是我国第八个烈士纪念日。在上海交通大学，近百名师生代表列队肃立，庄严举行"致敬百年英烈 赓续红色血脉"——烈士纪念日祭扫活动。现场还展出了数十件《薪火——庆祝建党 100周年上海交通大学中国连环画设计展》，生动再现了中国共产党团结带领中国人民为实现中华民族伟大复兴不懈奋斗的光辉史诗。现场师生与珍贵红色文物展开近距离接触，感悟思想伟力，汲取前行力量。</w:t>
      </w:r>
    </w:p>
    <w:p>
      <w:r>
        <w:rPr>
          <w:rFonts w:hint="eastAsia"/>
        </w:rPr>
        <w:t>（3）领会上述材料，阐明"致敬英雄"对实现中华民族伟大复兴的意义。（6分）</w:t>
      </w:r>
    </w:p>
    <w:p>
      <w:r>
        <w:rPr>
          <w:rFonts w:hint="eastAsia"/>
        </w:rPr>
        <w:t>28.关注国家发展（18分）</w:t>
      </w:r>
    </w:p>
    <w:p>
      <w:r>
        <w:rPr>
          <w:rFonts w:hint="eastAsia"/>
        </w:rPr>
        <w:t>2020年10 月26一29日，中国共产党第十九届中央委员会第五次全体会议在北京召开。某中学九年级（1）班同学在老师的带领下开展了主题为"聚焦十九届五中全会"的探究性活动，请你参与并完成相关任务。</w:t>
      </w:r>
    </w:p>
    <w:p>
      <w:r>
        <w:rPr>
          <w:rFonts w:hint="eastAsia"/>
        </w:rPr>
        <w:t>【关键词一∶乡村振兴】</w:t>
      </w:r>
    </w:p>
    <w:p>
      <w:r>
        <w:rPr>
          <w:rFonts w:hint="eastAsia"/>
        </w:rPr>
        <w:t>消除绝对贫困，从脱贫走向振兴，中国共产党带领中国人民创造又一个彪炳史册的人间奇迹，我国脱贫攻坚战取得了全面胜利，下一步，将采取举措，巩固脱贫攻坚成果与乡村振兴有效衔接。</w:t>
      </w:r>
    </w:p>
    <w:p>
      <w:pPr>
        <w:numPr>
          <w:ilvl w:val="0"/>
          <w:numId w:val="5"/>
        </w:numPr>
      </w:pPr>
      <w:r>
        <w:rPr>
          <w:rFonts w:hint="eastAsia"/>
        </w:rPr>
        <w:t>请运用所学知识谈谈为什么必须坚持共产党领导?（4分）</w:t>
      </w:r>
    </w:p>
    <w:p>
      <w:r>
        <w:rPr>
          <w:rFonts w:hint="eastAsia"/>
        </w:rPr>
        <w:t>【关键词二∶创新发展】</w:t>
      </w:r>
    </w:p>
    <w:p>
      <w:r>
        <w:rPr>
          <w:rFonts w:hint="eastAsia"/>
        </w:rPr>
        <w:t>坚持创新在我国现代化建设全局中的核心地位，把科技自立自强作为国家发展的战略支撑，关键核心技术实现重大突破，进入创新型国家前列。</w:t>
      </w:r>
    </w:p>
    <w:p>
      <w:r>
        <w:rPr>
          <w:rFonts w:hint="eastAsia"/>
        </w:rPr>
        <w:t>（2）"坚持创新在我国现代化建设全局的核心地位"的理论依据和现实依据有哪些?（6分）</w:t>
      </w:r>
    </w:p>
    <w:p>
      <w:r>
        <w:rPr>
          <w:rFonts w:hint="eastAsia"/>
        </w:rPr>
        <w:t>【关键词三∶远景目标】</w:t>
      </w:r>
    </w:p>
    <w:p>
      <w:r>
        <w:rPr>
          <w:rFonts w:hint="eastAsia"/>
        </w:rPr>
        <w:t>本次大会审查并批准"十四五"规划和2035年远景目标纲要，远景目标将激励我们开启新征程。在我国全面建成小康社会之后，"十四五"将开启我国全面建设社会主义现代化国家新征程，吹响了向第二个百年奋斗目标进军的号角。</w:t>
      </w:r>
    </w:p>
    <w:p>
      <w:r>
        <w:rPr>
          <w:rFonts w:hint="eastAsia"/>
        </w:rPr>
        <w:t>（3）综合上述材料及所学，指出我国2035年的远景目标，并写出实现目标需要坚持的理念或策略。（8分）</w:t>
      </w:r>
    </w:p>
    <w:p>
      <w:pPr>
        <w:sectPr>
          <w:pgSz w:w="11906" w:h="16838"/>
          <w:pgMar w:top="1440" w:right="1800" w:bottom="1440" w:left="1800" w:header="851" w:footer="992" w:gutter="0"/>
          <w:cols w:space="425" w:num="1"/>
          <w:docGrid w:type="lines" w:linePitch="312" w:charSpace="0"/>
        </w:sectPr>
      </w:pPr>
    </w:p>
    <w:p>
      <w:pPr>
        <w:sectPr>
          <w:headerReference r:id="rId3" w:type="default"/>
          <w:footerReference r:id="rId4" w:type="default"/>
          <w:pgSz w:w="11906" w:h="16838"/>
          <w:pgMar w:top="1440" w:right="1800" w:bottom="1440" w:left="1800" w:header="708" w:footer="708" w:gutter="0"/>
          <w:cols w:space="708" w:num="1"/>
        </w:sectPr>
      </w:pPr>
      <w:r>
        <w:drawing>
          <wp:inline distT="0" distB="0" distL="0" distR="0">
            <wp:extent cx="5238750" cy="6562725"/>
            <wp:effectExtent l="0" t="0" r="0" b="9525"/>
            <wp:docPr id="5" name="图片 5"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文本, 信件&#10;&#10;描述已自动生成"/>
                    <pic:cNvPicPr>
                      <a:picLocks noChangeAspect="1"/>
                    </pic:cNvPicPr>
                  </pic:nvPicPr>
                  <pic:blipFill>
                    <a:blip r:embed="rId12">
                      <a:extLst>
                        <a:ext uri="{28A0092B-C50C-407E-A947-70E740481C1C}">
                          <a14:useLocalDpi xmlns:a14="http://schemas.microsoft.com/office/drawing/2010/main" val="0"/>
                        </a:ext>
                      </a:extLst>
                    </a:blip>
                    <a:srcRect l="1" r="674" b="5210"/>
                    <a:stretch>
                      <a:fillRect/>
                    </a:stretch>
                  </pic:blipFill>
                  <pic:spPr>
                    <a:xfrm>
                      <a:off x="0" y="0"/>
                      <a:ext cx="5238750" cy="6562725"/>
                    </a:xfrm>
                    <a:prstGeom prst="rect">
                      <a:avLst/>
                    </a:prstGeom>
                    <a:ln>
                      <a:noFill/>
                    </a:ln>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rPr>
        <w:sz w:val="2"/>
        <w:szCs w:val="2"/>
      </w:rPr>
    </w:pPr>
    <w:r>
      <w:rPr>
        <w:color w:val="FFFFFF"/>
        <w:sz w:val="2"/>
        <w:szCs w:val="2"/>
      </w:rPr>
      <w:pict>
        <v:shape id="PowerPlusWaterMarkObject1453549720" o:spid="_x0000_s2051" o:spt="136"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1"/>
      </w:pBdr>
      <w:tabs>
        <w:tab w:val="clear" w:pos="4153"/>
        <w:tab w:val="clear" w:pos="8306"/>
      </w:tabs>
      <w:jc w:val="both"/>
      <w:rPr>
        <w:sz w:val="2"/>
        <w:szCs w:val="2"/>
      </w:rPr>
    </w:pPr>
    <w:r>
      <w:pict>
        <v:shape id="图片 4" o:spid="_x0000_s2049" o:spt="75"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E9059E3"/>
    <w:multiLevelType w:val="singleLevel"/>
    <w:tmpl w:val="8E9059E3"/>
    <w:lvl w:ilvl="0" w:tentative="0">
      <w:start w:val="1"/>
      <w:numFmt w:val="upperLetter"/>
      <w:lvlText w:val="%1."/>
      <w:lvlJc w:val="left"/>
      <w:pPr>
        <w:tabs>
          <w:tab w:val="left" w:pos="312"/>
        </w:tabs>
      </w:pPr>
    </w:lvl>
  </w:abstractNum>
  <w:abstractNum w:abstractNumId="1">
    <w:nsid w:val="A6205A01"/>
    <w:multiLevelType w:val="singleLevel"/>
    <w:tmpl w:val="A6205A01"/>
    <w:lvl w:ilvl="0" w:tentative="0">
      <w:start w:val="1"/>
      <w:numFmt w:val="upperLetter"/>
      <w:lvlText w:val="%1."/>
      <w:lvlJc w:val="left"/>
      <w:pPr>
        <w:tabs>
          <w:tab w:val="left" w:pos="312"/>
        </w:tabs>
      </w:pPr>
    </w:lvl>
  </w:abstractNum>
  <w:abstractNum w:abstractNumId="2">
    <w:nsid w:val="CE3A52DB"/>
    <w:multiLevelType w:val="singleLevel"/>
    <w:tmpl w:val="CE3A52DB"/>
    <w:lvl w:ilvl="0" w:tentative="0">
      <w:start w:val="1"/>
      <w:numFmt w:val="upperLetter"/>
      <w:lvlText w:val="%1."/>
      <w:lvlJc w:val="left"/>
      <w:pPr>
        <w:tabs>
          <w:tab w:val="left" w:pos="312"/>
        </w:tabs>
      </w:pPr>
    </w:lvl>
  </w:abstractNum>
  <w:abstractNum w:abstractNumId="3">
    <w:nsid w:val="6FE482CB"/>
    <w:multiLevelType w:val="singleLevel"/>
    <w:tmpl w:val="6FE482CB"/>
    <w:lvl w:ilvl="0" w:tentative="0">
      <w:start w:val="1"/>
      <w:numFmt w:val="decimal"/>
      <w:suff w:val="nothing"/>
      <w:lvlText w:val="（%1）"/>
      <w:lvlJc w:val="left"/>
    </w:lvl>
  </w:abstractNum>
  <w:abstractNum w:abstractNumId="4">
    <w:nsid w:val="7E549D36"/>
    <w:multiLevelType w:val="singleLevel"/>
    <w:tmpl w:val="7E549D36"/>
    <w:lvl w:ilvl="0" w:tentative="0">
      <w:start w:val="11"/>
      <w:numFmt w:val="decimal"/>
      <w:lvlText w:val="%1."/>
      <w:lvlJc w:val="left"/>
      <w:pPr>
        <w:tabs>
          <w:tab w:val="left" w:pos="312"/>
        </w:tabs>
      </w:p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704C"/>
    <w:rsid w:val="0000704C"/>
    <w:rsid w:val="004151FC"/>
    <w:rsid w:val="00894905"/>
    <w:rsid w:val="00C02FC6"/>
    <w:rsid w:val="00D201C4"/>
    <w:rsid w:val="0F542155"/>
    <w:rsid w:val="14C40C53"/>
    <w:rsid w:val="43594986"/>
    <w:rsid w:val="687B0386"/>
    <w:rsid w:val="7D6D34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character" w:customStyle="1" w:styleId="6">
    <w:name w:val="页眉 字符"/>
    <w:link w:val="3"/>
    <w:semiHidden/>
    <w:qFormat/>
    <w:uiPriority w:val="99"/>
    <w:rPr>
      <w:rFonts w:ascii="Times New Roman" w:hAnsi="Times New Roman" w:eastAsia="宋体" w:cs="Times New Roman"/>
      <w:sz w:val="18"/>
      <w:szCs w:val="18"/>
      <w:lang w:eastAsia="zh-CN"/>
    </w:rPr>
  </w:style>
  <w:style w:type="character" w:customStyle="1" w:styleId="7">
    <w:name w:val="页脚 字符"/>
    <w:link w:val="2"/>
    <w:semiHidden/>
    <w:qFormat/>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2688</Words>
  <Characters>2823</Characters>
  <Lines>100</Lines>
  <Paragraphs>103</Paragraphs>
  <TotalTime>33</TotalTime>
  <ScaleCrop>false</ScaleCrop>
  <LinksUpToDate>false</LinksUpToDate>
  <CharactersWithSpaces>5408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2022-03-07T06:54:00Z</dcterms:created>
  <dc:creator>Administrator</dc:creator>
  <cp:lastModifiedBy>Administrator</cp:lastModifiedBy>
  <dcterms:modified xsi:type="dcterms:W3CDTF">2022-09-11T02:32:28Z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