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cs="Arial" w:asciiTheme="minorEastAsia" w:hAnsiTheme="minorEastAsia"/>
          <w:b/>
          <w:color w:val="000000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32"/>
          <w:szCs w:val="32"/>
          <w:lang w:eastAsia="zh-CN"/>
        </w:rPr>
        <w:pict>
          <v:shape id="_x0000_s1025" o:spid="_x0000_s1025" o:spt="75" type="#_x0000_t75" style="position:absolute;left:0pt;margin-left:857pt;margin-top:999pt;height:22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cs="Arial" w:asciiTheme="minorEastAsia" w:hAnsiTheme="minorEastAsia"/>
          <w:b/>
          <w:color w:val="000000"/>
          <w:sz w:val="32"/>
          <w:szCs w:val="32"/>
          <w:lang w:eastAsia="zh-CN"/>
        </w:rPr>
        <w:t>2021 - 2022 学 年 度 第 一 学 期 期 末 测 试 卷</w:t>
      </w:r>
    </w:p>
    <w:p>
      <w:pPr>
        <w:spacing w:line="240" w:lineRule="auto"/>
        <w:jc w:val="center"/>
        <w:rPr>
          <w:rFonts w:hint="eastAsia" w:cs="Arial" w:asciiTheme="minorEastAsia" w:hAnsiTheme="minorEastAsia"/>
          <w:b/>
          <w:color w:val="000000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32"/>
          <w:szCs w:val="32"/>
          <w:lang w:eastAsia="zh-CN"/>
        </w:rPr>
        <w:t>九年级道德与法治、历史综合（人教版）</w:t>
      </w:r>
    </w:p>
    <w:p>
      <w:pPr>
        <w:spacing w:line="240" w:lineRule="auto"/>
        <w:jc w:val="center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（满分 100 分，时间 120 分钟）</w:t>
      </w:r>
    </w:p>
    <w:p>
      <w:pPr>
        <w:spacing w:line="240" w:lineRule="auto"/>
        <w:jc w:val="center"/>
        <w:rPr>
          <w:rFonts w:hint="eastAsia" w:cs="Arial" w:asciiTheme="minorEastAsia" w:hAnsiTheme="minorEastAsia"/>
          <w:b/>
          <w:color w:val="000000"/>
          <w:sz w:val="28"/>
          <w:szCs w:val="28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8"/>
          <w:szCs w:val="28"/>
          <w:lang w:eastAsia="zh-CN"/>
        </w:rPr>
        <w:t>道德与法治（50 分）</w:t>
      </w:r>
    </w:p>
    <w:p>
      <w:pPr>
        <w:spacing w:line="240" w:lineRule="auto"/>
        <w:jc w:val="center"/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第Ⅰ卷 </w:t>
      </w: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选择题（共 20 分）</w:t>
      </w:r>
    </w:p>
    <w:p>
      <w:pPr>
        <w:spacing w:line="240" w:lineRule="auto"/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一、选择题（在下列各题的四个选项中，只有一项是最符合题意的，每小题 1 分，共20 分）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1. 2021 年 5 月 12 日，欧盟委员会出台一项行动计划，致力于到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年将空气、水和土壤污染降低到对人类健康和自然生态系统不再有害的水平，从而打造一个“零污染”的环境。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 2021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B. 2025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 2035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 2050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2. 2021 年 9 月 13 日，工业和信息化部负责人表示，自 2010 年以来，我国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已连续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11年位居世界第一。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制造业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农业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畜牧业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传统工业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3. 2021 年 10 月 23 日，第十三届全国人民代表大会常务委员会第三十一次会议通过《中华人民共和国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》,每年 5 月 15 日国际家庭日所在周为全国家庭教育宣传周。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个人信息保护法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家庭教育促进法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未成年人保护法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民法典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4. 2021 年 12 月 13 日是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南京大屠杀死难者国家公祭日, 当日上午在江苏南京举行国家公祭仪式活动。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第六个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第七个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第八个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第九个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5. 在中小学生中普遍开展毒品预防教育的主要目的是提高学生们的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意识。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识毒、防毒、拒毒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不吸毒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不贩毒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犯罪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6. 国务院总理李克强 2021 年 12 月 15 日晚在中南海紫光阁出席“全球首席执行官委员会”对话会。李克强指出，中国要实现现代化，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是必由之路。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改革开放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高质量发展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一带一路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可持续发展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pict>
          <v:shape id="_x0000_s1026" o:spid="_x0000_s1026" o:spt="75" type="#_x0000_t75" style="position:absolute;left:0pt;margin-left:213.45pt;margin-top:10.8pt;height:74.4pt;width:132.6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云上PDF截图20220303062906"/>
            <o:lock v:ext="edit" aspectratio="t"/>
          </v:shape>
        </w:pic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7. 右图漫画《脱帽》有利于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实现同步富裕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消除城乡差距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促进高质量发展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人民共享发展成果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8. 李同学想写一篇以“科技改变中国”为主题的演讲稿。下面可以使用新闻是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2021 年 10 月 16 日 0 时 23 分，搭载神舟十三号载人飞船的长征二号 F 遥十三运载火箭，在酒泉卫星发射中心按照预定时间精准点火发射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 2021 年 11 月 5 日至 10 日，第四届中国进口博览会在上海举办，习近平主席发表了主旨为“让开放的春风温暖世界”的演讲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2021 年 11 月 25 日，生态环境部法规与标准司表示，“十四五”期间，要加强重点领域立法，填补立法空白，并积极配合立法机关开展环境法典编纂的相关工作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海关总署 12 月 7 日发布数据，今年前 11 个月，按人民币计价，我国货物贸易进出口总值35.39 万亿元，同比增长 22%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9.“金豆豆，银豆豆。豆豆不能随便投。选好人，办好事，投在好人碗里头。”这首质朴的歌谣，反 映的是抗战时期陕甘宁边区民主选举的生动场景。下列属于民主选举的是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A.2021 年 10 月，小芳的爸爸参与村委会成员换届选举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我国各地相继召开“公共交通价格调整”、“水电气价格调整”等各类听证会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C.我省开通政务服务“好差评”系统，群众可通过此系统对政务服务进行好坏评价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D.某卫视推出的《百姓问政》节目，让百姓和政府直接对话，现场解疑释惑、解决问题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10. 近年来，清新之风激荡中国政坛，各级政府纷纷采取了政务公开、开门立法、价格听证、重大问题集体决策、问责制度等做法。其中，政务信息公开制度深受广大群众的欢迎。这主要是因为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A.能化解各种矛盾，促进社会和谐B. 增强了政府工作的透明度，有利于建设法治政府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是政府依法行政的表现D.有利于公民直接行使管理国家事务的权力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pict>
          <v:shape id="_x0000_s1027" o:spid="_x0000_s1027" o:spt="75" type="#_x0000_t75" style="position:absolute;left:0pt;margin-left:318.15pt;margin-top:42.6pt;height:72.6pt;width:109.8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Dingtalk_20220303063834"/>
            <o:lock v:ext="edit" aspectratio="t"/>
          </v:shape>
        </w:pic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11. 2021 年 10 月 26 日，北京冬奥会奖牌“同心”正式亮相。奖牌由圆环加圆心构成，形象来源于中国古代同心圆玉璧，表达了“天地合·人心同”的中华文化内涵，也象征奥林匹克精神将全 球人民聚集一齐共享冬奥盛事，奖牌造型简洁质朴，体现冬奥会安全简约精彩的办赛要求。“同心”奖牌的设计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 说明中华民族的创造力和包容力首屈一指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 将奥林匹克与中华优秀文化相融合，讲述人文奥运绿色奥运的中国故事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 传递了中华文化求同存异、和而不同、兼收并蓄的思想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pict>
          <v:shape id="_x0000_s1028" o:spid="_x0000_s1028" o:spt="75" type="#_x0000_t75" style="position:absolute;left:0pt;margin-left:331.85pt;margin-top:17.25pt;height:70.2pt;width:67.8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云上PDF截图20220303063108"/>
            <o:lock v:ext="edit" aspectratio="t"/>
          </v:shape>
        </w:pic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④ 启示我们应结合时代条件以创新和开放的姿态传承优秀文化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①②③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 ①②④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①③④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②③④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12. 右边漫画体现了社会主义核心价值观的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爱国 B.  友善C. 诚信D. 敬业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13. 黄河是中华民族的母亲河，孕育了古老而伟大的中华文明，保护黄河是事关中华民族伟大复兴的千秋大计。2021 年 10 月 8 日，中共中央、国务院印发了《黄河流域生态保护和高质量发展规划纲要》，该《纲要》的出台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A.表明黄河“屡治屡决”的局面始终没有根本改观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B. 说明党和国家把治理黄河工作作为治国兴邦的头等大事来抓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C.是改善人民群众生活、保护传承弘扬黄河文化的有效之举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将为我国走绿色发展道路彻底扫清障碍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14.国家主席习近平 12 月 22 日在中南海瀛台会见来京述职的香港特别行政区行政长官林郑月娥。习近平强调，香港回归祖国 20 多年不平凡的历程充分证明实行“一国两制”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 有利于维护国家根本利益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 有利于维护香港根本利益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 有利于维护广大香港同胞根本利益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④ 有利于各民族地区经济跨越式发展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A. ①②③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 ①②④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①③④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②③④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15. 电视剧《觉醒年代》以 1915 年《青年杂志》问世到 1921 年《新青年》成为中国共产党机关刊物为主线，展现了从新文化运动、五四运动到中国共产党建立这段波澜壮阔的历史画卷，让 我们“对话”100 年前的“新青年”，将寻梦之旅继续进行下去。对于中国特色社会主义新时代而言，这里的“梦”指的是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①“两个一百年”奋斗目标② 实现中华民族伟大复兴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 实现民族解放和人民独立④ 建成民主文明和谐的社会主义现代化国家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①②③④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 ①②④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②③④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①②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16.“物之不齐，物之情也”。文化多样性是人类社会的基本特征。面对文化多样性，理解错误的是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文化多样性是人类社会的基本特征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 文化多样性是人类文明进步的唯一动力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文化多样性是实现文化创新的前提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文化多样性是世界文化充满活力的表现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17. 下列新闻能体现“人类命运共同体”理念的是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A.2021 年 11 月 2 日，俄罗斯首都莫斯科出现罕见大雾，导致 120 个航班延误或取消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2021 年 10 月 31 日，《巴黎协定》进入实施阶段以来的首次气候大会 ——《联合国气候变化框架公约》第二十六次缔约方大会（COP26）开幕。在会议中，中方表示，会携手各国应对气候变化挑战，合力保护人类共同的地球家园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C.2021 年 10 月 29 日，美方再次就新冠问题甩锅中国，公布没有任何具体证据的“解密版”报告，诬称中国在新冠病毒上“缺乏透明度”“阻挠国际调查”“拒绝共享信息”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D.2021 年 11 月 26 日，广东广州“国家双季稻超高产攻关项目”试验基地测产结果显示，双季稻在珠三角首次突破亩产 1500 公斤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18. 2021 年 11 月 5 日，第四届中国国际进口博览会在上海召开，来自 127个国家和地区的近3000 家参展商亮相企业展，国别、企业数均超过上届。随着“进博红利”不断释放，愈来愈多的国家开始加入这场年度盛宴，越来越多进口好物纷纷飞入寻常百姓家，网友评论：“买全球、卖全球，把‘地球村’搬到了进博会”。下列对此理解正确的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A.随着进博会屡次举办，中国在国际上的地位显著提高，成为世界经济发展的主导力量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B.在中国的倡议下，世界各国在经济、政治、文化等领域深化合作，不断化解世界各种难题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C.随着社会的不断发展，全球化与文化多元化逐渐成为当今世界的发展潮流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D.中国正高举“和平发展合作共赢”的旗帜，为建设相互尊重、公平正义、合作共赢的新型国际关系作着不懈努力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19. 中国于 2021 年 10 月在云南昆明承办的《生物多样性公约》第十五次缔约方大会，同世界各国共同推动全球生物多样性治理迈上新台阶。中国通过多种形式的南南务实合作，帮助发展中国家提高应对气候变化能力。中方还将生态文明领域合作作为共建“一带一路”重点内容，持续造福参与共建“一带一路”的各国人民。中国这么做的理论依据是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 当今世界，全球竞争不断升级② 中国经济面临一定的压力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 没有哪个国家能独立应对人类面临的各种挑战④ 人类需要解决许多全球性问题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①②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 ①④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②④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20. 下列图片和漫画能反映“当今时代主题”的是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pict>
          <v:shape id="_x0000_i1025" o:spt="75" type="#_x0000_t75" style="height:92.4pt;width:427.8pt;" filled="f" o:preferrelative="t" stroked="f" coordsize="21600,21600">
            <v:path/>
            <v:fill on="f" focussize="0,0"/>
            <v:stroke on="f" joinstyle="miter"/>
            <v:imagedata r:id="rId10" o:title="云上PDF截图20220303063124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 ①③④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B.  ①②④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C. ①②③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D. ②③④</w:t>
      </w:r>
    </w:p>
    <w:p>
      <w:pPr>
        <w:spacing w:line="240" w:lineRule="auto"/>
        <w:jc w:val="center"/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第Ⅱ卷 </w:t>
      </w: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ab/>
      </w: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非选择题（共 30 分）</w:t>
      </w:r>
    </w:p>
    <w:p>
      <w:pPr>
        <w:spacing w:line="240" w:lineRule="auto"/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二、分析说明题（共 30 分）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21. 【百年征程   中国梦】（10 分）</w:t>
      </w:r>
    </w:p>
    <w:p>
      <w:pPr>
        <w:spacing w:line="240" w:lineRule="auto"/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材料一：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到 2020 年现行标准下的农村贫困人口全部脱贫，是党中央向全国人民作出的郑重 承诺。我们党做到了：我们已经实现第一个百年奋斗目标，在中华大地全面建成小康社会，历史性地解决了绝对贫困，正在意气风发向着第二个百年奋斗目标迈进。</w:t>
      </w:r>
    </w:p>
    <w:p>
      <w:pPr>
        <w:spacing w:line="240" w:lineRule="auto"/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材料二：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我们的祖国走过了 72 年的光辉历程，在党的领导下，中国特色社会主义事业不断取得新的成就，我们更有信心、更有能力实现中华民族伟大复兴的梦想。国家富强、 民族振兴也让每一个中国人更加自信。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（1）材料一中“我们已经实现第一个百年奋斗目标……正在意气风发向着第二个百年奋斗目标迈进。”我国从 2020 年到实现第二个百年奋斗目标需要经历哪两个历史阶段？（4 分）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（2）我们更有信心、更有能力实现中华民族伟大复兴的梦想。从国家层面上，实现伟大梦想， 应该怎样做？（6 分）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22. 【凝聚共识   命运与共】（8 分）</w:t>
      </w:r>
    </w:p>
    <w:p>
      <w:pPr>
        <w:spacing w:line="240" w:lineRule="auto"/>
        <w:ind w:firstLine="420" w:firstLineChars="200"/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2021 年 11 月 2 日，2021 金砖国家治国理政研讨会在北京举行，来自金砖五国的 150 余 名代表以线上线下相结合方式围绕“凝聚共识，强化信心，助力命运与共的金砖合作”这一主题深入交流治国理政经验。与会代表认为，金砖国家应进一步加强合作，践行真正的多边主义，共同推动构建人类命运共同体。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（1）构建人类命运共同体这一理念是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（国家）首倡的。（2 分）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（2）运用所学知识分析金砖国家为何要共同推动构建人类命运共同体？（6 分）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23. 【关注中国发展   共建美好家园】（12 分）</w:t>
      </w:r>
    </w:p>
    <w:p>
      <w:pPr>
        <w:spacing w:line="240" w:lineRule="auto"/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【时政一】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在庆祝新中国 72 华诞的重要时刻，电影《长津湖》上映可谓恰逢其时、意义重大。电影《长津湖》讲述了中国人民志愿军第 9 兵团某部穿插七连参加长津湖战役的过程，展现了人民军队炽烈的爱国情怀、对党和人民的无比忠诚，生动诠释了伟 大的抗美援朝精神。谁是最可爱的人，中国人民志愿军。</w:t>
      </w:r>
    </w:p>
    <w:p>
      <w:pPr>
        <w:spacing w:line="240" w:lineRule="auto"/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【时政二】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2021 年 10 月 12 日，国务院办公厅印发《关于进一步支持大学生创新创业的指导意见》。《意见》中提出，要将创新创业教育贯穿人才培养全过程，建立以创新创业 为导向的新型人才培养模式，并完善中国国际“互联网 +”大学生创新创业大赛可持续发展机制，培养学生的创新能力。</w:t>
      </w:r>
    </w:p>
    <w:p>
      <w:pPr>
        <w:spacing w:line="240" w:lineRule="auto"/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【时政三】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国家主席习近平于 2021 年 10 月 12 日下午以视频方式出席 《生物多样性公约》 第十五次缔约方大会领导人峰会并发表主旨讲话。习近平强调，人与自然应和谐共生。当人类友好保护自然时，自然的回报是慷慨的；当人类粗暴掠夺自然时，自 然的惩罚也是无情的。我们要深怀对自然的敬畏之心，尊重自然、顺应自然、保护自然，构建人与自然和谐共生的地球家园。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（1）阅读时政一在伟大的志愿军战士身上体现了怎样的民族精神？（2 分）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（2）结合时政二分析我国“支持大学生创新创业”的原因。（6 分）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20" w:h="16840"/>
          <w:pgMar w:top="1380" w:right="1680" w:bottom="1180" w:left="1680" w:header="0" w:footer="997" w:gutter="0"/>
          <w:cols w:space="720" w:num="1"/>
        </w:sect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（3）结合时政三分析，国家为什么倡导构建人与自然和谐共生的地球家园？（4 分）</w:t>
      </w:r>
    </w:p>
    <w:p>
      <w:bookmarkStart w:id="0" w:name="_GoBack"/>
      <w:bookmarkEnd w:id="0"/>
    </w:p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  <w:p>
    <w:pPr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_x0000_s2049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A9"/>
    <w:rsid w:val="001B6C41"/>
    <w:rsid w:val="001D54B7"/>
    <w:rsid w:val="0029450F"/>
    <w:rsid w:val="00297471"/>
    <w:rsid w:val="002D70A9"/>
    <w:rsid w:val="003069F5"/>
    <w:rsid w:val="00313E19"/>
    <w:rsid w:val="003749ED"/>
    <w:rsid w:val="00377B11"/>
    <w:rsid w:val="003B1290"/>
    <w:rsid w:val="003B70C4"/>
    <w:rsid w:val="003E3FE7"/>
    <w:rsid w:val="003E653F"/>
    <w:rsid w:val="00401E16"/>
    <w:rsid w:val="004034C1"/>
    <w:rsid w:val="004069A9"/>
    <w:rsid w:val="004151FC"/>
    <w:rsid w:val="004C22DB"/>
    <w:rsid w:val="005379F2"/>
    <w:rsid w:val="005559FD"/>
    <w:rsid w:val="0055633E"/>
    <w:rsid w:val="00556636"/>
    <w:rsid w:val="00596CBA"/>
    <w:rsid w:val="00613544"/>
    <w:rsid w:val="00682A52"/>
    <w:rsid w:val="006C5F5F"/>
    <w:rsid w:val="006C7F9A"/>
    <w:rsid w:val="006D330A"/>
    <w:rsid w:val="006F194E"/>
    <w:rsid w:val="00717CC4"/>
    <w:rsid w:val="00755AD9"/>
    <w:rsid w:val="00772811"/>
    <w:rsid w:val="007D044E"/>
    <w:rsid w:val="008532FF"/>
    <w:rsid w:val="008540E2"/>
    <w:rsid w:val="008554CD"/>
    <w:rsid w:val="008767E7"/>
    <w:rsid w:val="008807EE"/>
    <w:rsid w:val="008B17A4"/>
    <w:rsid w:val="008D6263"/>
    <w:rsid w:val="008E56D7"/>
    <w:rsid w:val="00932C77"/>
    <w:rsid w:val="0098348A"/>
    <w:rsid w:val="009C34BB"/>
    <w:rsid w:val="009E1EFE"/>
    <w:rsid w:val="00A50AC0"/>
    <w:rsid w:val="00AB776F"/>
    <w:rsid w:val="00AE61F7"/>
    <w:rsid w:val="00B42F4E"/>
    <w:rsid w:val="00B83790"/>
    <w:rsid w:val="00BA0EA8"/>
    <w:rsid w:val="00BE53CD"/>
    <w:rsid w:val="00BF1875"/>
    <w:rsid w:val="00C02FC6"/>
    <w:rsid w:val="00C16E92"/>
    <w:rsid w:val="00C478F3"/>
    <w:rsid w:val="00C7384D"/>
    <w:rsid w:val="00CB080D"/>
    <w:rsid w:val="00CD026A"/>
    <w:rsid w:val="00CD57E1"/>
    <w:rsid w:val="00D72CC4"/>
    <w:rsid w:val="00DD38E4"/>
    <w:rsid w:val="00E67540"/>
    <w:rsid w:val="00EB6DE7"/>
    <w:rsid w:val="00ED08D2"/>
    <w:rsid w:val="00F1189C"/>
    <w:rsid w:val="00F148B6"/>
    <w:rsid w:val="00F35CC8"/>
    <w:rsid w:val="00F91F89"/>
    <w:rsid w:val="00FD4F8F"/>
    <w:rsid w:val="32E9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730</Words>
  <Characters>4161</Characters>
  <Lines>34</Lines>
  <Paragraphs>9</Paragraphs>
  <TotalTime>131</TotalTime>
  <ScaleCrop>false</ScaleCrop>
  <LinksUpToDate>false</LinksUpToDate>
  <CharactersWithSpaces>4882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2021-05-20T21:12:00Z</dcterms:created>
  <dc:creator>rbm.xkw.com</dc:creator>
  <cp:lastModifiedBy>Administrator</cp:lastModifiedBy>
  <dcterms:modified xsi:type="dcterms:W3CDTF">2022-09-11T09:15:51Z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