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cs="Arial" w:asciiTheme="minorEastAsia" w:hAnsiTheme="minorEastAsia"/>
          <w:b/>
          <w:color w:val="000000"/>
          <w:sz w:val="32"/>
          <w:szCs w:val="32"/>
          <w:lang w:eastAsia="zh-CN"/>
        </w:rPr>
      </w:pPr>
      <w:r>
        <w:rPr>
          <w:rFonts w:hint="eastAsia" w:cs="Arial" w:asciiTheme="minorEastAsia" w:hAnsiTheme="minorEastAsia"/>
          <w:b/>
          <w:color w:val="000000"/>
          <w:sz w:val="32"/>
          <w:szCs w:val="32"/>
          <w:lang w:eastAsia="zh-CN"/>
        </w:rPr>
        <w:pict>
          <v:shape id="_x0000_s1025" o:spid="_x0000_s1025" o:spt="75" type="#_x0000_t75" style="position:absolute;left:0pt;margin-left:822pt;margin-top:841pt;height:38pt;width:3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cs="Arial" w:asciiTheme="minorEastAsia" w:hAnsiTheme="minorEastAsia"/>
          <w:b/>
          <w:color w:val="000000"/>
          <w:sz w:val="32"/>
          <w:szCs w:val="32"/>
          <w:lang w:eastAsia="zh-CN"/>
        </w:rPr>
        <w:t>2021—2022学年上学期期末学情测试试卷</w:t>
      </w:r>
    </w:p>
    <w:p>
      <w:pPr>
        <w:spacing w:line="240" w:lineRule="auto"/>
        <w:jc w:val="center"/>
        <w:rPr>
          <w:rFonts w:cs="Arial" w:asciiTheme="minorEastAsia" w:hAnsiTheme="minorEastAsia"/>
          <w:b/>
          <w:color w:val="000000"/>
          <w:sz w:val="32"/>
          <w:szCs w:val="32"/>
          <w:lang w:eastAsia="zh-CN"/>
        </w:rPr>
      </w:pPr>
      <w:r>
        <w:rPr>
          <w:rFonts w:hint="eastAsia" w:cs="Arial" w:asciiTheme="minorEastAsia" w:hAnsiTheme="minorEastAsia"/>
          <w:b/>
          <w:color w:val="000000"/>
          <w:sz w:val="32"/>
          <w:szCs w:val="32"/>
          <w:lang w:eastAsia="zh-CN"/>
        </w:rPr>
        <w:t>九年级道德与法治</w:t>
      </w:r>
    </w:p>
    <w:p>
      <w:pPr>
        <w:spacing w:line="240" w:lineRule="auto"/>
        <w:rPr>
          <w:rFonts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 xml:space="preserve">一、选择题（17小题，每小题2分，共34分。下列每小题的四个选项中，只有一项是最符合题 意的。）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1．改革开放数十年，历史是最好的见证者，人民是最大的受益者。40多年风雨历程见证了中 国发展中的沧海桑田，中国坚持改革开放方针不动摇，以豪迈的勇气和士气，书写了国家和民族发 展的壮丽诗篇，这就是中国的豪迈篇章―中国之路。我国创造的伟大奇迹有力地证明，改革开放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①是政府坚持的发展思想，是当代中国最鲜明的特色 ②是决定当代中国命运的关键一招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③深刻改变了中国，充分显示了中国力量 ④让中华民族实现了从站起来、强起来到富起来的伟大飞跃</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A.①②B.②③C.①④D.③④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2.“十四五”开局之年的国庆假期，神州大地勾勒出一幅幅欢乐祥和、富足兴旺的美好画面：爱国主义旋律在神州大地唱响，黄金周假日经济效益凸显，消费升级亮点纷呈……这个黄金周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A．反映我国社会的主要矛盾已经发生变化 B．展现的是人们对美好生活的热切向往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C．折射的是中国假日经济的不断发展变化 D．说明我国经济已由高速增长阶段转向高质量发展阶段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3.“十三五”时期，党中央、国务院始终坚持把教育作为支撑国家长远发展的基础性、战略性投资，予以优先保障和重点投人，明确提出“一个不低于、两个只增不减”：国家财政性教育经费支出占GDP比例做到“一个不低于”，全国财政一般公共预算教育支出逐年做到“只增不减”，全国生均一般公共预算教育支出逐年做到了“只增不减”。国家对教育的重视</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①表明我国教育事业取得了巨大发展</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②说明发展教育是我国当前的中心工作</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③表明国家把教育摆在优先发展的战略地位</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④有利于发展人民满意的教育，推动教育强国建设</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B.①③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C.②④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D.③④</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4.北斗系统是党中央决策实施的国家重大科技工程。工程自1994年启动，20</w:t>
      </w:r>
      <w:r>
        <w:rPr>
          <w:rFonts w:cs="Arial" w:asciiTheme="minorEastAsia" w:hAnsiTheme="minorEastAsia"/>
          <w:color w:val="000000"/>
          <w:sz w:val="21"/>
          <w:szCs w:val="21"/>
          <w:lang w:eastAsia="zh-CN"/>
        </w:rPr>
        <w:t>00</w:t>
      </w:r>
      <w:r>
        <w:rPr>
          <w:rFonts w:hint="eastAsia" w:cs="Arial" w:asciiTheme="minorEastAsia" w:hAnsiTheme="minorEastAsia"/>
          <w:color w:val="000000"/>
          <w:sz w:val="21"/>
          <w:szCs w:val="21"/>
          <w:lang w:eastAsia="zh-CN"/>
        </w:rPr>
        <w:t>年完成北斗 一号系统建设，向中国提供服务;2012年完成北斗二号系统建设，向亚太地区提供服务;2020年，北 斗三号系统全面建成，向全球提供服务。这标志着工程“三步走”发展战略取得决战决胜，我国成 为世界上第三个独立拥有全球卫星导航系统的国家。这表明</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A.创新是民族振兴、社会进步的基石</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B.我国科技创新之路任重道远</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C.我国整体科技创新能力位居世界前列 D.我国实施创新驱动发展战略成效显著</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5.漫画表明</w:t>
      </w:r>
    </w:p>
    <w:p>
      <w:pPr>
        <w:spacing w:line="240" w:lineRule="auto"/>
        <w:jc w:val="center"/>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pict>
          <v:shape id="_x0000_i1025" o:spt="75" type="#_x0000_t75" style="height:94.8pt;width:168pt;" filled="f" o:preferrelative="t" stroked="f" coordsize="21600,21600">
            <v:path/>
            <v:fill on="f" focussize="0,0"/>
            <v:stroke on="f" joinstyle="miter"/>
            <v:imagedata r:id="rId7" o:title="云上PDF截图20220303215355"/>
            <o:lock v:ext="edit" aspectratio="t"/>
            <w10:wrap type="none"/>
            <w10:anchorlock/>
          </v:shape>
        </w:pic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①有事好商量，众人的事情由众人商量，是人民民主的真谛</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②选举民主是我国社会主义民主政治的特有形式和独特优势</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③在我国，人民当家作主落实在国家政治生活和社会生活之中</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④在我国，人民享有广泛的民主权利，人民越来越多地参与民主管理</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A.①②③④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B.①②③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C.①③④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D.②③④</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6.2021年5月21日十三届全国人大三次会议大会发言人张业遂在北京介绍说，民法典编纂 过程中，先后10次通过中国人大网公开征求意见，累计收到42.5万人提出的102万条意见和建议。下列说法能直接体现上述材料的是</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A.法，非从天下，非从地出，发于人间，合乎人心而已</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B.法令行则国治国兴，法令弛则国乱国衰</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C.天下之事，不难于立法，而难于法之必行</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D.法令者，民之命也，为治之本也</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7.九年级李明同学在学习“延续文化血脉”时总结了几条笔记，其中错误的是</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A.文化是一个国家、一个民族的灵魂，是中华传统美德的精髓</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B.中华文化具有应对挑战、与时俱进的创造力和海纳百川、有容乃大的包容力，虽历经沧 桑，仍薪火相传、历久弥新</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C.中华文化独一无二的理念、智慧、气度、神韵，增添了中国人民和中华民族内心深处的自 信和自豪</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D.坚定文化自信，事关国运兴衰、文化安全和民族精神的传承发展</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8.为贯彻落实中共中央办公厅、国务院办公厅印发《关于全面加强和改进新时代学校体育工作的意见》中“改进中考体育测试内容、方式和计分办法，科学确定并逐步提高分值”的要求，拟从 2024年起，河南省中招体育考试总分值由目前的70分提高到100分（即从2021年秋季入学初中 一年级学生开始实施）。同时，鼓励各地对中招体育考试内容、方式和计分办法进行探索和改革。 这项举措</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①有利于调动青少年学生积极参加体育锻炼的积极性</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②有利于学校开齐上好《体育与健康》课程</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③有利于进一步提高学生体质健康水平</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④有利于青少年学生考出高分，便于高一级学校选拔人才</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A.①②③④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B.①②③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C.①②④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D.②③④</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9. 2021年10月12日，大别山乡村旅游高质量发展推进会在信阳市新县召开。会议深入学习 贯彻习近平总书记视察河南重要讲话重要指示，认真落实“两个更好”重大要求，对大别山乡村旅 游高质量发展作出工作部署。发展乡村旅游</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①是实现农村经济增长和农业结构调整的必然选择</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②是实现文旅文创强支撑的重要支点</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③是实现同步富裕、满足人们高质量文化生活的重要内容</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④是乡村融入新发展格局的有效抓手</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B.①②④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C.①②③④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D.②③④</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10.一百年来，中国共产党弘扬伟大建党精神，在长期奋斗中构建起中国共产党人的精神谱系， 锤炼出鲜明的政治品格。在改革开放时期形成的伟大精神有</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①特区精神</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②红旗渠精神</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③抗疫精神</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④脱贫攻坚精神</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A.①②③④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B.①②③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C.②③④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D.①③④</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11.2021年11月18日，河南省平顶山市汝州市公安局临汝镇派出所副所长、四级警长叶光辉同志为制止严重暴力犯罪、保护群众生命财产安全，在出警过程中突遭犯罪嫌疑人伤害，身负重伤， 经抢救无效壮烈牺牲，英年39岁。2021年11月22日，共青团河南省委、河南省青联决定，追授叶光辉同志“河南青年五四奖章”。我们要以叶光辉同志为榜样，学习他</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①对党忠诚、恪尽职守的政治品格②冲锋在前、不惧牺牲的革命意志</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③心系群众、人民至上的宗旨意识④甘于奉献、勇于奋斗的精神品格</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A.①②③④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B.①②③C.②③④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D.①③④</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12.下列漫画给我们的启示是：</w:t>
      </w:r>
    </w:p>
    <w:p>
      <w:pPr>
        <w:spacing w:line="240" w:lineRule="auto"/>
        <w:jc w:val="center"/>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pict>
          <v:shape id="_x0000_i1026" o:spt="75" type="#_x0000_t75" style="height:91.2pt;width:185.4pt;" filled="f" o:preferrelative="t" stroked="f" coordsize="21600,21600">
            <v:path/>
            <v:fill on="f" focussize="0,0"/>
            <v:stroke on="f" joinstyle="miter"/>
            <v:imagedata r:id="rId8" o:title="云上PDF截图20220303215537"/>
            <o:lock v:ext="edit" aspectratio="t"/>
            <w10:wrap type="none"/>
            <w10:anchorlock/>
          </v:shape>
        </w:pic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A.我国面临的资源形势非常严峻</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B.我国自然资源丰富，总量大，种类多</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C.当前我国生态环境总体有所改善</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D.开发和利用自然必须要符合自然规律</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13.海峡两岸必须统一，也必然统一，这是大势所趋，是中华民族的集体意志，不会改变，也不可能改变。这告诉我们</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A.维护和促进民族团结，是每个公民的神圣职责</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B.要反对一切破坏民族团结制造民族分裂的行为</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C.实现祖国完全统一，是全体中华儿女的共同心愿</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D. “和平统一、一国两制”是两岸关系的政治基础</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14.综合分析国际国内形势和我国发展条件，从2020年到本世纪中叶可以分两个阶段:第一阶 段，从2020年到2035年，在――的基础上，再奋斗十五年，基本实现社会主义现代化；第二阶段，从 2035年到本世纪中时，在基本实现现代化的基础上，把我国建成富强民主文明和谐美丽的___。</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A.全面建设小康社会、社会主义现代化强呻.全面建成小康社会、社会主义现代化强国</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C.全面建设小康社会、社会主义现代化国家）.全面建成小康社会、社会主义现代化国家</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15.当今时代是放飞梦想的时代，每一个中国人都可以拥有自己的美好梦想，演绎自己的美丽人生。下列说法不正确的是</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A.有梦想，有机会，有奋斗，一切美好的东西都能够创造出来</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B.只有奋斗的人生才称得上幸福的人生</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C.奋斗者是精神最为富足的人，也是最懂得幸福、最享受幸福的人</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D.实现中国梦，就是要实现国家富强、社会稳定、人民幸福</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16.“一带一路”从构想到实践，中国在谋求自身发展的同时注重与各国的交流合作，让中国改革的成果造福全人类，为世界贡献了中国智慧和中国方案。这说明我国</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①主动与世界各国携手发展</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②主导全球政治格局的发展</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③实施互利共赢的发展战略</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④积极打造人类命运共同体</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B.①②④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C.①③④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D.②③④</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17.经中国政府不懈努力，2021年9月24日，孟晚舟乘坐中国政府包机离开加拿大回到祖国， 并与家人团聚。“回家的路，虽曲折起伏，却是世间最暖的归途。”正如孟晚舟获释后给中央广播电 视总台发来的一份感人至深的感言所说:在中国共产党的领导下，我们的祖国正在走向繁荣昌盛， 没有强大的祖国，就没有我今天的自由。这说明</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①中国政府坚持人民至上的执政理念，凸显了一个大国的自信与力量</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②强大的中国是每个中国人的坚强靠山，祖国繁荣昌盛也是所有中国人的心愿</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③只有国家强大，个人的自由、幸福才有保障;如果国家贫弱，个人尊严也将无从谈起</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④个人的命运从来就与国家、民族的命运紧密相连</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A.①②③④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B.①②④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C.②③④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D.①③④</w:t>
      </w:r>
    </w:p>
    <w:p>
      <w:pPr>
        <w:spacing w:line="240" w:lineRule="auto"/>
        <w:rPr>
          <w:rFonts w:hint="eastAsia"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二、非选择题（4小题，共36分）</w:t>
      </w:r>
    </w:p>
    <w:p>
      <w:pPr>
        <w:spacing w:line="240" w:lineRule="auto"/>
        <w:rPr>
          <w:rFonts w:hint="eastAsia"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18.</w:t>
      </w:r>
      <w:r>
        <w:rPr>
          <w:rFonts w:hint="eastAsia" w:ascii="楷体" w:hAnsi="楷体" w:eastAsia="楷体" w:cs="Arial"/>
          <w:color w:val="000000"/>
          <w:sz w:val="21"/>
          <w:szCs w:val="21"/>
          <w:lang w:eastAsia="zh-CN"/>
        </w:rPr>
        <w:t>党的十九届六中全会强调，我们要大力弘扬伟大建党精神，勿忘昨天的苦难辉煌，无愧今天的使命担当，不负明天的伟大梦想，以史为鉴、开创未来，埋头苦干、勇毅前行，为实现第二个百年 奋斗目标、实现中华民族伟大复兴的中国梦而不懈奋斗。</w:t>
      </w:r>
    </w:p>
    <w:p>
      <w:pPr>
        <w:spacing w:line="240" w:lineRule="auto"/>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就如何实现中国梦，小郭认为：只要经济发展，生活幸福，就是实现中国梦。</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请你结合所学知 识，就小郭的观点进行辨别与分析。（8分）</w:t>
      </w:r>
    </w:p>
    <w:p>
      <w:pPr>
        <w:spacing w:line="240" w:lineRule="auto"/>
        <w:rPr>
          <w:rFonts w:cs="Arial" w:asciiTheme="minorEastAsia" w:hAnsiTheme="minorEastAsia"/>
          <w:color w:val="000000"/>
          <w:sz w:val="21"/>
          <w:szCs w:val="21"/>
          <w:lang w:eastAsia="zh-CN"/>
        </w:rPr>
      </w:pP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19.阅读材料，回答问题：</w:t>
      </w:r>
    </w:p>
    <w:p>
      <w:pPr>
        <w:spacing w:line="240" w:lineRule="auto"/>
        <w:ind w:firstLine="210" w:firstLineChars="100"/>
        <w:rPr>
          <w:rFonts w:hint="eastAsia" w:ascii="楷体" w:hAnsi="楷体" w:eastAsia="楷体" w:cs="Arial"/>
          <w:color w:val="000000"/>
          <w:sz w:val="21"/>
          <w:szCs w:val="21"/>
          <w:lang w:eastAsia="zh-CN"/>
        </w:rPr>
      </w:pPr>
      <w:r>
        <w:rPr>
          <w:rFonts w:hint="eastAsia" w:ascii="楷体" w:hAnsi="楷体" w:eastAsia="楷体" w:cs="Arial"/>
          <w:color w:val="000000"/>
          <w:sz w:val="21"/>
          <w:szCs w:val="21"/>
          <w:lang w:eastAsia="zh-CN"/>
        </w:rPr>
        <w:t>2021年10月26日上午，河南省委书记楼阳生在中国共产党河南省第十一次代表大会上强讲到：PM2. 5、PM10年均浓度累计下降均超过30%，单位生产总值能耗累计下降超过25%，南水北调中线工程河南段持续保持n类以上水质，各项环境指标达到五年来最好水平。黄河标准化堤防河 南段全部建成，沿黄生态廊道初具规模，一批影响流域生态的突出问题得到有效解决。水资源、水生态、水环境、水灾害“四水同治”成效显著，十大水利工程加快建设。国土绿化行动提质加速，全省森林覆盖率超过25%。</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（1）以上材料传递了哪些信息？ （2分）</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（2）结合所学知识，分析材料中数据变化的原因有哪些？ （6分）</w:t>
      </w:r>
    </w:p>
    <w:p>
      <w:pPr>
        <w:spacing w:line="240" w:lineRule="auto"/>
        <w:rPr>
          <w:rFonts w:cs="Arial" w:asciiTheme="minorEastAsia" w:hAnsiTheme="minorEastAsia"/>
          <w:color w:val="000000"/>
          <w:sz w:val="21"/>
          <w:szCs w:val="21"/>
          <w:lang w:eastAsia="zh-CN"/>
        </w:rPr>
      </w:pP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20.阅读材料，回答问题：</w:t>
      </w:r>
    </w:p>
    <w:p>
      <w:pPr>
        <w:spacing w:line="240" w:lineRule="auto"/>
        <w:ind w:firstLine="420" w:firstLineChars="200"/>
        <w:rPr>
          <w:rFonts w:hint="eastAsia" w:ascii="楷体" w:hAnsi="楷体" w:eastAsia="楷体" w:cs="Arial"/>
          <w:color w:val="000000"/>
          <w:sz w:val="21"/>
          <w:szCs w:val="21"/>
          <w:lang w:eastAsia="zh-CN"/>
        </w:rPr>
      </w:pPr>
      <w:r>
        <w:rPr>
          <w:rFonts w:hint="eastAsia" w:ascii="楷体" w:hAnsi="楷体" w:eastAsia="楷体" w:cs="Arial"/>
          <w:color w:val="000000"/>
          <w:sz w:val="21"/>
          <w:szCs w:val="21"/>
          <w:lang w:eastAsia="zh-CN"/>
        </w:rPr>
        <w:t>2021年10月25日，习近平主席在中华人民共和国恢复联合国合法席位50周年纪念会议上的讲到：我们应该大力弘扬和平、发展、公平、正义、民主、自由的全人类共同价值，共同为建设一个更加美好的世界提供正确理念指引。和平与发展是我们的共同事业，公平正义是我们的共同理想，民主自由是我们的共同追求。世界是丰富多彩的，多样性是人类文明的魅力所在，更是世界发展的活 力和动力之源。“非尽百家之美，不能成一人之奇。”文明没有高下、优劣之分，只有特色、地域之别，只有在交流中才能融合,在融合中才能进步。全人类共同价值理念深植于中华文明大地，深受中华优秀传统文化的滋养，凸显了中华文明价值理念的优良传统和现实意义。</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（1）中华优秀传统文化为全人类共同价值提供了哪些思想智慧？（2分）</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（2）如何正确认识文化的多样性？（6分）</w:t>
      </w:r>
    </w:p>
    <w:p>
      <w:pPr>
        <w:spacing w:line="240" w:lineRule="auto"/>
        <w:rPr>
          <w:rFonts w:cs="Arial" w:asciiTheme="minorEastAsia" w:hAnsiTheme="minorEastAsia"/>
          <w:color w:val="000000"/>
          <w:sz w:val="21"/>
          <w:szCs w:val="21"/>
          <w:lang w:eastAsia="zh-CN"/>
        </w:rPr>
      </w:pP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21. </w:t>
      </w:r>
      <w:r>
        <w:rPr>
          <w:rFonts w:hint="eastAsia" w:ascii="楷体" w:hAnsi="楷体" w:eastAsia="楷体" w:cs="Arial"/>
          <w:color w:val="000000"/>
          <w:sz w:val="21"/>
          <w:szCs w:val="21"/>
          <w:lang w:eastAsia="zh-CN"/>
        </w:rPr>
        <w:t>2021年9月17日，在北京首都博物馆内，北京2022年冬奥会和冬残奥会主题口号正式对外发布 “ 一起向未来”（英文为：“Together for a Shared Future”），是中国向世界发出的诚挚邀约，传递出14亿中国人民的美好期待:在奥林匹克精神的感召下，与世界人民携手共进、守望相助、共创美好未来。</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假如你将参加北京冬奥会和冬残奥会志愿服务活动，请你完成以下问题：</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（1）作为一个冬奥会志愿者，请你简要向国外游客介绍一下北京有哪些名胜古迹？（两个即 可，2分）</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（2）请你介绍一下冬奥会和冬残奥会主题口号“一起向未来”的含义？（2分）</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（3）请你为同学们介绍两种冰雪运动项目，并向同学们说一说参加运动时有什么注意事项？ （4分）</w:t>
      </w:r>
    </w:p>
    <w:p>
      <w:pPr>
        <w:spacing w:line="240" w:lineRule="auto"/>
        <w:rPr>
          <w:rFonts w:hint="eastAsia" w:cs="Arial" w:asciiTheme="minorEastAsia" w:hAnsiTheme="minorEastAsia"/>
          <w:color w:val="000000"/>
          <w:sz w:val="21"/>
          <w:szCs w:val="21"/>
          <w:lang w:eastAsia="zh-CN"/>
        </w:rPr>
        <w:sectPr>
          <w:headerReference r:id="rId3" w:type="default"/>
          <w:footerReference r:id="rId4" w:type="default"/>
          <w:pgSz w:w="11920" w:h="16840"/>
          <w:pgMar w:top="1380" w:right="1680" w:bottom="1180" w:left="1680" w:header="0" w:footer="997" w:gutter="0"/>
          <w:cols w:space="720" w:num="1"/>
        </w:sectPr>
      </w:pPr>
      <w:r>
        <w:rPr>
          <w:rFonts w:hint="eastAsia" w:cs="Arial" w:asciiTheme="minorEastAsia" w:hAnsiTheme="minorEastAsia"/>
          <w:color w:val="000000"/>
          <w:sz w:val="21"/>
          <w:szCs w:val="21"/>
          <w:lang w:eastAsia="zh-CN"/>
        </w:rPr>
        <w:t>（4）要想成为一名合格的北京冬奥会志愿者，应具备哪些素养？（4分）</w:t>
      </w:r>
    </w:p>
    <w:p>
      <w:bookmarkStart w:id="0" w:name="_GoBack"/>
      <w:bookmarkEnd w:id="0"/>
    </w:p>
    <w:sectPr>
      <w:pgSz w:w="1192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00" w:lineRule="exact"/>
      <w:rPr>
        <w:sz w:val="20"/>
        <w:szCs w:val="20"/>
      </w:rPr>
    </w:pPr>
  </w:p>
  <w:p>
    <w:pPr>
      <w:tabs>
        <w:tab w:val="center" w:pos="4153"/>
        <w:tab w:val="right" w:pos="8306"/>
      </w:tabs>
      <w:snapToGrid w:val="0"/>
      <w:spacing w:after="0" w:line="240" w:lineRule="auto"/>
      <w:rPr>
        <w:rFonts w:ascii="Times New Roman" w:hAnsi="Times New Roman" w:eastAsia="宋体" w:cs="Times New Roman"/>
        <w:sz w:val="2"/>
        <w:szCs w:val="2"/>
        <w:lang w:eastAsia="zh-CN"/>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jc w:val="both"/>
      <w:rPr>
        <w:rFonts w:ascii="Times New Roman" w:hAnsi="Times New Roman" w:eastAsia="宋体" w:cs="Times New Roman"/>
        <w:sz w:val="2"/>
        <w:szCs w:val="2"/>
        <w:lang w:eastAsia="zh-CN"/>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9A9"/>
    <w:rsid w:val="001B6C41"/>
    <w:rsid w:val="001D54B7"/>
    <w:rsid w:val="0029450F"/>
    <w:rsid w:val="00297471"/>
    <w:rsid w:val="002D70A9"/>
    <w:rsid w:val="003069F5"/>
    <w:rsid w:val="00313E19"/>
    <w:rsid w:val="003749ED"/>
    <w:rsid w:val="00377B11"/>
    <w:rsid w:val="003B1290"/>
    <w:rsid w:val="003B70C4"/>
    <w:rsid w:val="003E3FE7"/>
    <w:rsid w:val="003E653F"/>
    <w:rsid w:val="00401E16"/>
    <w:rsid w:val="004034C1"/>
    <w:rsid w:val="004069A9"/>
    <w:rsid w:val="004151FC"/>
    <w:rsid w:val="004C22DB"/>
    <w:rsid w:val="005379F2"/>
    <w:rsid w:val="005559FD"/>
    <w:rsid w:val="0055633E"/>
    <w:rsid w:val="00556636"/>
    <w:rsid w:val="00596CBA"/>
    <w:rsid w:val="00613544"/>
    <w:rsid w:val="00682A52"/>
    <w:rsid w:val="006C5F5F"/>
    <w:rsid w:val="006C7F9A"/>
    <w:rsid w:val="006D330A"/>
    <w:rsid w:val="006F194E"/>
    <w:rsid w:val="00717CC4"/>
    <w:rsid w:val="00755AD9"/>
    <w:rsid w:val="00772811"/>
    <w:rsid w:val="007D044E"/>
    <w:rsid w:val="008532FF"/>
    <w:rsid w:val="008540E2"/>
    <w:rsid w:val="008554CD"/>
    <w:rsid w:val="008767E7"/>
    <w:rsid w:val="008807EE"/>
    <w:rsid w:val="008B17A4"/>
    <w:rsid w:val="008D6263"/>
    <w:rsid w:val="008E56D7"/>
    <w:rsid w:val="00932C77"/>
    <w:rsid w:val="009824FC"/>
    <w:rsid w:val="0098348A"/>
    <w:rsid w:val="009C34BB"/>
    <w:rsid w:val="009E1EFE"/>
    <w:rsid w:val="00A50AC0"/>
    <w:rsid w:val="00A869D4"/>
    <w:rsid w:val="00A90E5B"/>
    <w:rsid w:val="00AB776F"/>
    <w:rsid w:val="00AE61F7"/>
    <w:rsid w:val="00B42F4E"/>
    <w:rsid w:val="00B83790"/>
    <w:rsid w:val="00BA0EA8"/>
    <w:rsid w:val="00BE53CD"/>
    <w:rsid w:val="00C02FC6"/>
    <w:rsid w:val="00C16E92"/>
    <w:rsid w:val="00C478F3"/>
    <w:rsid w:val="00C7384D"/>
    <w:rsid w:val="00CA3F3E"/>
    <w:rsid w:val="00CD026A"/>
    <w:rsid w:val="00CD57E1"/>
    <w:rsid w:val="00DD38E4"/>
    <w:rsid w:val="00E67540"/>
    <w:rsid w:val="00ED08D2"/>
    <w:rsid w:val="00EF26AB"/>
    <w:rsid w:val="00F1189C"/>
    <w:rsid w:val="00F148B6"/>
    <w:rsid w:val="00F35CC8"/>
    <w:rsid w:val="00F91F89"/>
    <w:rsid w:val="00FD4F8F"/>
    <w:rsid w:val="7F3B54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Theme="minorHAnsi" w:hAnsiTheme="minorHAnsi" w:eastAsiaTheme="minorEastAsia" w:cstheme="minorBidi"/>
      <w:sz w:val="22"/>
      <w:szCs w:val="22"/>
      <w:lang w:val="en-US" w:eastAsia="en-US"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line="240" w:lineRule="auto"/>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character" w:styleId="5">
    <w:name w:val="Hyperlink"/>
    <w:basedOn w:val="4"/>
    <w:semiHidden/>
    <w:unhideWhenUsed/>
    <w:qFormat/>
    <w:uiPriority w:val="99"/>
    <w:rPr>
      <w:color w:val="0000FF"/>
      <w:u w:val="single"/>
    </w:rPr>
  </w:style>
  <w:style w:type="character" w:customStyle="1" w:styleId="7">
    <w:name w:val="页眉 Char"/>
    <w:basedOn w:val="4"/>
    <w:link w:val="3"/>
    <w:uiPriority w:val="99"/>
    <w:rPr>
      <w:sz w:val="18"/>
      <w:szCs w:val="18"/>
    </w:rPr>
  </w:style>
  <w:style w:type="character" w:customStyle="1" w:styleId="8">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705</Words>
  <Characters>4019</Characters>
  <Lines>33</Lines>
  <Paragraphs>9</Paragraphs>
  <TotalTime>128</TotalTime>
  <ScaleCrop>false</ScaleCrop>
  <LinksUpToDate>false</LinksUpToDate>
  <CharactersWithSpaces>4715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2021-05-20T21:12:00Z</dcterms:created>
  <dc:creator>rbm.xkw.com</dc:creator>
  <cp:lastModifiedBy>Administrator</cp:lastModifiedBy>
  <dcterms:modified xsi:type="dcterms:W3CDTF">2022-09-11T09:21:34Z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