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10566400</wp:posOffset>
            </wp:positionV>
            <wp:extent cx="482600" cy="4318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sz w:val="28"/>
          <w:szCs w:val="28"/>
        </w:rPr>
        <w:t>2021—2022</w:t>
      </w:r>
      <w:r>
        <w:rPr>
          <w:rFonts w:ascii="Times New Roman" w:hAnsi="Times New Roman" w:eastAsia="黑体"/>
          <w:sz w:val="28"/>
          <w:szCs w:val="28"/>
        </w:rPr>
        <w:t>学年第一学期期末考试试卷</w:t>
      </w:r>
    </w:p>
    <w:p>
      <w:pPr>
        <w:spacing w:line="40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九年级</w:t>
      </w:r>
      <w:r>
        <w:rPr>
          <w:rFonts w:hint="eastAsia" w:ascii="Times New Roman" w:hAnsi="Times New Roman" w:eastAsia="黑体"/>
          <w:sz w:val="28"/>
          <w:szCs w:val="28"/>
        </w:rPr>
        <w:t>历史与</w:t>
      </w:r>
      <w:r>
        <w:rPr>
          <w:rFonts w:ascii="Times New Roman" w:hAnsi="Times New Roman" w:eastAsia="黑体"/>
          <w:sz w:val="28"/>
          <w:szCs w:val="28"/>
        </w:rPr>
        <w:t>社会</w:t>
      </w:r>
      <w:r>
        <w:rPr>
          <w:rFonts w:hint="eastAsia" w:ascii="Times New Roman" w:hAnsi="Times New Roman" w:eastAsia="黑体"/>
          <w:sz w:val="28"/>
          <w:szCs w:val="28"/>
        </w:rPr>
        <w:t>·道德与法治</w:t>
      </w:r>
      <w:r>
        <w:rPr>
          <w:rFonts w:ascii="Times New Roman" w:hAnsi="Times New Roman" w:eastAsia="黑体"/>
          <w:sz w:val="28"/>
          <w:szCs w:val="28"/>
        </w:rPr>
        <w:t>参考答案</w:t>
      </w:r>
    </w:p>
    <w:p>
      <w:pPr>
        <w:spacing w:before="109" w:beforeLines="35" w:line="320" w:lineRule="exact"/>
        <w:ind w:left="420" w:hanging="420" w:hangingChars="20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一、选择题（本题有20小题，每小题2分，共40分）</w:t>
      </w:r>
    </w:p>
    <w:tbl>
      <w:tblPr>
        <w:tblStyle w:val="7"/>
        <w:tblpPr w:leftFromText="180" w:rightFromText="180" w:vertAnchor="text" w:horzAnchor="margin" w:tblpXSpec="center" w:tblpY="138"/>
        <w:tblOverlap w:val="never"/>
        <w:tblW w:w="81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D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" w:hRule="exact"/>
        </w:trPr>
        <w:tc>
          <w:tcPr>
            <w:tcW w:w="8107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题号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19</w:t>
            </w:r>
          </w:p>
        </w:tc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73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答案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737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B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C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A</w:t>
            </w:r>
          </w:p>
        </w:tc>
        <w:tc>
          <w:tcPr>
            <w:tcW w:w="7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D</w:t>
            </w:r>
          </w:p>
        </w:tc>
      </w:tr>
    </w:tbl>
    <w:p>
      <w:pPr>
        <w:spacing w:before="109" w:beforeLines="35" w:line="320" w:lineRule="exact"/>
        <w:ind w:left="420" w:hanging="420" w:hangingChars="200"/>
      </w:pPr>
      <w:r>
        <w:rPr>
          <w:rFonts w:hint="eastAsia" w:ascii="Times New Roman" w:hAnsi="Times New Roman" w:eastAsia="黑体"/>
          <w:szCs w:val="21"/>
        </w:rPr>
        <w:t>二</w:t>
      </w:r>
      <w:r>
        <w:rPr>
          <w:rFonts w:ascii="Times New Roman" w:hAnsi="Times New Roman" w:eastAsia="黑体"/>
          <w:szCs w:val="21"/>
        </w:rPr>
        <w:t>、</w:t>
      </w:r>
      <w:r>
        <w:rPr>
          <w:rFonts w:hint="eastAsia" w:ascii="Times New Roman" w:hAnsi="Times New Roman" w:eastAsia="黑体"/>
          <w:szCs w:val="21"/>
        </w:rPr>
        <w:t>综合</w:t>
      </w:r>
      <w:r>
        <w:rPr>
          <w:rFonts w:ascii="Times New Roman" w:hAnsi="Times New Roman" w:eastAsia="黑体"/>
          <w:szCs w:val="21"/>
        </w:rPr>
        <w:t>题（本题有5小题，共60分）</w:t>
      </w:r>
    </w:p>
    <w:p>
      <w:pPr>
        <w:pStyle w:val="3"/>
        <w:ind w:left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21.（1</w:t>
      </w:r>
      <w:r>
        <w:rPr>
          <w:rFonts w:ascii="宋体" w:hAnsi="宋体" w:eastAsia="宋体" w:cs="宋体"/>
          <w:b/>
          <w:bCs/>
          <w:szCs w:val="21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（1）一战后，欧美列强加紧对中国经济的控制与侵略；外国企业的资金、技术、管理等综合竞争力强于中国企业。（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（2）1954年，国家通过公私合营的方式，对资本主义工商业进行社会主义改造，对资本家占有的生产资料实行赎买政策。这种赎买政策，实现了和平过渡，是中国社会主义改造的创举。（3分）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（3）提升企业创新能力，自强奋斗，敢于突破，把企业发展转移到依靠科技进步的轨道上来；遵守职业道德，依法经营，诚信经营；坚持可持续发展，承担社会责任，贯彻绿色发展理念。（每点2分，共</w:t>
      </w:r>
      <w:r>
        <w:rPr>
          <w:rFonts w:ascii="宋体" w:hAnsi="宋体" w:eastAsia="宋体" w:cs="宋体"/>
          <w:szCs w:val="21"/>
        </w:rPr>
        <w:t>6</w:t>
      </w:r>
      <w:r>
        <w:rPr>
          <w:rFonts w:hint="eastAsia" w:ascii="宋体" w:hAnsi="宋体" w:eastAsia="宋体" w:cs="宋体"/>
          <w:szCs w:val="21"/>
        </w:rPr>
        <w:t>分，其他答案言之有理可酌情给分）</w:t>
      </w:r>
    </w:p>
    <w:p>
      <w:pPr>
        <w:pStyle w:val="2"/>
        <w:ind w:left="0"/>
        <w:rPr>
          <w:b/>
          <w:bCs/>
        </w:rPr>
      </w:pPr>
      <w:r>
        <w:rPr>
          <w:rFonts w:hint="eastAsia"/>
          <w:b/>
          <w:bCs/>
        </w:rPr>
        <w:t>22.（13分）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（1）《中华民国临时约法》、《中国人民政治协商会议共同纲领》（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分）民主</w:t>
      </w:r>
      <w:bookmarkStart w:id="0" w:name="_Hlk91710303"/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分）</w:t>
      </w:r>
      <w:bookmarkEnd w:id="0"/>
    </w:p>
    <w:p>
      <w:pPr>
        <w:pStyle w:val="3"/>
        <w:ind w:left="0"/>
        <w:rPr>
          <w:rFonts w:ascii="宋体" w:hAnsi="宋体" w:eastAsia="宋体" w:cs="宋体"/>
          <w:szCs w:val="21"/>
        </w:rPr>
      </w:pPr>
      <w:bookmarkStart w:id="1" w:name="_Hlk91710369"/>
      <w:r>
        <w:rPr>
          <w:rFonts w:hint="eastAsia" w:ascii="宋体" w:hAnsi="宋体" w:eastAsia="宋体" w:cs="宋体"/>
          <w:szCs w:val="21"/>
        </w:rPr>
        <w:t>（2）</w:t>
      </w:r>
      <w:bookmarkEnd w:id="1"/>
      <w:r>
        <w:rPr>
          <w:rFonts w:hint="eastAsia" w:ascii="宋体" w:hAnsi="宋体" w:eastAsia="宋体" w:cs="宋体"/>
          <w:szCs w:val="21"/>
        </w:rPr>
        <w:t>坚持党的领导，充分发挥党建示范引领作用；实行基层群众自治制度，发展基层民主；重视道德教化，以道德滋养民主法治，法律和道德共同发挥作用。（6分）</w:t>
      </w:r>
    </w:p>
    <w:p>
      <w:pPr>
        <w:rPr>
          <w:rFonts w:ascii="宋体" w:hAnsi="宋体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政府依法行政，严格执法，依法打击损害老年人权益的诈骗行为；大力发展养老健康产业，把应对人口老龄化和促进经济社会发展相结合，努力挖掘人口老龄化带来的活力和机遇。（每点2分，共4分，其他答案符合题意也可）</w:t>
      </w:r>
    </w:p>
    <w:p>
      <w:pPr>
        <w:pStyle w:val="3"/>
        <w:ind w:left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23.（12分）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（1）在世界反法西斯战争中，中国军队不仅在国内作战，还于1942-1945年组织赴缅远征军与日军作战，钳制和重创了缅北、滇西的日军，为第二次世界大战胜利做出了巨大贡献。（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</w:t>
      </w:r>
      <w:bookmarkStart w:id="2" w:name="_Hlk91797869"/>
      <w:r>
        <w:rPr>
          <w:rFonts w:hint="eastAsia" w:ascii="宋体" w:hAnsi="宋体" w:eastAsia="宋体" w:cs="宋体"/>
          <w:szCs w:val="21"/>
        </w:rPr>
        <w:t>1943年11月，中、美、英三国召开会议，发表《开罗宣言》，制定联合作战策略以及战后处置日本的安排，这场战争大大提升了中国的国际地位。</w:t>
      </w:r>
      <w:bookmarkStart w:id="3" w:name="_Hlk91798195"/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</w:t>
      </w:r>
      <w:bookmarkEnd w:id="2"/>
      <w:bookmarkEnd w:id="3"/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中国日益成为世界经济发展的引擎与稳定器，中国的发展成果惠及全球，为世界减贫事业作出了重大贡献。（3分）中国主动承担维护和平的责任，通过联合国履行国际义务和发挥负责任大国的作用，为维护和平与稳定作出了重要贡献。（3分）</w:t>
      </w:r>
      <w:r>
        <w:rPr>
          <w:rFonts w:hint="eastAsia" w:ascii="宋体" w:hAnsi="宋体" w:cs="宋体"/>
          <w:szCs w:val="21"/>
        </w:rPr>
        <w:t>（其他答案</w:t>
      </w:r>
      <w:r>
        <w:rPr>
          <w:rFonts w:hint="eastAsia" w:ascii="宋体" w:hAnsi="宋体" w:eastAsia="宋体" w:cs="宋体"/>
          <w:szCs w:val="21"/>
        </w:rPr>
        <w:t>言之有理可酌情给分</w:t>
      </w:r>
      <w:r>
        <w:rPr>
          <w:rFonts w:hint="eastAsia" w:ascii="宋体" w:hAnsi="宋体" w:cs="宋体"/>
          <w:szCs w:val="21"/>
        </w:rPr>
        <w:t>）</w:t>
      </w:r>
    </w:p>
    <w:p>
      <w:pPr>
        <w:pStyle w:val="3"/>
        <w:ind w:left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24.（10分）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浙江人民生活富裕，城乡发展较平衡，生态良好，社会稳定，具有较强的改革创新意识，而我国仍然存在发展不充分、不平衡，将浙江打造成为高质量发展共同富裕示范区，有利于促进浙江高质量发展，为我国实现共同富裕提供示范和引领。（4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坚持党和政府领导，实施共同富裕相关政策；坚持科教兴国战略，把经济建设转移到依靠科技进步和提高劳动者素质的轨道；坚持因地制宜，发展特色产业，把资源优势转化为经济优势；坚持区域合作，加强区域之间优势互补、共同发展；坚持可持续发展战略，绿色发展理念，在经济发展同时保护生态环境。（任答三点，每点2分，共6分）</w:t>
      </w:r>
    </w:p>
    <w:p>
      <w:pPr>
        <w:pStyle w:val="3"/>
        <w:ind w:left="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25.（13分）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（1）共产主义者（或马克思主义）理由：中共一大通过了中国共产党党纲，确定党的奋斗目标是实现共产主义。（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分）建党精神（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分，具体回答也可）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毛泽东领导发动了秋收起义，但由于敌人力量过于强大，决定放弃攻打城市的计划，改向敌人力量薄弱的农村，而井冈山位于湘赣边界，地形崎岖，易守难攻，且群众基础较好。所以毛泽东率领军队前往井冈山建立革命根据地。（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分）</w:t>
      </w:r>
    </w:p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（3）本小题可采用分层评价，评分标准可参考下表：</w:t>
      </w:r>
    </w:p>
    <w:tbl>
      <w:tblPr>
        <w:tblStyle w:val="7"/>
        <w:tblW w:w="74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4536"/>
        <w:gridCol w:w="1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671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等级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等级描述</w:t>
            </w:r>
          </w:p>
        </w:tc>
        <w:tc>
          <w:tcPr>
            <w:tcW w:w="1215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1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水平4</w:t>
            </w:r>
          </w:p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关联结构层次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line="260" w:lineRule="exact"/>
              <w:ind w:left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与多个材料建立起联系。材料运用较充分，论证较严密，表达较清晰。</w:t>
            </w:r>
          </w:p>
        </w:tc>
        <w:tc>
          <w:tcPr>
            <w:tcW w:w="1215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5--6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1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水平3</w:t>
            </w:r>
          </w:p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多点结构层次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line="260" w:lineRule="exact"/>
              <w:ind w:left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使用多个材料，但未建构其逻辑关系或逻辑关系不严密。</w:t>
            </w:r>
          </w:p>
        </w:tc>
        <w:tc>
          <w:tcPr>
            <w:tcW w:w="1215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3--4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1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水平2</w:t>
            </w:r>
          </w:p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单点结构层次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line="260" w:lineRule="exact"/>
              <w:ind w:left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使用一个材料就直接得出结论，事件与影响没有联系，同义反复。</w:t>
            </w:r>
          </w:p>
        </w:tc>
        <w:tc>
          <w:tcPr>
            <w:tcW w:w="1215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1--2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71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水平1</w:t>
            </w:r>
          </w:p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无结构层次</w:t>
            </w:r>
          </w:p>
        </w:tc>
        <w:tc>
          <w:tcPr>
            <w:tcW w:w="4536" w:type="dxa"/>
            <w:vAlign w:val="center"/>
          </w:tcPr>
          <w:p>
            <w:pPr>
              <w:pStyle w:val="3"/>
              <w:spacing w:line="260" w:lineRule="exact"/>
              <w:ind w:left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没有应答。应答内容与题目要求无关。</w:t>
            </w:r>
          </w:p>
        </w:tc>
        <w:tc>
          <w:tcPr>
            <w:tcW w:w="1215" w:type="dxa"/>
            <w:vAlign w:val="center"/>
          </w:tcPr>
          <w:p>
            <w:pPr>
              <w:pStyle w:val="3"/>
              <w:spacing w:line="260" w:lineRule="exact"/>
              <w:ind w:left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</w:tr>
    </w:tbl>
    <w:p>
      <w:pPr>
        <w:pStyle w:val="3"/>
        <w:ind w:left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答案示例：在伟大建党精神的引领下，成立了中国共产党，使中国革命的面貌焕然一新；在井冈山精神的引领下，建立了井冈山革命根据地，开辟了中国特色革命道路，取得新民主主义革命胜利，实现了民族独立，人民解放；在载人航天精神的引领下，中国科技创新能力不断提高，科技实力增强，综合国力和国际地位显著提升。综上所述，弘扬中国精神为实现中华民族伟大复兴提供强大的精神动力。所以实现中国梦，必须弘扬中国精神。（6分，若结合其他史实分析且符合题意也可）</w:t>
      </w:r>
    </w:p>
    <w:p>
      <w:pPr>
        <w:pStyle w:val="3"/>
        <w:ind w:left="0"/>
        <w:rPr>
          <w:rFonts w:ascii="宋体" w:hAnsi="宋体" w:eastAsia="宋体" w:cs="宋体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346FC2"/>
    <w:rsid w:val="000665E9"/>
    <w:rsid w:val="00602413"/>
    <w:rsid w:val="006B41D0"/>
    <w:rsid w:val="0074148F"/>
    <w:rsid w:val="007C2CE1"/>
    <w:rsid w:val="008503FC"/>
    <w:rsid w:val="00896CE2"/>
    <w:rsid w:val="0095533D"/>
    <w:rsid w:val="00A30DE6"/>
    <w:rsid w:val="00B70687"/>
    <w:rsid w:val="00D72963"/>
    <w:rsid w:val="00ED707A"/>
    <w:rsid w:val="00F35AB9"/>
    <w:rsid w:val="00F47CF6"/>
    <w:rsid w:val="0E0B7AA8"/>
    <w:rsid w:val="219459D2"/>
    <w:rsid w:val="2FED6117"/>
    <w:rsid w:val="56757125"/>
    <w:rsid w:val="5C3043DC"/>
    <w:rsid w:val="5D5E7B94"/>
    <w:rsid w:val="5FF55066"/>
    <w:rsid w:val="67346FC2"/>
    <w:rsid w:val="6849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220"/>
    </w:pPr>
    <w:rPr>
      <w:rFonts w:ascii="宋体" w:hAnsi="宋体" w:cs="宋体"/>
      <w:szCs w:val="21"/>
      <w:lang w:val="zh-CN" w:bidi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eastAsia="Times New Roma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279</Words>
  <Characters>1592</Characters>
  <Lines>13</Lines>
  <Paragraphs>3</Paragraphs>
  <TotalTime>23</TotalTime>
  <ScaleCrop>false</ScaleCrop>
  <LinksUpToDate>false</LinksUpToDate>
  <CharactersWithSpaces>1868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2021-12-18T01:37:00Z</dcterms:created>
  <dc:creator>sunlan</dc:creator>
  <cp:lastModifiedBy>Administrator</cp:lastModifiedBy>
  <dcterms:modified xsi:type="dcterms:W3CDTF">2022-09-11T10:40:36Z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