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10896600</wp:posOffset>
            </wp:positionV>
            <wp:extent cx="393700" cy="4699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93700" cy="469900"/>
                    </a:xfrm>
                    <a:prstGeom prst="rect">
                      <a:avLst/>
                    </a:prstGeom>
                  </pic:spPr>
                </pic:pic>
              </a:graphicData>
            </a:graphic>
          </wp:anchor>
        </w:drawing>
      </w:r>
      <w:r>
        <w:rPr>
          <w:rFonts w:hint="eastAsia"/>
          <w:sz w:val="32"/>
          <w:szCs w:val="32"/>
          <w:lang w:eastAsia="zh-CN"/>
        </w:rPr>
        <w:t>江西省抚州市2021-2022学年九年级上学期学业期末质量检测道德与法治试题</w:t>
      </w:r>
    </w:p>
    <w:p>
      <w:pPr>
        <w:numPr>
          <w:ilvl w:val="0"/>
          <w:numId w:val="1"/>
        </w:numPr>
        <w:rPr>
          <w:rFonts w:hint="eastAsia"/>
          <w:lang w:eastAsia="zh-CN"/>
        </w:rPr>
      </w:pPr>
      <w:r>
        <w:rPr>
          <w:rFonts w:hint="eastAsia"/>
          <w:lang w:eastAsia="zh-CN"/>
        </w:rPr>
        <w:t>单项选择题（每小题有四个选项，只有一个最符合题意。每小题2分，共36分。）</w:t>
      </w:r>
    </w:p>
    <w:p>
      <w:pPr>
        <w:numPr>
          <w:ilvl w:val="0"/>
          <w:numId w:val="2"/>
        </w:numPr>
        <w:rPr>
          <w:rFonts w:hint="eastAsia"/>
          <w:lang w:eastAsia="zh-CN"/>
        </w:rPr>
      </w:pPr>
      <w:r>
        <w:rPr>
          <w:rFonts w:hint="eastAsia"/>
          <w:lang w:eastAsia="zh-CN"/>
        </w:rPr>
        <w:t>欢歌乐舞话丰年，逐梦田畴促振兴。9月25日，2021"中国农民丰收节"江西活动在彭泽县蔓谷田园综合体启动。对此，你的感受是</w:t>
      </w:r>
    </w:p>
    <w:p>
      <w:pPr>
        <w:numPr>
          <w:ilvl w:val="0"/>
          <w:numId w:val="0"/>
        </w:numPr>
        <w:rPr>
          <w:rFonts w:hint="eastAsia"/>
          <w:lang w:eastAsia="zh-CN"/>
        </w:rPr>
      </w:pPr>
      <w:r>
        <w:rPr>
          <w:rFonts w:hint="eastAsia"/>
          <w:lang w:eastAsia="zh-CN"/>
        </w:rPr>
        <w:t>A.乡村振兴战略已得到全面的落实</w:t>
      </w:r>
    </w:p>
    <w:p>
      <w:pPr>
        <w:rPr>
          <w:rFonts w:hint="eastAsia"/>
          <w:lang w:eastAsia="zh-CN"/>
        </w:rPr>
      </w:pPr>
      <w:r>
        <w:rPr>
          <w:rFonts w:hint="eastAsia"/>
          <w:lang w:eastAsia="zh-CN"/>
        </w:rPr>
        <w:t>B.人民的幸福感、获得感得以提升</w:t>
      </w:r>
    </w:p>
    <w:p>
      <w:pPr>
        <w:rPr>
          <w:rFonts w:hint="eastAsia"/>
          <w:lang w:eastAsia="zh-CN"/>
        </w:rPr>
      </w:pPr>
      <w:r>
        <w:rPr>
          <w:rFonts w:hint="eastAsia"/>
          <w:lang w:eastAsia="zh-CN"/>
        </w:rPr>
        <w:t>C.城乡发展不平衡不协调等现实挑战已得到解决</w:t>
      </w:r>
    </w:p>
    <w:p>
      <w:pPr>
        <w:rPr>
          <w:rFonts w:hint="eastAsia"/>
          <w:lang w:eastAsia="zh-CN"/>
        </w:rPr>
      </w:pPr>
      <w:r>
        <w:rPr>
          <w:rFonts w:hint="eastAsia"/>
          <w:lang w:eastAsia="zh-CN"/>
        </w:rPr>
        <w:t>D.农民日益增长的美好生活需要全部得到了满足</w:t>
      </w:r>
    </w:p>
    <w:p>
      <w:pPr>
        <w:rPr>
          <w:rFonts w:hint="eastAsia"/>
          <w:lang w:eastAsia="zh-CN"/>
        </w:rPr>
      </w:pPr>
      <w:r>
        <w:rPr>
          <w:rFonts w:hint="eastAsia"/>
          <w:lang w:eastAsia="zh-CN"/>
        </w:rPr>
        <w:t>2.2021 年8月13 日，财政部、应急管理部紧急预拨 3000万元救灾补助资金，支持湖北省防汛救灾。财政部要求湖北省把保障人民群众生命财产安全放在第一位。这体现了</w:t>
      </w:r>
    </w:p>
    <w:p>
      <w:pPr>
        <w:rPr>
          <w:rFonts w:hint="eastAsia"/>
          <w:lang w:eastAsia="zh-CN"/>
        </w:rPr>
      </w:pPr>
      <w:r>
        <w:rPr>
          <w:rFonts w:hint="eastAsia"/>
          <w:lang w:eastAsia="zh-CN"/>
        </w:rPr>
        <w:t>①党和政府对生命的尊重，尊重和保障人权 ②党和政府坚持以人民为中心的发展思想③确保人民生命财产安全是当前的中心工作 ④洪涝灾害和疫情对我国发展没有影响</w:t>
      </w:r>
    </w:p>
    <w:p>
      <w:pPr>
        <w:numPr>
          <w:ilvl w:val="0"/>
          <w:numId w:val="3"/>
        </w:numPr>
        <w:rPr>
          <w:rFonts w:hint="eastAsia"/>
          <w:lang w:eastAsia="zh-CN"/>
        </w:rPr>
      </w:pPr>
      <w:r>
        <w:rPr>
          <w:rFonts w:hint="eastAsia"/>
          <w:lang w:eastAsia="zh-CN"/>
        </w:rPr>
        <w:t>①② B.①③ C.②④ D.③④</w:t>
      </w:r>
    </w:p>
    <w:p>
      <w:pPr>
        <w:numPr>
          <w:ilvl w:val="0"/>
          <w:numId w:val="0"/>
        </w:numPr>
        <w:rPr>
          <w:rFonts w:hint="eastAsia"/>
          <w:lang w:eastAsia="zh-CN"/>
        </w:rPr>
      </w:pPr>
      <w:r>
        <w:rPr>
          <w:rFonts w:hint="eastAsia"/>
          <w:lang w:eastAsia="zh-CN"/>
        </w:rPr>
        <w:t>3.观察漫画《全面推进乡村振兴》。这</w:t>
      </w:r>
    </w:p>
    <w:p>
      <w:pPr>
        <w:rPr>
          <w:rFonts w:hint="eastAsia"/>
          <w:lang w:eastAsia="zh-CN"/>
        </w:rPr>
      </w:pPr>
      <w:r>
        <w:rPr>
          <w:rFonts w:hint="eastAsia"/>
          <w:lang w:eastAsia="zh-CN"/>
        </w:rPr>
        <w:drawing>
          <wp:inline distT="0" distB="0" distL="114300" distR="114300">
            <wp:extent cx="1847850" cy="1085850"/>
            <wp:effectExtent l="0" t="0" r="0" b="0"/>
            <wp:docPr id="1" name="图片 1" descr="94379726ecf00a8371c6af5fe457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4379726ecf00a8371c6af5fe457229"/>
                    <pic:cNvPicPr>
                      <a:picLocks noChangeAspect="1"/>
                    </pic:cNvPicPr>
                  </pic:nvPicPr>
                  <pic:blipFill>
                    <a:blip r:embed="rId7"/>
                    <a:stretch>
                      <a:fillRect/>
                    </a:stretch>
                  </pic:blipFill>
                  <pic:spPr>
                    <a:xfrm>
                      <a:off x="0" y="0"/>
                      <a:ext cx="1847850" cy="1085850"/>
                    </a:xfrm>
                    <a:prstGeom prst="rect">
                      <a:avLst/>
                    </a:prstGeom>
                  </pic:spPr>
                </pic:pic>
              </a:graphicData>
            </a:graphic>
          </wp:inline>
        </w:drawing>
      </w:r>
    </w:p>
    <w:p>
      <w:pPr>
        <w:rPr>
          <w:rFonts w:hint="eastAsia"/>
          <w:lang w:eastAsia="zh-CN"/>
        </w:rPr>
      </w:pPr>
      <w:r>
        <w:rPr>
          <w:rFonts w:hint="eastAsia"/>
          <w:lang w:eastAsia="zh-CN"/>
        </w:rPr>
        <w:t>A体现我国落实开放、共享的发展理念</w:t>
      </w:r>
    </w:p>
    <w:p>
      <w:pPr>
        <w:rPr>
          <w:rFonts w:hint="eastAsia"/>
          <w:lang w:eastAsia="zh-CN"/>
        </w:rPr>
      </w:pPr>
      <w:r>
        <w:rPr>
          <w:rFonts w:hint="eastAsia"/>
          <w:lang w:eastAsia="zh-CN"/>
        </w:rPr>
        <w:t>B.有利于推动城乡发展一体化</w:t>
      </w:r>
    </w:p>
    <w:p>
      <w:pPr>
        <w:rPr>
          <w:rFonts w:hint="eastAsia"/>
          <w:lang w:eastAsia="zh-CN"/>
        </w:rPr>
      </w:pPr>
      <w:r>
        <w:rPr>
          <w:rFonts w:hint="eastAsia"/>
          <w:lang w:eastAsia="zh-CN"/>
        </w:rPr>
        <w:t>C.体现我国坚持以乡村振兴为中心</w:t>
      </w:r>
    </w:p>
    <w:p>
      <w:pPr>
        <w:rPr>
          <w:rFonts w:hint="eastAsia"/>
          <w:lang w:eastAsia="zh-CN"/>
        </w:rPr>
      </w:pPr>
      <w:r>
        <w:rPr>
          <w:rFonts w:hint="eastAsia"/>
          <w:lang w:eastAsia="zh-CN"/>
        </w:rPr>
        <w:t>D.体现我国解决了城乡发展不平衡不协调的挑战</w:t>
      </w:r>
    </w:p>
    <w:p>
      <w:pPr>
        <w:rPr>
          <w:rFonts w:hint="eastAsia"/>
          <w:lang w:eastAsia="zh-CN"/>
        </w:rPr>
      </w:pPr>
      <w:r>
        <w:rPr>
          <w:rFonts w:hint="eastAsia"/>
          <w:lang w:eastAsia="zh-CN"/>
        </w:rPr>
        <w:t>4.10月16日，神舟十三号载人飞船在酒泉卫星发射中心发射成功，打赢了我国空间站建造承前启后的关键之战。翟志刚、王亚平、叶光富成功进驻空间站天和核心舱。这说明我国</w:t>
      </w:r>
    </w:p>
    <w:p>
      <w:pPr>
        <w:numPr>
          <w:ilvl w:val="0"/>
          <w:numId w:val="4"/>
        </w:numPr>
        <w:rPr>
          <w:rFonts w:hint="eastAsia"/>
          <w:lang w:eastAsia="zh-CN"/>
        </w:rPr>
      </w:pPr>
      <w:r>
        <w:rPr>
          <w:rFonts w:hint="eastAsia"/>
          <w:lang w:eastAsia="zh-CN"/>
        </w:rPr>
        <w:t>科技总体水平领跑世界 B.创新驱动发展战略成效显著</w:t>
      </w:r>
    </w:p>
    <w:p>
      <w:pPr>
        <w:numPr>
          <w:ilvl w:val="0"/>
          <w:numId w:val="0"/>
        </w:numPr>
        <w:rPr>
          <w:rFonts w:hint="eastAsia"/>
          <w:lang w:eastAsia="zh-CN"/>
        </w:rPr>
      </w:pPr>
      <w:r>
        <w:rPr>
          <w:rFonts w:hint="eastAsia"/>
          <w:lang w:eastAsia="zh-CN"/>
        </w:rPr>
        <w:t>C.已是世界科技创新强国 D.我国坚持创新为中心的发展思想</w:t>
      </w:r>
    </w:p>
    <w:p>
      <w:pPr>
        <w:rPr>
          <w:rFonts w:hint="eastAsia"/>
          <w:lang w:eastAsia="zh-CN"/>
        </w:rPr>
      </w:pPr>
      <w:r>
        <w:rPr>
          <w:rFonts w:hint="eastAsia"/>
          <w:lang w:eastAsia="zh-CN"/>
        </w:rPr>
        <w:t>5.中共中央办公厅、国务院办公厅印发了《关于进一步减轻义务教育阶段学生作业负担和校外培训负担的意见》。"双减"政策是因为</w:t>
      </w:r>
    </w:p>
    <w:p>
      <w:pPr>
        <w:rPr>
          <w:rFonts w:hint="eastAsia"/>
          <w:lang w:eastAsia="zh-CN"/>
        </w:rPr>
      </w:pPr>
      <w:r>
        <w:rPr>
          <w:rFonts w:hint="eastAsia"/>
          <w:lang w:eastAsia="zh-CN"/>
        </w:rPr>
        <w:t>①教育已经成为引领发展的第一动力 ②教育是民族振兴、社会进步的基石 ③有利于减轻义务教育阶段学生作业负担，保障中小学生的受教育权 ④发展教育是我国的强国之路</w:t>
      </w:r>
    </w:p>
    <w:p>
      <w:pPr>
        <w:rPr>
          <w:rFonts w:hint="eastAsia"/>
          <w:lang w:eastAsia="zh-CN"/>
        </w:rPr>
      </w:pPr>
      <w:r>
        <w:rPr>
          <w:rFonts w:hint="eastAsia"/>
          <w:lang w:eastAsia="zh-CN"/>
        </w:rPr>
        <w:t xml:space="preserve">A.①③ B.①④ </w:t>
      </w:r>
      <w:r>
        <w:rPr>
          <w:rFonts w:hint="eastAsia"/>
          <w:lang w:val="en-US" w:eastAsia="zh-CN"/>
        </w:rPr>
        <w:t>C</w:t>
      </w:r>
      <w:r>
        <w:rPr>
          <w:rFonts w:hint="eastAsia"/>
          <w:lang w:eastAsia="zh-CN"/>
        </w:rPr>
        <w:t>.②③ D.②④</w:t>
      </w:r>
    </w:p>
    <w:p>
      <w:pPr>
        <w:rPr>
          <w:rFonts w:hint="eastAsia"/>
          <w:lang w:eastAsia="zh-CN"/>
        </w:rPr>
      </w:pPr>
      <w:r>
        <w:rPr>
          <w:rFonts w:hint="eastAsia"/>
          <w:lang w:eastAsia="zh-CN"/>
        </w:rPr>
        <w:t>6.以下是整理的有关"制度"类的知识点，正确的是</w:t>
      </w:r>
    </w:p>
    <w:p>
      <w:pPr>
        <w:rPr>
          <w:rFonts w:hint="eastAsia"/>
          <w:lang w:eastAsia="zh-CN"/>
        </w:rPr>
      </w:pPr>
      <w:r>
        <w:rPr>
          <w:rFonts w:hint="eastAsia"/>
          <w:lang w:eastAsia="zh-CN"/>
        </w:rPr>
        <w:t>①两岸关系的政治基础——和平统一、一国两制 ②人民掌握国家政权、行使权力的根本途径——社会主义制度 ③体现社会主义制度优越性，同社会主义初级阶段国情相适应——我国现阶段基本经济制度 ④求同存异，我到最大公约数，画出最大同心圆——中国共产党领导的多党合作和政治协商制度</w:t>
      </w:r>
    </w:p>
    <w:p>
      <w:pPr>
        <w:rPr>
          <w:rFonts w:hint="eastAsia"/>
          <w:lang w:eastAsia="zh-CN"/>
        </w:rPr>
      </w:pPr>
      <w:r>
        <w:rPr>
          <w:rFonts w:hint="eastAsia"/>
          <w:lang w:eastAsia="zh-CN"/>
        </w:rPr>
        <w:t>A.①③B.①②C.②③ D.③④</w:t>
      </w:r>
    </w:p>
    <w:p>
      <w:pPr>
        <w:rPr>
          <w:rFonts w:hint="eastAsia"/>
          <w:lang w:eastAsia="zh-CN"/>
        </w:rPr>
      </w:pPr>
      <w:r>
        <w:rPr>
          <w:rFonts w:hint="eastAsia"/>
          <w:lang w:eastAsia="zh-CN"/>
        </w:rPr>
        <w:t>7.2021年9月20日，《中华人民共和国监察法实施条例》全文公布并于当日起施行，这是国家监察委员会成立后制定的第一部监察法规。实行监察法规可以</w:t>
      </w:r>
    </w:p>
    <w:p>
      <w:pPr>
        <w:rPr>
          <w:rFonts w:hint="eastAsia"/>
          <w:lang w:eastAsia="zh-CN"/>
        </w:rPr>
      </w:pPr>
      <w:r>
        <w:rPr>
          <w:rFonts w:hint="eastAsia"/>
          <w:lang w:eastAsia="zh-CN"/>
        </w:rPr>
        <w:t>①监督政府公权力②让公民更好表达批评权③推进政府依法行政④增强公民执法水平</w:t>
      </w:r>
    </w:p>
    <w:p>
      <w:pPr>
        <w:rPr>
          <w:rFonts w:hint="eastAsia"/>
          <w:lang w:eastAsia="zh-CN"/>
        </w:rPr>
      </w:pPr>
      <w:r>
        <w:rPr>
          <w:rFonts w:hint="eastAsia"/>
          <w:lang w:eastAsia="zh-CN"/>
        </w:rPr>
        <w:t>A.①③B.①②C.②③D.②④</w:t>
      </w:r>
    </w:p>
    <w:p>
      <w:pPr>
        <w:rPr>
          <w:rFonts w:hint="eastAsia"/>
          <w:lang w:eastAsia="zh-CN"/>
        </w:rPr>
      </w:pPr>
      <w:r>
        <w:rPr>
          <w:rFonts w:hint="eastAsia"/>
          <w:lang w:eastAsia="zh-CN"/>
        </w:rPr>
        <w:t>8.10月11日至17日，以"网络安全为人民，网络安全靠人民"为主题的2021年国家网络安全宣传周在全国范围内统一举办，大力营造全社会共筑网络安全防线的浓厚氛围。作为中学生，我们应该</w:t>
      </w:r>
    </w:p>
    <w:p>
      <w:pPr>
        <w:rPr>
          <w:rFonts w:hint="eastAsia"/>
          <w:lang w:eastAsia="zh-CN"/>
        </w:rPr>
      </w:pPr>
      <w:r>
        <w:rPr>
          <w:rFonts w:hint="eastAsia"/>
          <w:lang w:eastAsia="zh-CN"/>
        </w:rPr>
        <w:t>①思想上守住防线，行动上控住风险 ②依法建网、用网，加大网络执法力度③加强法制宣传教育，杜绝网络犯罪 ④增强自我保护意识，积极维护网络秩序</w:t>
      </w:r>
    </w:p>
    <w:p>
      <w:pPr>
        <w:rPr>
          <w:rFonts w:hint="eastAsia"/>
          <w:lang w:eastAsia="zh-CN"/>
        </w:rPr>
      </w:pPr>
      <w:r>
        <w:rPr>
          <w:rFonts w:hint="eastAsia"/>
          <w:lang w:eastAsia="zh-CN"/>
        </w:rPr>
        <w:t>A.①②B.①④C.②③ D.③④</w:t>
      </w:r>
    </w:p>
    <w:p>
      <w:pPr>
        <w:rPr>
          <w:rFonts w:hint="eastAsia"/>
          <w:lang w:eastAsia="zh-CN"/>
        </w:rPr>
      </w:pPr>
      <w:r>
        <w:rPr>
          <w:rFonts w:hint="eastAsia"/>
          <w:lang w:eastAsia="zh-CN"/>
        </w:rPr>
        <w:t>9.庆祝中国共产党成立100周年"七一勋章"颁授仪式中，习近平向"七一勋章"获得者颁授勋章并发表重要讲话。进行"七一勋章"颁授有利于</w:t>
      </w:r>
    </w:p>
    <w:p>
      <w:pPr>
        <w:rPr>
          <w:rFonts w:hint="eastAsia"/>
          <w:lang w:eastAsia="zh-CN"/>
        </w:rPr>
      </w:pPr>
      <w:r>
        <w:rPr>
          <w:rFonts w:hint="eastAsia"/>
          <w:lang w:eastAsia="zh-CN"/>
        </w:rPr>
        <w:t>①汲取榜样的力量，避免犯错 ②弘扬以改革创新为核心的民族精神③用好红色资源、延续红色血脉 ④培育和践行社会主义核心价值观</w:t>
      </w:r>
    </w:p>
    <w:p>
      <w:pPr>
        <w:rPr>
          <w:rFonts w:hint="eastAsia"/>
          <w:lang w:eastAsia="zh-CN"/>
        </w:rPr>
      </w:pPr>
      <w:r>
        <w:rPr>
          <w:rFonts w:hint="eastAsia"/>
          <w:lang w:eastAsia="zh-CN"/>
        </w:rPr>
        <w:t>A.①②B.①④C. ②③ D.③④</w:t>
      </w:r>
    </w:p>
    <w:p>
      <w:pPr>
        <w:rPr>
          <w:rFonts w:hint="eastAsia"/>
          <w:lang w:eastAsia="zh-CN"/>
        </w:rPr>
      </w:pPr>
      <w:r>
        <w:rPr>
          <w:rFonts w:hint="eastAsia"/>
          <w:lang w:eastAsia="zh-CN"/>
        </w:rPr>
        <w:t>10.张桂梅老师事迹被写进《中华人民共和国简史》，网友纷纷留言表示"张校长值得""了不起的张老师!"张老师被写进国家简史的意义有①弘扬爱岗敬业的传统美德 ②推动形成崇尚教育的氛围③加强社会主义物质文明建设 ④凝聚全社会奉献社会的共识</w:t>
      </w:r>
    </w:p>
    <w:p>
      <w:pPr>
        <w:rPr>
          <w:rFonts w:hint="eastAsia"/>
          <w:lang w:eastAsia="zh-CN"/>
        </w:rPr>
      </w:pPr>
      <w:r>
        <w:rPr>
          <w:rFonts w:hint="eastAsia"/>
          <w:lang w:eastAsia="zh-CN"/>
        </w:rPr>
        <w:t>A.①②B.①④ C.②③ D.③④</w:t>
      </w:r>
    </w:p>
    <w:p>
      <w:pPr>
        <w:rPr>
          <w:rFonts w:hint="eastAsia"/>
          <w:lang w:eastAsia="zh-CN"/>
        </w:rPr>
      </w:pPr>
      <w:r>
        <w:rPr>
          <w:rFonts w:hint="eastAsia"/>
          <w:lang w:eastAsia="zh-CN"/>
        </w:rPr>
        <w:t>11.漫画《今非昔比》启示我们，在经济社会发展过程中</w:t>
      </w:r>
    </w:p>
    <w:p>
      <w:pPr>
        <w:rPr>
          <w:rFonts w:hint="eastAsia"/>
          <w:lang w:eastAsia="zh-CN"/>
        </w:rPr>
      </w:pPr>
      <w:r>
        <w:rPr>
          <w:rFonts w:hint="eastAsia"/>
          <w:lang w:eastAsia="zh-CN"/>
        </w:rPr>
        <w:drawing>
          <wp:inline distT="0" distB="0" distL="114300" distR="114300">
            <wp:extent cx="1905000" cy="1143000"/>
            <wp:effectExtent l="0" t="0" r="0" b="0"/>
            <wp:docPr id="2" name="图片 2" descr="95a7a90b31d19242119828cbaff1a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5a7a90b31d19242119828cbaff1a2b"/>
                    <pic:cNvPicPr>
                      <a:picLocks noChangeAspect="1"/>
                    </pic:cNvPicPr>
                  </pic:nvPicPr>
                  <pic:blipFill>
                    <a:blip r:embed="rId8"/>
                    <a:stretch>
                      <a:fillRect/>
                    </a:stretch>
                  </pic:blipFill>
                  <pic:spPr>
                    <a:xfrm>
                      <a:off x="0" y="0"/>
                      <a:ext cx="1905000" cy="1143000"/>
                    </a:xfrm>
                    <a:prstGeom prst="rect">
                      <a:avLst/>
                    </a:prstGeom>
                  </pic:spPr>
                </pic:pic>
              </a:graphicData>
            </a:graphic>
          </wp:inline>
        </w:drawing>
      </w:r>
    </w:p>
    <w:p>
      <w:pPr>
        <w:rPr>
          <w:rFonts w:hint="eastAsia"/>
          <w:lang w:eastAsia="zh-CN"/>
        </w:rPr>
      </w:pPr>
      <w:r>
        <w:rPr>
          <w:rFonts w:hint="eastAsia"/>
          <w:lang w:eastAsia="zh-CN"/>
        </w:rPr>
        <w:t>A.必须以牺牲自然资源和损害环境为代价</w:t>
      </w:r>
    </w:p>
    <w:p>
      <w:pPr>
        <w:rPr>
          <w:rFonts w:hint="eastAsia"/>
          <w:lang w:eastAsia="zh-CN"/>
        </w:rPr>
      </w:pPr>
      <w:r>
        <w:rPr>
          <w:rFonts w:hint="eastAsia"/>
          <w:lang w:eastAsia="zh-CN"/>
        </w:rPr>
        <w:t>B.以保护环境、资源为工作中心</w:t>
      </w:r>
    </w:p>
    <w:p>
      <w:pPr>
        <w:rPr>
          <w:rFonts w:hint="eastAsia"/>
          <w:lang w:eastAsia="zh-CN"/>
        </w:rPr>
      </w:pPr>
      <w:r>
        <w:rPr>
          <w:rFonts w:hint="eastAsia"/>
          <w:lang w:eastAsia="zh-CN"/>
        </w:rPr>
        <w:t>C.必须停止对自然资源的开发</w:t>
      </w:r>
    </w:p>
    <w:p>
      <w:pPr>
        <w:rPr>
          <w:rFonts w:hint="eastAsia"/>
          <w:lang w:eastAsia="zh-CN"/>
        </w:rPr>
      </w:pPr>
      <w:r>
        <w:rPr>
          <w:rFonts w:hint="eastAsia"/>
          <w:lang w:eastAsia="zh-CN"/>
        </w:rPr>
        <w:t>D.坚持保护资源的基本国策，实施可持续发展战略</w:t>
      </w:r>
    </w:p>
    <w:p>
      <w:pPr>
        <w:rPr>
          <w:rFonts w:hint="eastAsia"/>
          <w:lang w:eastAsia="zh-CN"/>
        </w:rPr>
      </w:pPr>
      <w:r>
        <w:rPr>
          <w:rFonts w:hint="eastAsia"/>
          <w:lang w:eastAsia="zh-CN"/>
        </w:rPr>
        <w:t>12.习近平总书记强调，把民族团结进步事业作为基础性事业抓紧抓好，促进各民族像石榴籽一样紧紧拥抱在一起。这表明</w:t>
      </w:r>
    </w:p>
    <w:p>
      <w:pPr>
        <w:rPr>
          <w:rFonts w:hint="eastAsia"/>
          <w:lang w:eastAsia="zh-CN"/>
        </w:rPr>
      </w:pPr>
      <w:r>
        <w:rPr>
          <w:rFonts w:hint="eastAsia"/>
          <w:lang w:eastAsia="zh-CN"/>
        </w:rPr>
        <w:t>A.要自觉履行了维护祖国统一的义务B.一国两制取得巨大成功</w:t>
      </w:r>
    </w:p>
    <w:p>
      <w:pPr>
        <w:rPr>
          <w:rFonts w:hint="eastAsia"/>
          <w:lang w:eastAsia="zh-CN"/>
        </w:rPr>
      </w:pPr>
      <w:r>
        <w:rPr>
          <w:rFonts w:hint="eastAsia"/>
          <w:lang w:eastAsia="zh-CN"/>
        </w:rPr>
        <w:t>C.坚持民族团结，尊重各民族的风俗习惯 D.要自觉履行维护民族团结的义务</w:t>
      </w:r>
    </w:p>
    <w:p>
      <w:pPr>
        <w:rPr>
          <w:rFonts w:hint="eastAsia"/>
          <w:lang w:eastAsia="zh-CN"/>
        </w:rPr>
      </w:pPr>
      <w:r>
        <w:rPr>
          <w:rFonts w:hint="eastAsia"/>
          <w:lang w:eastAsia="zh-CN"/>
        </w:rPr>
        <w:t>13."天下兴亡，匹夫有责。"每个公民要自觉维护国家利益和国家尊严，自觉维护祖国统一和领土完整。这体现了自信的中国人</w:t>
      </w:r>
    </w:p>
    <w:p>
      <w:pPr>
        <w:rPr>
          <w:rFonts w:hint="eastAsia"/>
          <w:lang w:eastAsia="zh-CN"/>
        </w:rPr>
      </w:pPr>
      <w:r>
        <w:rPr>
          <w:rFonts w:hint="eastAsia"/>
          <w:lang w:eastAsia="zh-CN"/>
        </w:rPr>
        <w:t>A.对发展有信心 B.对文化有底气 C.对国家有认同 D.对世界有贡献</w:t>
      </w:r>
    </w:p>
    <w:p>
      <w:pPr>
        <w:rPr>
          <w:rFonts w:hint="eastAsia"/>
          <w:lang w:eastAsia="zh-CN"/>
        </w:rPr>
      </w:pPr>
      <w:r>
        <w:rPr>
          <w:rFonts w:hint="eastAsia"/>
          <w:lang w:eastAsia="zh-CN"/>
        </w:rPr>
        <w:t>14.《南昌市生活垃圾分类管理条例》规定要加大垃圾分类违法行为处罚力度，单位最高可罚 50万，个人最高可罚 500元。以下是南昌某中学四位同学的观点，你认同的是</w:t>
      </w:r>
    </w:p>
    <w:p>
      <w:pPr>
        <w:rPr>
          <w:rFonts w:hint="eastAsia"/>
          <w:lang w:eastAsia="zh-CN"/>
        </w:rPr>
      </w:pPr>
      <w:r>
        <w:rPr>
          <w:rFonts w:hint="eastAsia"/>
          <w:lang w:eastAsia="zh-CN"/>
        </w:rPr>
        <w:t>A.小邓∶强制垃圾分类是强人所难，不符合现实</w:t>
      </w:r>
    </w:p>
    <w:p>
      <w:pPr>
        <w:rPr>
          <w:rFonts w:hint="eastAsia"/>
          <w:lang w:eastAsia="zh-CN"/>
        </w:rPr>
      </w:pPr>
      <w:r>
        <w:rPr>
          <w:rFonts w:hint="eastAsia"/>
          <w:lang w:eastAsia="zh-CN"/>
        </w:rPr>
        <w:t xml:space="preserve">B.小马∶强制垃圾分类是经济发展的中心 </w:t>
      </w:r>
    </w:p>
    <w:p>
      <w:pPr>
        <w:rPr>
          <w:rFonts w:hint="eastAsia"/>
          <w:lang w:eastAsia="zh-CN"/>
        </w:rPr>
      </w:pPr>
      <w:r>
        <w:rPr>
          <w:rFonts w:hint="eastAsia"/>
          <w:lang w:eastAsia="zh-CN"/>
        </w:rPr>
        <w:t>C.小何∶违反《管理条例》属于犯罪行为</w:t>
      </w:r>
    </w:p>
    <w:p>
      <w:pPr>
        <w:rPr>
          <w:rFonts w:hint="eastAsia"/>
          <w:lang w:eastAsia="zh-CN"/>
        </w:rPr>
      </w:pPr>
      <w:r>
        <w:rPr>
          <w:rFonts w:hint="eastAsia"/>
          <w:lang w:eastAsia="zh-CN"/>
        </w:rPr>
        <w:t>D.小杨∶参与垃圾分类，共建美好的家园</w:t>
      </w:r>
    </w:p>
    <w:p>
      <w:pPr>
        <w:rPr>
          <w:rFonts w:hint="eastAsia"/>
          <w:lang w:eastAsia="zh-CN"/>
        </w:rPr>
      </w:pPr>
      <w:r>
        <w:rPr>
          <w:rFonts w:hint="eastAsia"/>
          <w:lang w:eastAsia="zh-CN"/>
        </w:rPr>
        <w:t>15.两岸同胞同根同源、同文同种，是血浓于水的一家人。两岸同胞的精神纽带是</w:t>
      </w:r>
    </w:p>
    <w:p>
      <w:pPr>
        <w:rPr>
          <w:rFonts w:hint="eastAsia"/>
          <w:lang w:eastAsia="zh-CN"/>
        </w:rPr>
      </w:pPr>
      <w:r>
        <w:rPr>
          <w:rFonts w:hint="eastAsia"/>
          <w:lang w:eastAsia="zh-CN"/>
        </w:rPr>
        <w:t>A.和平统一、一国两制 B.中华传统美德 C.中华文化 D.九二共识</w:t>
      </w:r>
    </w:p>
    <w:p>
      <w:pPr>
        <w:rPr>
          <w:rFonts w:hint="eastAsia"/>
          <w:lang w:eastAsia="zh-CN"/>
        </w:rPr>
      </w:pPr>
      <w:r>
        <w:rPr>
          <w:rFonts w:hint="eastAsia"/>
          <w:lang w:eastAsia="zh-CN"/>
        </w:rPr>
        <w:t>16.当前，世界经济形势仍然复杂严峻，复苏不稳定不平衡，疫情冲击导致的各类衍生风险给各国带来严峻挑战。同时，5G、人工智能、智慧城市等新技术、新业态、新平台蓬勃兴起，为经济发展提供了新路径。这启示我们促进发展要</w:t>
      </w:r>
    </w:p>
    <w:p>
      <w:pPr>
        <w:rPr>
          <w:rFonts w:hint="eastAsia"/>
          <w:lang w:eastAsia="zh-CN"/>
        </w:rPr>
      </w:pPr>
      <w:r>
        <w:rPr>
          <w:rFonts w:hint="eastAsia"/>
          <w:lang w:eastAsia="zh-CN"/>
        </w:rPr>
        <w:t>A.把提升发展质量放在首位 B.积极寻求新的经济增长点</w:t>
      </w:r>
    </w:p>
    <w:p>
      <w:pPr>
        <w:rPr>
          <w:rFonts w:hint="eastAsia"/>
          <w:lang w:eastAsia="zh-CN"/>
        </w:rPr>
      </w:pPr>
      <w:r>
        <w:rPr>
          <w:rFonts w:hint="eastAsia"/>
          <w:lang w:eastAsia="zh-CN"/>
        </w:rPr>
        <w:t>C.以更加开放的态度积极参与全球规则制定 D.集思广益、各施所长、各尽所能</w:t>
      </w:r>
    </w:p>
    <w:p>
      <w:pPr>
        <w:rPr>
          <w:rFonts w:hint="eastAsia"/>
          <w:lang w:eastAsia="zh-CN"/>
        </w:rPr>
      </w:pPr>
      <w:r>
        <w:rPr>
          <w:rFonts w:hint="eastAsia"/>
          <w:lang w:eastAsia="zh-CN"/>
        </w:rPr>
        <w:t>17.习近平以视频方式出席第七十六届联合国大会发表讲话指出，中国将努力全年对外提供20亿剂疫苗，在向"新冠疫苗实施计划"捐赠1亿美元基础上，年内再向发展中国家无偿捐赠1亿剂疫苗。这说明中国</w:t>
      </w:r>
    </w:p>
    <w:p>
      <w:pPr>
        <w:rPr>
          <w:rFonts w:hint="eastAsia"/>
          <w:lang w:eastAsia="zh-CN"/>
        </w:rPr>
      </w:pPr>
      <w:r>
        <w:rPr>
          <w:rFonts w:hint="eastAsia"/>
          <w:lang w:eastAsia="zh-CN"/>
        </w:rPr>
        <w:t>①主动承担国际责任，坚持合作共赢理念 ②不推诿不逃避，在全球战疫中发挥重要作用③构建人类命运共同体，主导国际秩序的发展 ④是负责任的强国，促进世界和平与发展</w:t>
      </w:r>
    </w:p>
    <w:p>
      <w:pPr>
        <w:rPr>
          <w:rFonts w:hint="eastAsia"/>
          <w:lang w:eastAsia="zh-CN"/>
        </w:rPr>
      </w:pPr>
      <w:r>
        <w:rPr>
          <w:rFonts w:hint="eastAsia"/>
          <w:lang w:eastAsia="zh-CN"/>
        </w:rPr>
        <w:t>A.①②B.②③C.①④D.③④</w:t>
      </w:r>
    </w:p>
    <w:p>
      <w:pPr>
        <w:rPr>
          <w:rFonts w:hint="eastAsia"/>
          <w:lang w:eastAsia="zh-CN"/>
        </w:rPr>
      </w:pPr>
      <w:r>
        <w:rPr>
          <w:rFonts w:hint="eastAsia"/>
          <w:lang w:eastAsia="zh-CN"/>
        </w:rPr>
        <w:t>18.国家主席习近平10月 25日在北京出席中华人民共和国恢复联合国合法席位50周年纪念会议并发表重要讲话∶中国愿同各国秉持共商共建共享理念，践行真正的多边主义，为实现世界永续和平发展、为推动构建人类命运共同体而不懈奋斗。这说明了</w:t>
      </w:r>
    </w:p>
    <w:p>
      <w:pPr>
        <w:rPr>
          <w:rFonts w:hint="eastAsia"/>
          <w:lang w:eastAsia="zh-CN"/>
        </w:rPr>
      </w:pPr>
      <w:r>
        <w:rPr>
          <w:rFonts w:hint="eastAsia"/>
          <w:lang w:eastAsia="zh-CN"/>
        </w:rPr>
        <w:t>①我国已经成为世界多极化中最重要的力量 ②和平与发展是当今时代的主题，世界多极化③世界多极化有利于促进国际关系民主化 ④世界治理体系和国际新秩序已经建立</w:t>
      </w:r>
    </w:p>
    <w:p>
      <w:pPr>
        <w:rPr>
          <w:rFonts w:hint="eastAsia"/>
          <w:lang w:eastAsia="zh-CN"/>
        </w:rPr>
      </w:pPr>
      <w:r>
        <w:rPr>
          <w:rFonts w:hint="eastAsia"/>
          <w:lang w:eastAsia="zh-CN"/>
        </w:rPr>
        <w:t>A.①② B.①④C.②③D.②④</w:t>
      </w:r>
    </w:p>
    <w:p>
      <w:pPr>
        <w:rPr>
          <w:rFonts w:hint="eastAsia"/>
          <w:lang w:eastAsia="zh-CN"/>
        </w:rPr>
      </w:pPr>
      <w:r>
        <w:rPr>
          <w:rFonts w:hint="eastAsia"/>
          <w:lang w:eastAsia="zh-CN"/>
        </w:rPr>
        <w:t>二、简要回答题（简明扼要，条理清楚。每小题6分，共12分。）</w:t>
      </w:r>
    </w:p>
    <w:p>
      <w:pPr>
        <w:rPr>
          <w:rFonts w:hint="eastAsia"/>
          <w:lang w:eastAsia="zh-CN"/>
        </w:rPr>
      </w:pPr>
      <w:r>
        <w:rPr>
          <w:rFonts w:hint="eastAsia"/>
          <w:lang w:eastAsia="zh-CN"/>
        </w:rPr>
        <w:t>19.材料一∶在冰天雪地的长津湖，尽管冬衣单薄，粮弹缺乏，面对着美军最精锐的陆战队部队，志愿军官兵前仆后继、勇猛拼杀，牺牲时依然保持冲锋队形，冻僵后化作冰雕也矗立在战壕之中。</w:t>
      </w:r>
    </w:p>
    <w:p>
      <w:pPr>
        <w:rPr>
          <w:rFonts w:hint="eastAsia"/>
          <w:lang w:eastAsia="zh-CN"/>
        </w:rPr>
      </w:pPr>
      <w:r>
        <w:rPr>
          <w:rFonts w:hint="eastAsia"/>
          <w:lang w:eastAsia="zh-CN"/>
        </w:rPr>
        <w:t>（1）志愿军战士身上有哪些优秀品质值得我们学习?（2分）</w:t>
      </w:r>
    </w:p>
    <w:p>
      <w:pPr>
        <w:rPr>
          <w:rFonts w:hint="eastAsia"/>
          <w:lang w:eastAsia="zh-CN"/>
        </w:rPr>
      </w:pPr>
      <w:r>
        <w:rPr>
          <w:rFonts w:hint="eastAsia"/>
          <w:lang w:eastAsia="zh-CN"/>
        </w:rPr>
        <w:t>材料二∶9月25日，中国公民孟晚舟乘坐中国政府包机返回祖国。在孟晚舟事件上，中国政府采取一切必要措施，坚定不移维护本国公民和企业正当合法权益。中国人民是崇尚正义、不畏强暴的人民，中华民族是具有强烈民族自豪感和自信心的民族。</w:t>
      </w:r>
    </w:p>
    <w:p>
      <w:pPr>
        <w:rPr>
          <w:rFonts w:hint="eastAsia"/>
          <w:lang w:eastAsia="zh-CN"/>
        </w:rPr>
      </w:pPr>
      <w:r>
        <w:rPr>
          <w:rFonts w:hint="eastAsia"/>
          <w:lang w:eastAsia="zh-CN"/>
        </w:rPr>
        <w:t>（2）请从自信的中国人的角度，谈谈中国人强烈民族自豪感和自信心的源泉是什么（4分）</w:t>
      </w:r>
    </w:p>
    <w:p>
      <w:pPr>
        <w:rPr>
          <w:rFonts w:hint="eastAsia"/>
          <w:lang w:eastAsia="zh-CN"/>
        </w:rPr>
      </w:pPr>
      <w:r>
        <w:rPr>
          <w:rFonts w:hint="eastAsia"/>
          <w:lang w:eastAsia="zh-CN"/>
        </w:rPr>
        <w:t>20.材料一∶我国目前智能终端芯片和操作系统基本上都由国外掌控，高性能通用芯片和基础软件自主提供能力仍然较低，光纤光缆生产所需的四氯化硅等关键材料严重依赖欧洲和日本企业。</w:t>
      </w:r>
    </w:p>
    <w:p>
      <w:pPr>
        <w:rPr>
          <w:rFonts w:hint="eastAsia"/>
          <w:lang w:eastAsia="zh-CN"/>
        </w:rPr>
      </w:pPr>
      <w:r>
        <w:rPr>
          <w:rFonts w:hint="eastAsia"/>
          <w:lang w:eastAsia="zh-CN"/>
        </w:rPr>
        <w:t>材料二∶抚州市作为才子之乡、文化之邦及原中央苏区的重要组成部分，诞生了众多历史地名和红色地名。为进一步传承地名记忆、弘扬地名文化，《抚州日报》开辟地名故事专栏，连续刊发抚州地名故事，让文化记忆鲜活起来。</w:t>
      </w:r>
    </w:p>
    <w:p>
      <w:pPr>
        <w:rPr>
          <w:rFonts w:hint="eastAsia"/>
          <w:lang w:eastAsia="zh-CN"/>
        </w:rPr>
      </w:pPr>
      <w:r>
        <w:rPr>
          <w:rFonts w:hint="eastAsia"/>
          <w:lang w:eastAsia="zh-CN"/>
        </w:rPr>
        <w:t>材料三∶曙光中学模拟政协6人团队实地走访社区访谈老人，研究智慧居家养老现状，从外部宣传、内部提升、政府扶助、立法支持等方面提出对策，为民政部制定相关政策提供参考。这三则材料分别给了我们哪些启示?（6分）</w:t>
      </w:r>
    </w:p>
    <w:p>
      <w:pPr>
        <w:rPr>
          <w:rFonts w:hint="eastAsia"/>
          <w:lang w:eastAsia="zh-CN"/>
        </w:rPr>
      </w:pPr>
      <w:r>
        <w:rPr>
          <w:rFonts w:hint="eastAsia"/>
          <w:lang w:eastAsia="zh-CN"/>
        </w:rPr>
        <w:t>三、概括与评析题（结合材料，自拟题目，运用所学知识进行多角度评论，共 12 分。）</w:t>
      </w:r>
    </w:p>
    <w:p>
      <w:pPr>
        <w:rPr>
          <w:rFonts w:hint="eastAsia"/>
          <w:lang w:eastAsia="zh-CN"/>
        </w:rPr>
      </w:pPr>
      <w:r>
        <w:rPr>
          <w:rFonts w:hint="eastAsia"/>
          <w:lang w:eastAsia="zh-CN"/>
        </w:rPr>
        <w:t>21、结合材料，完成答题。</w:t>
      </w:r>
    </w:p>
    <w:p>
      <w:pPr>
        <w:rPr>
          <w:rFonts w:hint="eastAsia"/>
          <w:lang w:eastAsia="zh-CN"/>
        </w:rPr>
      </w:pPr>
      <w:r>
        <w:rPr>
          <w:rFonts w:hint="eastAsia"/>
          <w:lang w:eastAsia="zh-CN"/>
        </w:rPr>
        <w:t>▲ 2021年 10月 11日，在昆明举行的《生物多样性公约》第十五次缔约方大会领导人峰会上，以视频方式出席的中国国家主席习近平强调，国际社会要加强合作，心往一处想、劲往一处使，共建地球生命共同体。</w:t>
      </w:r>
    </w:p>
    <w:p>
      <w:pPr>
        <w:rPr>
          <w:rFonts w:hint="eastAsia"/>
          <w:lang w:eastAsia="zh-CN"/>
        </w:rPr>
      </w:pPr>
      <w:r>
        <w:rPr>
          <w:rFonts w:hint="eastAsia"/>
          <w:lang w:eastAsia="zh-CN"/>
        </w:rPr>
        <w:t>▲ 全球网友关注的云南大象，习近平主席@他们了，习近平说，云南大象的北上及返回之旅，让我们看到了中国保护野生动物的成果。大象来了，昆明市晋宁区夕阳彝族乡高粱地村的村民担心大象吃不饱，主动捐出包家种植的玉米投喂大象。多家企业在亚洲象经过时，关灯停产，保持静默……对大象的这一趟出行，有网友创造了一个词，这个词叫"玩毕归象"。保护生物多样性，中国不光有理念，更多行动，充分彰显了中国作为全球生态文明建设的参与者、贡献者、引领者的积极作为。</w:t>
      </w:r>
    </w:p>
    <w:p>
      <w:pPr>
        <w:rPr>
          <w:rFonts w:hint="eastAsia"/>
          <w:lang w:eastAsia="zh-CN"/>
        </w:rPr>
      </w:pPr>
      <w:r>
        <w:rPr>
          <w:rFonts w:hint="eastAsia"/>
          <w:lang w:eastAsia="zh-CN"/>
        </w:rPr>
        <w:t>▲《云南省创建生态文明建设排头兵促进条例》规定∶加强本行政区域内生物多样性保护，加大监督检查和责任追究力度，加强对动物防疫活动的管理，依法保护野生动物资源，全面禁止和惩治非法野生动物交易行为。</w:t>
      </w:r>
    </w:p>
    <w:p>
      <w:pPr>
        <w:rPr>
          <w:rFonts w:hint="eastAsia"/>
          <w:lang w:eastAsia="zh-CN"/>
        </w:rPr>
      </w:pPr>
      <w:r>
        <w:rPr>
          <w:rFonts w:hint="eastAsia"/>
          <w:lang w:eastAsia="zh-CN"/>
        </w:rPr>
        <w:t>扫描全能王</w:t>
      </w:r>
    </w:p>
    <w:p>
      <w:pPr>
        <w:numPr>
          <w:ilvl w:val="0"/>
          <w:numId w:val="5"/>
        </w:numPr>
        <w:rPr>
          <w:rFonts w:hint="eastAsia"/>
          <w:lang w:eastAsia="zh-CN"/>
        </w:rPr>
      </w:pPr>
      <w:r>
        <w:rPr>
          <w:rFonts w:hint="eastAsia"/>
          <w:lang w:eastAsia="zh-CN"/>
        </w:rPr>
        <w:t>拟题∶运用道德与法治课所学知识，自拟一个体现材料主要内容的题目。（3分）</w:t>
      </w:r>
    </w:p>
    <w:p>
      <w:pPr>
        <w:numPr>
          <w:ilvl w:val="0"/>
          <w:numId w:val="0"/>
        </w:numPr>
        <w:rPr>
          <w:rFonts w:hint="default"/>
          <w:lang w:val="en-US" w:eastAsia="zh-CN"/>
        </w:rPr>
      </w:pPr>
      <w:r>
        <w:rPr>
          <w:rFonts w:hint="eastAsia"/>
          <w:lang w:eastAsia="zh-CN"/>
        </w:rPr>
        <w:t>题目∶</w:t>
      </w:r>
      <w:r>
        <w:rPr>
          <w:rFonts w:hint="eastAsia"/>
          <w:u w:val="single"/>
          <w:lang w:val="en-US" w:eastAsia="zh-CN"/>
        </w:rPr>
        <w:t xml:space="preserve">                       </w:t>
      </w:r>
      <w:r>
        <w:rPr>
          <w:rFonts w:hint="eastAsia"/>
          <w:lang w:val="en-US" w:eastAsia="zh-CN"/>
        </w:rPr>
        <w:t xml:space="preserve">                   </w:t>
      </w:r>
    </w:p>
    <w:p>
      <w:pPr>
        <w:rPr>
          <w:rFonts w:hint="eastAsia"/>
          <w:lang w:eastAsia="zh-CN"/>
        </w:rPr>
      </w:pPr>
      <w:r>
        <w:rPr>
          <w:rFonts w:hint="eastAsia"/>
          <w:lang w:eastAsia="zh-CN"/>
        </w:rPr>
        <w:t>（2）评论∶从不同的角度对上述材料进行分析评论。（每一角度 3分，共 9分）</w:t>
      </w:r>
    </w:p>
    <w:p>
      <w:pPr>
        <w:rPr>
          <w:rFonts w:hint="eastAsia"/>
          <w:lang w:eastAsia="zh-CN"/>
        </w:rPr>
      </w:pPr>
    </w:p>
    <w:p>
      <w:pPr>
        <w:rPr>
          <w:rFonts w:hint="eastAsia"/>
          <w:lang w:eastAsia="zh-CN"/>
        </w:rPr>
      </w:pPr>
      <w:r>
        <w:rPr>
          <w:rFonts w:hint="eastAsia"/>
          <w:lang w:eastAsia="zh-CN"/>
        </w:rPr>
        <w:t>四、探究实践题（紧扣题意，综合运用所学知识进行探究与实践。22题8分，23题12分。）22. 2021年，是中国共产党建党100周年，某中学举办"学党史、感党恩、跟党走"主题宣讲活动。</w:t>
      </w:r>
    </w:p>
    <w:p>
      <w:pPr>
        <w:rPr>
          <w:rFonts w:hint="eastAsia"/>
          <w:lang w:eastAsia="zh-CN"/>
        </w:rPr>
      </w:pPr>
      <w:r>
        <w:rPr>
          <w:rFonts w:hint="eastAsia"/>
          <w:lang w:eastAsia="zh-CN"/>
        </w:rPr>
        <w:t>（1）请列举两例代表中国共产党发展历程中具有划时代意义的时间及事件。（2分）</w:t>
      </w:r>
    </w:p>
    <w:p>
      <w:pPr>
        <w:rPr>
          <w:rFonts w:hint="eastAsia"/>
          <w:lang w:eastAsia="zh-CN"/>
        </w:rPr>
      </w:pPr>
      <w:r>
        <w:rPr>
          <w:rFonts w:hint="eastAsia"/>
          <w:lang w:eastAsia="zh-CN"/>
        </w:rPr>
        <w:t>2021年7月1日，习近平总书记在庆祝中国共产党成立一百周年大会上的讲话强调∶一百年来，我们取得的一切成就，是中国共产党人、中国人民、中华民族团结奋斗的结果。</w:t>
      </w:r>
    </w:p>
    <w:p>
      <w:pPr>
        <w:rPr>
          <w:rFonts w:hint="eastAsia"/>
          <w:lang w:eastAsia="zh-CN"/>
        </w:rPr>
      </w:pPr>
      <w:r>
        <w:rPr>
          <w:rFonts w:hint="eastAsia"/>
          <w:lang w:eastAsia="zh-CN"/>
        </w:rPr>
        <w:t>（2）结合所学知识，谈谈你对"我们取得的一切成就，是中国共产党人、中国人民、中华民族团结奋斗的结果"的理解。（6分）</w:t>
      </w:r>
    </w:p>
    <w:p>
      <w:pPr>
        <w:rPr>
          <w:rFonts w:hint="eastAsia"/>
          <w:lang w:eastAsia="zh-CN"/>
        </w:rPr>
      </w:pPr>
      <w:r>
        <w:rPr>
          <w:rFonts w:hint="eastAsia"/>
          <w:lang w:eastAsia="zh-CN"/>
        </w:rPr>
        <w:t>23、这是一个伟大的时代，中国正处在百年未有之大变局的关键时刻，重塑社会资源配置，奔向共同富裕，是中国未来的发展之路。某学校开展"实现共同富裕，推进中华民族伟大复兴"主题教育活动，请你参与并完成下列任务。</w:t>
      </w:r>
    </w:p>
    <w:p>
      <w:pPr>
        <w:rPr>
          <w:rFonts w:hint="eastAsia"/>
          <w:lang w:eastAsia="zh-CN"/>
        </w:rPr>
      </w:pPr>
      <w:r>
        <w:rPr>
          <w:rFonts w:hint="eastAsia"/>
          <w:lang w:eastAsia="zh-CN"/>
        </w:rPr>
        <w:t>【奋斗】在以习近平同志为核心的党中央领导下，经过全党和全国人民的艰苦努力，在中国共产党建党100周年之际，全面建成了小康社会，圆满完成了党的第一个百年奋斗目标，为乘势而上向第二个百年奋斗目标进军和推进中华民族伟大复兴的历史进程迈出了坚实一大步。</w:t>
      </w:r>
    </w:p>
    <w:p>
      <w:pPr>
        <w:rPr>
          <w:rFonts w:hint="eastAsia"/>
          <w:lang w:eastAsia="zh-CN"/>
        </w:rPr>
      </w:pPr>
      <w:r>
        <w:rPr>
          <w:rFonts w:hint="eastAsia"/>
          <w:lang w:eastAsia="zh-CN"/>
        </w:rPr>
        <w:t>（1）中国全面建成了小康社会，圆满完成了党的第一个百年奋斗目标，这有什么现实意义?（4分）</w:t>
      </w:r>
    </w:p>
    <w:p>
      <w:pPr>
        <w:rPr>
          <w:rFonts w:hint="eastAsia"/>
          <w:lang w:eastAsia="zh-CN"/>
        </w:rPr>
      </w:pPr>
    </w:p>
    <w:p>
      <w:pPr>
        <w:rPr>
          <w:rFonts w:hint="eastAsia"/>
          <w:lang w:eastAsia="zh-CN"/>
        </w:rPr>
      </w:pPr>
      <w:r>
        <w:rPr>
          <w:rFonts w:hint="eastAsia"/>
          <w:lang w:eastAsia="zh-CN"/>
        </w:rPr>
        <w:t>【动力】2021年8月17日中央财经委员会第十次会议中再次强调∶共同富裕是全体人民的富裕，是人民群众物质生活和精神生活都富裕。最近，国家出台限制房地产政策，反垄断处罚巨头，整治互联网企业，再到限制 996，教育培训行业"双减"改革，引人关注。</w:t>
      </w:r>
    </w:p>
    <w:p>
      <w:pPr>
        <w:rPr>
          <w:rFonts w:hint="eastAsia"/>
          <w:lang w:eastAsia="zh-CN"/>
        </w:rPr>
      </w:pPr>
      <w:r>
        <w:rPr>
          <w:rFonts w:hint="eastAsia"/>
          <w:lang w:eastAsia="zh-CN"/>
        </w:rPr>
        <w:t>（2）共同富裕是中国人民自古以来对美好生活的向往和奋斗的方向。请分析我国实现共同富裕，必须开动哪些驱动力?（4分）</w:t>
      </w:r>
    </w:p>
    <w:p>
      <w:pPr>
        <w:rPr>
          <w:rFonts w:hint="eastAsia"/>
          <w:lang w:eastAsia="zh-CN"/>
        </w:rPr>
      </w:pPr>
      <w:r>
        <w:rPr>
          <w:rFonts w:hint="eastAsia"/>
          <w:lang w:eastAsia="zh-CN"/>
        </w:rPr>
        <w:t>【期待】习近平总书记指出∶要"努力建成人民群众满意、高质量的小康社会"，"使全面建成小康社会得到人民认可、经得起历史检验。"</w:t>
      </w:r>
    </w:p>
    <w:p>
      <w:pPr>
        <w:rPr>
          <w:rFonts w:hint="eastAsia"/>
          <w:lang w:eastAsia="zh-CN"/>
        </w:rPr>
      </w:pPr>
      <w:r>
        <w:rPr>
          <w:rFonts w:hint="eastAsia"/>
          <w:lang w:eastAsia="zh-CN"/>
        </w:rPr>
        <w:t>（3）"人民群众满意、人民认可"体现了什么发展思想?你对"高质量的小康"有哪些美好期待?（4分）</w:t>
      </w:r>
    </w:p>
    <w:p>
      <w:pPr>
        <w:adjustRightInd w:val="0"/>
        <w:snapToGrid w:val="0"/>
        <w:ind w:firstLine="2108" w:firstLineChars="700"/>
        <w:rPr>
          <w:rFonts w:hint="eastAsia" w:ascii="宋体" w:hAnsi="宋体"/>
          <w:b/>
          <w:color w:val="FF0000"/>
          <w:sz w:val="30"/>
          <w:szCs w:val="30"/>
        </w:rPr>
      </w:pPr>
    </w:p>
    <w:p>
      <w:pPr>
        <w:adjustRightInd w:val="0"/>
        <w:snapToGrid w:val="0"/>
        <w:ind w:firstLine="2108" w:firstLineChars="700"/>
        <w:rPr>
          <w:rFonts w:hint="eastAsia" w:ascii="宋体" w:hAnsi="宋体"/>
          <w:b/>
          <w:color w:val="FF0000"/>
          <w:sz w:val="30"/>
          <w:szCs w:val="30"/>
        </w:rPr>
      </w:pPr>
    </w:p>
    <w:p>
      <w:pPr>
        <w:adjustRightInd w:val="0"/>
        <w:snapToGrid w:val="0"/>
        <w:ind w:firstLine="2108" w:firstLineChars="700"/>
        <w:rPr>
          <w:rFonts w:hint="eastAsia" w:ascii="宋体" w:hAnsi="宋体"/>
          <w:b/>
          <w:color w:val="FF0000"/>
          <w:sz w:val="30"/>
          <w:szCs w:val="30"/>
        </w:rPr>
      </w:pPr>
    </w:p>
    <w:p>
      <w:pPr>
        <w:adjustRightInd w:val="0"/>
        <w:snapToGrid w:val="0"/>
        <w:ind w:firstLine="2108" w:firstLineChars="700"/>
        <w:rPr>
          <w:rFonts w:hint="eastAsia" w:ascii="宋体" w:hAnsi="宋体"/>
          <w:b/>
          <w:color w:val="FF0000"/>
          <w:sz w:val="30"/>
          <w:szCs w:val="30"/>
        </w:rPr>
      </w:pPr>
    </w:p>
    <w:p>
      <w:pPr>
        <w:adjustRightInd w:val="0"/>
        <w:snapToGrid w:val="0"/>
        <w:ind w:firstLine="2108" w:firstLineChars="700"/>
        <w:rPr>
          <w:rFonts w:hint="eastAsia" w:ascii="宋体" w:hAnsi="宋体"/>
          <w:b/>
          <w:color w:val="FF0000"/>
          <w:sz w:val="30"/>
          <w:szCs w:val="30"/>
        </w:rPr>
      </w:pPr>
    </w:p>
    <w:p>
      <w:pPr>
        <w:adjustRightInd w:val="0"/>
        <w:snapToGrid w:val="0"/>
        <w:ind w:firstLine="2108" w:firstLineChars="700"/>
        <w:rPr>
          <w:rFonts w:hint="eastAsia" w:ascii="宋体" w:hAnsi="宋体"/>
          <w:b/>
          <w:color w:val="FF0000"/>
          <w:sz w:val="30"/>
          <w:szCs w:val="30"/>
        </w:rPr>
      </w:pPr>
    </w:p>
    <w:p>
      <w:pPr>
        <w:adjustRightInd w:val="0"/>
        <w:snapToGrid w:val="0"/>
        <w:ind w:firstLine="2108" w:firstLineChars="700"/>
        <w:rPr>
          <w:rFonts w:hint="eastAsia" w:ascii="宋体" w:hAnsi="宋体"/>
          <w:b/>
          <w:color w:val="FF0000"/>
          <w:sz w:val="30"/>
          <w:szCs w:val="30"/>
        </w:rPr>
      </w:pPr>
    </w:p>
    <w:p>
      <w:pPr>
        <w:adjustRightInd w:val="0"/>
        <w:snapToGrid w:val="0"/>
        <w:ind w:firstLine="2108" w:firstLineChars="700"/>
        <w:rPr>
          <w:b/>
          <w:color w:val="FF0000"/>
          <w:sz w:val="30"/>
          <w:szCs w:val="30"/>
        </w:rPr>
      </w:pPr>
      <w:r>
        <w:rPr>
          <w:rFonts w:hint="eastAsia" w:ascii="宋体" w:hAnsi="宋体"/>
          <w:b/>
          <w:color w:val="FF0000"/>
          <w:sz w:val="30"/>
          <w:szCs w:val="30"/>
        </w:rPr>
        <w:drawing>
          <wp:anchor distT="0" distB="0" distL="114300" distR="114300" simplePos="0" relativeHeight="251659264" behindDoc="0" locked="0" layoutInCell="1" allowOverlap="1">
            <wp:simplePos x="0" y="0"/>
            <wp:positionH relativeFrom="page">
              <wp:posOffset>11582400</wp:posOffset>
            </wp:positionH>
            <wp:positionV relativeFrom="topMargin">
              <wp:posOffset>12674600</wp:posOffset>
            </wp:positionV>
            <wp:extent cx="292100" cy="304800"/>
            <wp:effectExtent l="0" t="0" r="12700"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292100" cy="304800"/>
                    </a:xfrm>
                    <a:prstGeom prst="rect">
                      <a:avLst/>
                    </a:prstGeom>
                    <a:noFill/>
                    <a:ln>
                      <a:noFill/>
                    </a:ln>
                  </pic:spPr>
                </pic:pic>
              </a:graphicData>
            </a:graphic>
          </wp:anchor>
        </w:drawing>
      </w:r>
      <w:r>
        <w:rPr>
          <w:rFonts w:hint="eastAsia" w:ascii="宋体" w:hAnsi="宋体"/>
          <w:b/>
          <w:color w:val="FF0000"/>
          <w:sz w:val="30"/>
          <w:szCs w:val="30"/>
        </w:rPr>
        <w:t>九年级道德与法治参考</w:t>
      </w:r>
      <w:r>
        <w:rPr>
          <w:rFonts w:ascii="宋体" w:hAnsi="宋体"/>
          <w:b/>
          <w:color w:val="FF0000"/>
          <w:sz w:val="30"/>
          <w:szCs w:val="30"/>
        </w:rPr>
        <w:t>答案</w:t>
      </w:r>
    </w:p>
    <w:p>
      <w:pPr>
        <w:adjustRightInd w:val="0"/>
        <w:snapToGrid w:val="0"/>
        <w:rPr>
          <w:color w:val="FF0000"/>
        </w:rPr>
      </w:pPr>
      <w:r>
        <w:rPr>
          <w:rFonts w:hint="eastAsia"/>
          <w:color w:val="FF0000"/>
        </w:rPr>
        <w:t xml:space="preserve"> </w:t>
      </w:r>
    </w:p>
    <w:tbl>
      <w:tblPr>
        <w:tblStyle w:val="6"/>
        <w:tblW w:w="8296"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
        <w:gridCol w:w="460"/>
        <w:gridCol w:w="461"/>
        <w:gridCol w:w="461"/>
        <w:gridCol w:w="461"/>
        <w:gridCol w:w="461"/>
        <w:gridCol w:w="461"/>
        <w:gridCol w:w="461"/>
        <w:gridCol w:w="461"/>
        <w:gridCol w:w="461"/>
        <w:gridCol w:w="461"/>
        <w:gridCol w:w="461"/>
        <w:gridCol w:w="461"/>
        <w:gridCol w:w="461"/>
        <w:gridCol w:w="461"/>
        <w:gridCol w:w="461"/>
        <w:gridCol w:w="461"/>
        <w:gridCol w:w="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0" w:type="dxa"/>
            <w:tcBorders>
              <w:top w:val="single" w:color="auto" w:sz="4" w:space="0"/>
              <w:left w:val="single" w:color="auto" w:sz="4" w:space="0"/>
              <w:bottom w:val="single" w:color="auto" w:sz="4" w:space="0"/>
              <w:right w:val="single" w:color="auto" w:sz="4" w:space="0"/>
            </w:tcBorders>
          </w:tcPr>
          <w:p>
            <w:pPr>
              <w:adjustRightInd w:val="0"/>
              <w:snapToGrid w:val="0"/>
              <w:rPr>
                <w:color w:val="FF0000"/>
              </w:rPr>
            </w:pPr>
            <w:r>
              <w:rPr>
                <w:rFonts w:hint="eastAsia"/>
                <w:color w:val="FF0000"/>
                <w:kern w:val="0"/>
                <w:sz w:val="20"/>
              </w:rPr>
              <w:t>1</w:t>
            </w:r>
          </w:p>
        </w:tc>
        <w:tc>
          <w:tcPr>
            <w:tcW w:w="460"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2</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3</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4</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5</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6</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7</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8</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9</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10</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11</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12</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13</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14</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15</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16</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17</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0" w:type="dxa"/>
            <w:tcBorders>
              <w:top w:val="single" w:color="auto" w:sz="4" w:space="0"/>
              <w:left w:val="single" w:color="auto" w:sz="4" w:space="0"/>
              <w:bottom w:val="single" w:color="auto" w:sz="4" w:space="0"/>
              <w:right w:val="single" w:color="auto" w:sz="4" w:space="0"/>
            </w:tcBorders>
          </w:tcPr>
          <w:p>
            <w:pPr>
              <w:adjustRightInd w:val="0"/>
              <w:snapToGrid w:val="0"/>
              <w:rPr>
                <w:color w:val="FF0000"/>
              </w:rPr>
            </w:pPr>
            <w:r>
              <w:rPr>
                <w:color w:val="FF0000"/>
                <w:kern w:val="0"/>
                <w:sz w:val="20"/>
              </w:rPr>
              <w:t>B</w:t>
            </w:r>
          </w:p>
        </w:tc>
        <w:tc>
          <w:tcPr>
            <w:tcW w:w="460" w:type="dxa"/>
            <w:tcBorders>
              <w:top w:val="single" w:color="auto" w:sz="4" w:space="0"/>
              <w:left w:val="nil"/>
              <w:bottom w:val="single" w:color="auto" w:sz="4" w:space="0"/>
              <w:right w:val="single" w:color="auto" w:sz="4" w:space="0"/>
            </w:tcBorders>
          </w:tcPr>
          <w:p>
            <w:pPr>
              <w:adjustRightInd w:val="0"/>
              <w:snapToGrid w:val="0"/>
              <w:rPr>
                <w:color w:val="FF0000"/>
              </w:rPr>
            </w:pPr>
            <w:r>
              <w:rPr>
                <w:color w:val="FF0000"/>
                <w:kern w:val="0"/>
                <w:sz w:val="20"/>
              </w:rPr>
              <w:t>A</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B</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B</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C</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D</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A</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B</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D</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A</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D</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D</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C</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D</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C</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B</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A</w:t>
            </w:r>
          </w:p>
        </w:tc>
        <w:tc>
          <w:tcPr>
            <w:tcW w:w="461" w:type="dxa"/>
            <w:tcBorders>
              <w:top w:val="single" w:color="auto" w:sz="4" w:space="0"/>
              <w:left w:val="nil"/>
              <w:bottom w:val="single" w:color="auto" w:sz="4" w:space="0"/>
              <w:right w:val="single" w:color="auto" w:sz="4" w:space="0"/>
            </w:tcBorders>
          </w:tcPr>
          <w:p>
            <w:pPr>
              <w:adjustRightInd w:val="0"/>
              <w:snapToGrid w:val="0"/>
              <w:rPr>
                <w:color w:val="FF0000"/>
              </w:rPr>
            </w:pPr>
            <w:r>
              <w:rPr>
                <w:rFonts w:hint="eastAsia"/>
                <w:color w:val="FF0000"/>
                <w:kern w:val="0"/>
                <w:sz w:val="20"/>
              </w:rPr>
              <w:t>C</w:t>
            </w:r>
          </w:p>
        </w:tc>
      </w:tr>
    </w:tbl>
    <w:p>
      <w:pPr>
        <w:adjustRightInd w:val="0"/>
        <w:snapToGrid w:val="0"/>
        <w:rPr>
          <w:sz w:val="24"/>
          <w:szCs w:val="24"/>
        </w:rPr>
      </w:pPr>
      <w:r>
        <w:rPr>
          <w:rFonts w:hint="eastAsia"/>
          <w:sz w:val="24"/>
          <w:szCs w:val="24"/>
        </w:rPr>
        <w:t>19</w:t>
      </w:r>
      <w:r>
        <w:rPr>
          <w:sz w:val="24"/>
          <w:szCs w:val="24"/>
        </w:rPr>
        <w:t>.</w:t>
      </w:r>
      <w:r>
        <w:rPr>
          <w:rFonts w:hint="eastAsia" w:ascii="宋体" w:hAnsi="宋体"/>
          <w:sz w:val="24"/>
          <w:szCs w:val="24"/>
        </w:rPr>
        <w:t>（</w:t>
      </w:r>
      <w:r>
        <w:rPr>
          <w:rFonts w:hint="eastAsia"/>
          <w:sz w:val="24"/>
          <w:szCs w:val="24"/>
        </w:rPr>
        <w:t>1</w:t>
      </w:r>
      <w:r>
        <w:rPr>
          <w:rFonts w:hint="eastAsia" w:ascii="宋体" w:hAnsi="宋体"/>
          <w:sz w:val="24"/>
          <w:szCs w:val="24"/>
        </w:rPr>
        <w:t>）热爱祖国、英勇顽强、不怕牺牲、维护正义、意志坚强，等等。（</w:t>
      </w:r>
      <w:r>
        <w:rPr>
          <w:rFonts w:hint="eastAsia"/>
          <w:sz w:val="24"/>
          <w:szCs w:val="24"/>
        </w:rPr>
        <w:t>2</w:t>
      </w:r>
      <w:r>
        <w:rPr>
          <w:rFonts w:hint="eastAsia" w:ascii="宋体" w:hAnsi="宋体"/>
          <w:sz w:val="24"/>
          <w:szCs w:val="24"/>
        </w:rPr>
        <w:t>分</w:t>
      </w:r>
      <w:r>
        <w:rPr>
          <w:rFonts w:ascii="宋体" w:hAnsi="宋体"/>
          <w:sz w:val="24"/>
          <w:szCs w:val="24"/>
        </w:rPr>
        <w:t>）</w:t>
      </w:r>
    </w:p>
    <w:p>
      <w:pPr>
        <w:adjustRightInd w:val="0"/>
        <w:snapToGrid w:val="0"/>
        <w:rPr>
          <w:sz w:val="24"/>
          <w:szCs w:val="24"/>
        </w:rPr>
      </w:pPr>
      <w:r>
        <w:rPr>
          <w:rFonts w:hint="eastAsia" w:ascii="宋体" w:hAnsi="宋体"/>
          <w:sz w:val="24"/>
          <w:szCs w:val="24"/>
        </w:rPr>
        <w:t>（</w:t>
      </w:r>
      <w:r>
        <w:rPr>
          <w:rFonts w:hint="eastAsia"/>
          <w:sz w:val="24"/>
          <w:szCs w:val="24"/>
        </w:rPr>
        <w:t>2</w:t>
      </w:r>
      <w:r>
        <w:rPr>
          <w:rFonts w:hint="eastAsia" w:ascii="宋体" w:hAnsi="宋体"/>
          <w:sz w:val="24"/>
          <w:szCs w:val="24"/>
        </w:rPr>
        <w:t>）①改革开放以来，中国共产党领导中国人民开辟了中国特色社会主义道路，形成了中国特色社会主义理论体系，确立了中国特色社会主义制度，发展了中国特色社会主义文化。这是中国自信、民族自信的根本所在。（</w:t>
      </w:r>
      <w:r>
        <w:rPr>
          <w:rFonts w:hint="eastAsia"/>
          <w:sz w:val="24"/>
          <w:szCs w:val="24"/>
        </w:rPr>
        <w:t>2</w:t>
      </w:r>
      <w:r>
        <w:rPr>
          <w:rFonts w:hint="eastAsia" w:ascii="宋体" w:hAnsi="宋体"/>
          <w:sz w:val="24"/>
          <w:szCs w:val="24"/>
        </w:rPr>
        <w:t>分</w:t>
      </w:r>
      <w:r>
        <w:rPr>
          <w:rFonts w:ascii="宋体" w:hAnsi="宋体"/>
          <w:sz w:val="24"/>
          <w:szCs w:val="24"/>
        </w:rPr>
        <w:t>）</w:t>
      </w:r>
    </w:p>
    <w:p>
      <w:pPr>
        <w:adjustRightInd w:val="0"/>
        <w:snapToGrid w:val="0"/>
        <w:rPr>
          <w:sz w:val="24"/>
          <w:szCs w:val="24"/>
        </w:rPr>
      </w:pPr>
      <w:r>
        <w:rPr>
          <w:rFonts w:hint="eastAsia"/>
          <w:sz w:val="24"/>
          <w:szCs w:val="24"/>
        </w:rPr>
        <w:t>②在党的领导下，中国特色社会主义伟大事业不断取得新的成就，国家富强、民族振兴让中国人更加自信。</w:t>
      </w:r>
      <w:r>
        <w:rPr>
          <w:rFonts w:hint="eastAsia" w:ascii="宋体" w:hAnsi="宋体"/>
          <w:sz w:val="24"/>
          <w:szCs w:val="24"/>
        </w:rPr>
        <w:t>（</w:t>
      </w:r>
      <w:r>
        <w:rPr>
          <w:rFonts w:hint="eastAsia"/>
          <w:sz w:val="24"/>
          <w:szCs w:val="24"/>
        </w:rPr>
        <w:t>2</w:t>
      </w:r>
      <w:r>
        <w:rPr>
          <w:rFonts w:hint="eastAsia" w:ascii="宋体" w:hAnsi="宋体"/>
          <w:sz w:val="24"/>
          <w:szCs w:val="24"/>
        </w:rPr>
        <w:t>分</w:t>
      </w:r>
      <w:r>
        <w:rPr>
          <w:rFonts w:ascii="宋体" w:hAnsi="宋体"/>
          <w:sz w:val="24"/>
          <w:szCs w:val="24"/>
        </w:rPr>
        <w:t>）</w:t>
      </w:r>
    </w:p>
    <w:p>
      <w:pPr>
        <w:adjustRightInd w:val="0"/>
        <w:snapToGrid w:val="0"/>
        <w:rPr>
          <w:sz w:val="24"/>
          <w:szCs w:val="24"/>
        </w:rPr>
      </w:pPr>
      <w:r>
        <w:rPr>
          <w:rFonts w:hint="eastAsia"/>
          <w:sz w:val="24"/>
          <w:szCs w:val="24"/>
        </w:rPr>
        <w:t>20</w:t>
      </w:r>
      <w:r>
        <w:rPr>
          <w:sz w:val="24"/>
          <w:szCs w:val="24"/>
        </w:rPr>
        <w:t>.</w:t>
      </w:r>
      <w:r>
        <w:rPr>
          <w:rFonts w:hint="eastAsia"/>
          <w:sz w:val="24"/>
          <w:szCs w:val="24"/>
        </w:rPr>
        <w:t>①我</w:t>
      </w:r>
      <w:r>
        <w:rPr>
          <w:rFonts w:ascii="宋体" w:hAnsi="宋体"/>
          <w:sz w:val="24"/>
          <w:szCs w:val="24"/>
        </w:rPr>
        <w:t>们</w:t>
      </w:r>
      <w:r>
        <w:rPr>
          <w:rFonts w:hint="eastAsia" w:ascii="宋体" w:hAnsi="宋体"/>
          <w:sz w:val="24"/>
          <w:szCs w:val="24"/>
        </w:rPr>
        <w:t>要大力实施</w:t>
      </w:r>
      <w:r>
        <w:rPr>
          <w:rFonts w:ascii="宋体" w:hAnsi="宋体"/>
          <w:sz w:val="24"/>
          <w:szCs w:val="24"/>
        </w:rPr>
        <w:t>科教兴国、</w:t>
      </w:r>
      <w:r>
        <w:rPr>
          <w:rFonts w:hint="eastAsia" w:ascii="宋体" w:hAnsi="宋体"/>
          <w:sz w:val="24"/>
          <w:szCs w:val="24"/>
        </w:rPr>
        <w:t>人</w:t>
      </w:r>
      <w:r>
        <w:rPr>
          <w:rFonts w:ascii="宋体" w:hAnsi="宋体"/>
          <w:sz w:val="24"/>
          <w:szCs w:val="24"/>
        </w:rPr>
        <w:t>才强国、创新</w:t>
      </w:r>
      <w:r>
        <w:rPr>
          <w:rFonts w:hint="eastAsia" w:ascii="宋体" w:hAnsi="宋体"/>
          <w:sz w:val="24"/>
          <w:szCs w:val="24"/>
        </w:rPr>
        <w:t>驱动</w:t>
      </w:r>
      <w:r>
        <w:rPr>
          <w:rFonts w:ascii="宋体" w:hAnsi="宋体"/>
          <w:sz w:val="24"/>
          <w:szCs w:val="24"/>
        </w:rPr>
        <w:t>发</w:t>
      </w:r>
      <w:r>
        <w:rPr>
          <w:rFonts w:hint="eastAsia" w:ascii="宋体" w:hAnsi="宋体"/>
          <w:sz w:val="24"/>
          <w:szCs w:val="24"/>
        </w:rPr>
        <w:t>展战略，提高自</w:t>
      </w:r>
      <w:r>
        <w:rPr>
          <w:rFonts w:ascii="宋体" w:hAnsi="宋体"/>
          <w:sz w:val="24"/>
          <w:szCs w:val="24"/>
        </w:rPr>
        <w:t>主</w:t>
      </w:r>
      <w:r>
        <w:rPr>
          <w:rFonts w:hint="eastAsia" w:ascii="宋体" w:hAnsi="宋体"/>
          <w:sz w:val="24"/>
          <w:szCs w:val="24"/>
        </w:rPr>
        <w:t>创新能力。（</w:t>
      </w:r>
      <w:r>
        <w:rPr>
          <w:rFonts w:hint="eastAsia"/>
          <w:sz w:val="24"/>
          <w:szCs w:val="24"/>
        </w:rPr>
        <w:t>2</w:t>
      </w:r>
      <w:r>
        <w:rPr>
          <w:rFonts w:hint="eastAsia" w:ascii="宋体" w:hAnsi="宋体"/>
          <w:sz w:val="24"/>
          <w:szCs w:val="24"/>
        </w:rPr>
        <w:t>分</w:t>
      </w:r>
      <w:r>
        <w:rPr>
          <w:rFonts w:ascii="宋体" w:hAnsi="宋体"/>
          <w:sz w:val="24"/>
          <w:szCs w:val="24"/>
        </w:rPr>
        <w:t>）</w:t>
      </w:r>
    </w:p>
    <w:p>
      <w:pPr>
        <w:adjustRightInd w:val="0"/>
        <w:snapToGrid w:val="0"/>
        <w:rPr>
          <w:sz w:val="24"/>
          <w:szCs w:val="24"/>
        </w:rPr>
      </w:pPr>
      <w:r>
        <w:rPr>
          <w:rFonts w:hint="eastAsia"/>
          <w:sz w:val="24"/>
          <w:szCs w:val="24"/>
        </w:rPr>
        <w:t>②我</w:t>
      </w:r>
      <w:r>
        <w:rPr>
          <w:rFonts w:ascii="宋体" w:hAnsi="宋体"/>
          <w:sz w:val="24"/>
          <w:szCs w:val="24"/>
        </w:rPr>
        <w:t>们</w:t>
      </w:r>
      <w:r>
        <w:rPr>
          <w:rFonts w:hint="eastAsia" w:ascii="宋体" w:hAnsi="宋体"/>
          <w:sz w:val="24"/>
          <w:szCs w:val="24"/>
        </w:rPr>
        <w:t>要推动中华优秀传统文化创造性转化，创新性发展，</w:t>
      </w:r>
      <w:r>
        <w:rPr>
          <w:rFonts w:ascii="宋体" w:hAnsi="宋体"/>
          <w:sz w:val="24"/>
          <w:szCs w:val="24"/>
        </w:rPr>
        <w:t>继承</w:t>
      </w:r>
      <w:r>
        <w:rPr>
          <w:rFonts w:hint="eastAsia" w:ascii="宋体" w:hAnsi="宋体"/>
          <w:sz w:val="24"/>
          <w:szCs w:val="24"/>
        </w:rPr>
        <w:t>革命文化</w:t>
      </w:r>
      <w:r>
        <w:rPr>
          <w:rFonts w:ascii="宋体" w:hAnsi="宋体"/>
          <w:sz w:val="24"/>
          <w:szCs w:val="24"/>
        </w:rPr>
        <w:t>，发展社会主义</w:t>
      </w:r>
      <w:r>
        <w:rPr>
          <w:rFonts w:hint="eastAsia" w:ascii="宋体" w:hAnsi="宋体"/>
          <w:sz w:val="24"/>
          <w:szCs w:val="24"/>
        </w:rPr>
        <w:t>先进</w:t>
      </w:r>
      <w:r>
        <w:rPr>
          <w:rFonts w:ascii="宋体" w:hAnsi="宋体"/>
          <w:sz w:val="24"/>
          <w:szCs w:val="24"/>
        </w:rPr>
        <w:t>文化</w:t>
      </w:r>
      <w:r>
        <w:rPr>
          <w:rFonts w:hint="eastAsia" w:ascii="宋体" w:hAnsi="宋体"/>
          <w:sz w:val="24"/>
          <w:szCs w:val="24"/>
        </w:rPr>
        <w:t>（</w:t>
      </w:r>
      <w:r>
        <w:rPr>
          <w:rFonts w:hint="eastAsia"/>
          <w:sz w:val="24"/>
          <w:szCs w:val="24"/>
        </w:rPr>
        <w:t>2</w:t>
      </w:r>
      <w:r>
        <w:rPr>
          <w:rFonts w:hint="eastAsia" w:ascii="宋体" w:hAnsi="宋体"/>
          <w:sz w:val="24"/>
          <w:szCs w:val="24"/>
        </w:rPr>
        <w:t>分</w:t>
      </w:r>
      <w:r>
        <w:rPr>
          <w:rFonts w:ascii="宋体" w:hAnsi="宋体"/>
          <w:sz w:val="24"/>
          <w:szCs w:val="24"/>
        </w:rPr>
        <w:t>）。</w:t>
      </w:r>
    </w:p>
    <w:p>
      <w:pPr>
        <w:adjustRightInd w:val="0"/>
        <w:snapToGrid w:val="0"/>
        <w:rPr>
          <w:sz w:val="24"/>
          <w:szCs w:val="24"/>
        </w:rPr>
      </w:pPr>
      <w:r>
        <w:rPr>
          <w:rFonts w:hint="eastAsia"/>
          <w:sz w:val="24"/>
          <w:szCs w:val="24"/>
        </w:rPr>
        <w:t>③公</w:t>
      </w:r>
      <w:r>
        <w:rPr>
          <w:rFonts w:ascii="宋体" w:hAnsi="宋体"/>
          <w:sz w:val="24"/>
          <w:szCs w:val="24"/>
        </w:rPr>
        <w:t>民</w:t>
      </w:r>
      <w:r>
        <w:rPr>
          <w:rFonts w:hint="eastAsia" w:ascii="宋体" w:hAnsi="宋体"/>
          <w:sz w:val="24"/>
          <w:szCs w:val="24"/>
        </w:rPr>
        <w:t>要依法积极参与国家民主生活，要</w:t>
      </w:r>
      <w:r>
        <w:rPr>
          <w:rFonts w:ascii="宋体" w:hAnsi="宋体"/>
          <w:sz w:val="24"/>
          <w:szCs w:val="24"/>
        </w:rPr>
        <w:t>有社会责任感</w:t>
      </w:r>
      <w:r>
        <w:rPr>
          <w:rFonts w:hint="eastAsia" w:ascii="宋体" w:hAnsi="宋体"/>
          <w:sz w:val="24"/>
          <w:szCs w:val="24"/>
        </w:rPr>
        <w:t>和</w:t>
      </w:r>
      <w:r>
        <w:rPr>
          <w:rFonts w:ascii="宋体" w:hAnsi="宋体"/>
          <w:sz w:val="24"/>
          <w:szCs w:val="24"/>
        </w:rPr>
        <w:t>主人翁意识，</w:t>
      </w:r>
      <w:r>
        <w:rPr>
          <w:rFonts w:hint="eastAsia" w:ascii="宋体" w:hAnsi="宋体"/>
          <w:sz w:val="24"/>
          <w:szCs w:val="24"/>
        </w:rPr>
        <w:t>关注社会发展，培养自己的实践能力和创新精神。（</w:t>
      </w:r>
      <w:r>
        <w:rPr>
          <w:rFonts w:hint="eastAsia"/>
          <w:sz w:val="24"/>
          <w:szCs w:val="24"/>
        </w:rPr>
        <w:t>2</w:t>
      </w:r>
      <w:r>
        <w:rPr>
          <w:rFonts w:hint="eastAsia" w:ascii="宋体" w:hAnsi="宋体"/>
          <w:sz w:val="24"/>
          <w:szCs w:val="24"/>
        </w:rPr>
        <w:t>分</w:t>
      </w:r>
      <w:r>
        <w:rPr>
          <w:rFonts w:ascii="宋体" w:hAnsi="宋体"/>
          <w:sz w:val="24"/>
          <w:szCs w:val="24"/>
        </w:rPr>
        <w:t>）</w:t>
      </w:r>
    </w:p>
    <w:p>
      <w:pPr>
        <w:adjustRightInd w:val="0"/>
        <w:snapToGrid w:val="0"/>
        <w:rPr>
          <w:sz w:val="24"/>
          <w:szCs w:val="24"/>
        </w:rPr>
      </w:pPr>
      <w:r>
        <w:rPr>
          <w:rFonts w:hint="eastAsia" w:ascii="Times New Roman" w:hAnsi="Times New Roman"/>
          <w:sz w:val="24"/>
          <w:szCs w:val="24"/>
        </w:rPr>
        <w:t>21</w:t>
      </w:r>
      <w:r>
        <w:rPr>
          <w:rFonts w:ascii="Times New Roman" w:hAnsi="Times New Roman"/>
          <w:sz w:val="24"/>
          <w:szCs w:val="24"/>
        </w:rPr>
        <w:t>.</w:t>
      </w:r>
      <w:r>
        <w:rPr>
          <w:rFonts w:hint="eastAsia" w:ascii="宋体" w:hAnsi="宋体"/>
          <w:sz w:val="24"/>
          <w:szCs w:val="24"/>
        </w:rPr>
        <w:t>（</w:t>
      </w:r>
      <w:r>
        <w:rPr>
          <w:rFonts w:ascii="Times New Roman" w:hAnsi="Times New Roman"/>
          <w:sz w:val="24"/>
          <w:szCs w:val="24"/>
        </w:rPr>
        <w:t>1</w:t>
      </w:r>
      <w:r>
        <w:rPr>
          <w:rFonts w:hint="eastAsia" w:ascii="宋体" w:hAnsi="宋体"/>
          <w:sz w:val="24"/>
          <w:szCs w:val="24"/>
        </w:rPr>
        <w:t>）</w:t>
      </w:r>
      <w:r>
        <w:rPr>
          <w:rFonts w:ascii="宋体" w:hAnsi="宋体"/>
          <w:sz w:val="24"/>
          <w:szCs w:val="24"/>
        </w:rPr>
        <w:t>题目如：</w:t>
      </w:r>
      <w:r>
        <w:rPr>
          <w:rFonts w:hint="eastAsia" w:ascii="宋体" w:hAnsi="宋体"/>
          <w:sz w:val="24"/>
          <w:szCs w:val="24"/>
        </w:rPr>
        <w:t>《保护生物多样性</w:t>
      </w:r>
      <w:r>
        <w:rPr>
          <w:rFonts w:hint="eastAsia" w:ascii="Times New Roman" w:hAnsi="Times New Roman"/>
          <w:sz w:val="24"/>
          <w:szCs w:val="24"/>
        </w:rPr>
        <w:t xml:space="preserve"> </w:t>
      </w:r>
      <w:r>
        <w:rPr>
          <w:rFonts w:hint="eastAsia" w:ascii="宋体" w:hAnsi="宋体"/>
          <w:sz w:val="24"/>
          <w:szCs w:val="24"/>
        </w:rPr>
        <w:t>绘就</w:t>
      </w:r>
      <w:r>
        <w:rPr>
          <w:rFonts w:hint="eastAsia" w:ascii="Times New Roman" w:hAnsi="Times New Roman"/>
          <w:sz w:val="24"/>
          <w:szCs w:val="24"/>
        </w:rPr>
        <w:t>“人与自然和谐共生”新图景</w:t>
      </w:r>
      <w:r>
        <w:rPr>
          <w:rFonts w:ascii="宋体" w:hAnsi="宋体"/>
          <w:sz w:val="24"/>
          <w:szCs w:val="24"/>
        </w:rPr>
        <w:t>》</w:t>
      </w:r>
      <w:r>
        <w:rPr>
          <w:rFonts w:hint="eastAsia" w:ascii="宋体" w:hAnsi="宋体"/>
          <w:sz w:val="24"/>
          <w:szCs w:val="24"/>
        </w:rPr>
        <w:t>《携手共建地球生命共同体》《凝聚</w:t>
      </w:r>
      <w:r>
        <w:rPr>
          <w:rFonts w:ascii="宋体" w:hAnsi="宋体"/>
          <w:sz w:val="24"/>
          <w:szCs w:val="24"/>
        </w:rPr>
        <w:t>全球力量</w:t>
      </w:r>
      <w:r>
        <w:rPr>
          <w:rFonts w:hint="eastAsia" w:ascii="Times New Roman" w:hAnsi="Times New Roman"/>
          <w:sz w:val="24"/>
          <w:szCs w:val="24"/>
        </w:rPr>
        <w:t xml:space="preserve"> </w:t>
      </w:r>
      <w:r>
        <w:rPr>
          <w:rFonts w:hint="eastAsia" w:ascii="宋体" w:hAnsi="宋体"/>
          <w:sz w:val="24"/>
          <w:szCs w:val="24"/>
        </w:rPr>
        <w:t>保护生物多样性</w:t>
      </w:r>
      <w:r>
        <w:rPr>
          <w:rFonts w:hint="eastAsia" w:ascii="Times New Roman" w:hAnsi="Times New Roman"/>
          <w:sz w:val="24"/>
          <w:szCs w:val="24"/>
        </w:rPr>
        <w:t xml:space="preserve"> </w:t>
      </w:r>
      <w:r>
        <w:rPr>
          <w:rFonts w:hint="eastAsia" w:ascii="宋体" w:hAnsi="宋体"/>
          <w:sz w:val="24"/>
          <w:szCs w:val="24"/>
        </w:rPr>
        <w:t>》</w:t>
      </w:r>
      <w:r>
        <w:rPr>
          <w:rFonts w:ascii="宋体" w:hAnsi="宋体"/>
          <w:sz w:val="24"/>
          <w:szCs w:val="24"/>
        </w:rPr>
        <w:t>（</w:t>
      </w:r>
      <w:r>
        <w:rPr>
          <w:rFonts w:ascii="Times New Roman" w:hAnsi="Times New Roman"/>
          <w:sz w:val="24"/>
          <w:szCs w:val="24"/>
        </w:rPr>
        <w:t>3</w:t>
      </w:r>
      <w:r>
        <w:rPr>
          <w:rFonts w:ascii="宋体" w:hAnsi="宋体"/>
          <w:sz w:val="24"/>
          <w:szCs w:val="24"/>
        </w:rPr>
        <w:t>分</w:t>
      </w:r>
      <w:r>
        <w:rPr>
          <w:rFonts w:hint="eastAsia" w:ascii="宋体" w:hAnsi="宋体"/>
          <w:sz w:val="24"/>
          <w:szCs w:val="24"/>
        </w:rPr>
        <w:t>）</w:t>
      </w:r>
    </w:p>
    <w:p>
      <w:pPr>
        <w:adjustRightInd w:val="0"/>
        <w:snapToGrid w:val="0"/>
        <w:rPr>
          <w:sz w:val="24"/>
          <w:szCs w:val="24"/>
        </w:rPr>
      </w:pPr>
      <w:r>
        <w:rPr>
          <w:rFonts w:hint="eastAsia" w:ascii="宋体" w:hAnsi="宋体"/>
          <w:sz w:val="24"/>
          <w:szCs w:val="24"/>
        </w:rPr>
        <w:t>（</w:t>
      </w:r>
      <w:r>
        <w:rPr>
          <w:rFonts w:ascii="Times New Roman" w:hAnsi="Times New Roman"/>
          <w:sz w:val="24"/>
          <w:szCs w:val="24"/>
        </w:rPr>
        <w:t>2</w:t>
      </w:r>
      <w:r>
        <w:rPr>
          <w:rFonts w:hint="eastAsia" w:ascii="宋体" w:hAnsi="宋体"/>
          <w:sz w:val="24"/>
          <w:szCs w:val="24"/>
        </w:rPr>
        <w:t>）</w:t>
      </w:r>
      <w:r>
        <w:rPr>
          <w:rFonts w:ascii="宋体" w:hAnsi="宋体"/>
          <w:sz w:val="24"/>
          <w:szCs w:val="24"/>
        </w:rPr>
        <w:t>例答：</w:t>
      </w:r>
      <w:r>
        <w:rPr>
          <w:rFonts w:hint="eastAsia" w:hAnsi="宋体"/>
          <w:sz w:val="24"/>
          <w:szCs w:val="24"/>
        </w:rPr>
        <w:t>①从构建人类命运共同体的角度：构建人类命运共同体，各国要努力扩大利益的交汇点，谋求开放创新、包容互惠的发展前景；需要世界各国的一致行动，各国人民相互信任、守望相助、共同担当。</w:t>
      </w:r>
    </w:p>
    <w:p>
      <w:pPr>
        <w:adjustRightInd w:val="0"/>
        <w:snapToGrid w:val="0"/>
        <w:rPr>
          <w:sz w:val="24"/>
          <w:szCs w:val="24"/>
        </w:rPr>
      </w:pPr>
      <w:r>
        <w:rPr>
          <w:rFonts w:hint="eastAsia"/>
          <w:sz w:val="24"/>
          <w:szCs w:val="24"/>
        </w:rPr>
        <w:t>②从互利合作共赢的角度：和平、发展、合作、共赢是当今时代潮流，没有哪个国家能够独自应对人类面临的各种挑战，只有采取共同行动，承担共同责任，合作互惠，才能使世界各国共同发展。</w:t>
      </w:r>
    </w:p>
    <w:p>
      <w:pPr>
        <w:adjustRightInd w:val="0"/>
        <w:snapToGrid w:val="0"/>
        <w:jc w:val="left"/>
        <w:rPr>
          <w:sz w:val="24"/>
          <w:szCs w:val="24"/>
        </w:rPr>
      </w:pPr>
      <w:r>
        <w:rPr>
          <w:rFonts w:hint="eastAsia"/>
          <w:sz w:val="24"/>
          <w:szCs w:val="24"/>
        </w:rPr>
        <w:t>③从人</w:t>
      </w:r>
      <w:r>
        <w:rPr>
          <w:rFonts w:ascii="宋体" w:hAnsi="宋体"/>
          <w:sz w:val="24"/>
          <w:szCs w:val="24"/>
        </w:rPr>
        <w:t>与自然和谐</w:t>
      </w:r>
      <w:r>
        <w:rPr>
          <w:rFonts w:hint="eastAsia" w:ascii="宋体" w:hAnsi="宋体"/>
          <w:sz w:val="24"/>
          <w:szCs w:val="24"/>
        </w:rPr>
        <w:t>相处的</w:t>
      </w:r>
      <w:r>
        <w:rPr>
          <w:rFonts w:ascii="宋体" w:hAnsi="宋体"/>
          <w:sz w:val="24"/>
          <w:szCs w:val="24"/>
        </w:rPr>
        <w:t>角度：</w:t>
      </w:r>
      <w:r>
        <w:rPr>
          <w:rFonts w:hint="eastAsia" w:ascii="宋体" w:hAnsi="宋体"/>
          <w:sz w:val="24"/>
          <w:szCs w:val="24"/>
        </w:rPr>
        <w:t>大自然是人类赖以生存的物质基础，保护自然就是保护人类自己。要树立尊重自然、顺从自然、保护自然的生态文明理念，要坚持人与自然和谐共生。</w:t>
      </w:r>
    </w:p>
    <w:p>
      <w:pPr>
        <w:adjustRightInd w:val="0"/>
        <w:snapToGrid w:val="0"/>
        <w:jc w:val="left"/>
        <w:rPr>
          <w:sz w:val="24"/>
          <w:szCs w:val="24"/>
        </w:rPr>
      </w:pPr>
      <w:r>
        <w:rPr>
          <w:rFonts w:hint="eastAsia"/>
          <w:sz w:val="24"/>
          <w:szCs w:val="24"/>
        </w:rPr>
        <w:t>④从中国担当（世界舞台上的中国）角度：中国是一个和平、合作、负责任的大国形象。中国努力提高在国际上的影响力、感召力、塑造力，致力于成为世界和平的建设者、全球发展的贡献者、国际秩序的维护者。</w:t>
      </w:r>
    </w:p>
    <w:p>
      <w:pPr>
        <w:adjustRightInd w:val="0"/>
        <w:snapToGrid w:val="0"/>
        <w:rPr>
          <w:sz w:val="24"/>
          <w:szCs w:val="24"/>
        </w:rPr>
      </w:pPr>
      <w:r>
        <w:rPr>
          <w:rFonts w:hint="eastAsia"/>
          <w:sz w:val="24"/>
          <w:szCs w:val="24"/>
        </w:rPr>
        <w:t>⑤</w:t>
      </w:r>
      <w:r>
        <w:rPr>
          <w:rFonts w:hint="eastAsia" w:ascii="宋体" w:hAnsi="宋体"/>
          <w:sz w:val="24"/>
          <w:szCs w:val="24"/>
        </w:rPr>
        <w:t>从依法治国的角度：依法治国是党领导人民治理国家的基本方略，是中国特色社会主义的本质要求和重要保障。全面依法治国必须厉行法治，推进科学立法、严格执法、公正司法、全民守法。（每点</w:t>
      </w:r>
      <w:r>
        <w:rPr>
          <w:rFonts w:hint="eastAsia"/>
          <w:sz w:val="24"/>
          <w:szCs w:val="24"/>
        </w:rPr>
        <w:t>3</w:t>
      </w:r>
      <w:r>
        <w:rPr>
          <w:rFonts w:hint="eastAsia" w:ascii="宋体" w:hAnsi="宋体"/>
          <w:sz w:val="24"/>
          <w:szCs w:val="24"/>
        </w:rPr>
        <w:t>分</w:t>
      </w:r>
      <w:r>
        <w:rPr>
          <w:rFonts w:hint="eastAsia"/>
          <w:sz w:val="24"/>
          <w:szCs w:val="24"/>
        </w:rPr>
        <w:t>,</w:t>
      </w:r>
      <w:r>
        <w:rPr>
          <w:rFonts w:hint="eastAsia" w:ascii="宋体" w:hAnsi="宋体"/>
          <w:sz w:val="24"/>
          <w:szCs w:val="24"/>
        </w:rPr>
        <w:t>共</w:t>
      </w:r>
      <w:r>
        <w:rPr>
          <w:rFonts w:hint="eastAsia" w:cs="Calibri"/>
          <w:sz w:val="24"/>
          <w:szCs w:val="24"/>
        </w:rPr>
        <w:t>9</w:t>
      </w:r>
      <w:r>
        <w:rPr>
          <w:rFonts w:hint="eastAsia" w:ascii="宋体" w:hAnsi="宋体"/>
          <w:sz w:val="24"/>
          <w:szCs w:val="24"/>
        </w:rPr>
        <w:t>分</w:t>
      </w:r>
      <w:r>
        <w:rPr>
          <w:rFonts w:ascii="宋体" w:hAnsi="宋体"/>
          <w:sz w:val="24"/>
          <w:szCs w:val="24"/>
        </w:rPr>
        <w:t>）</w:t>
      </w:r>
    </w:p>
    <w:p>
      <w:pPr>
        <w:adjustRightInd w:val="0"/>
        <w:snapToGrid w:val="0"/>
        <w:jc w:val="left"/>
        <w:rPr>
          <w:sz w:val="24"/>
          <w:szCs w:val="24"/>
        </w:rPr>
      </w:pPr>
      <w:r>
        <w:rPr>
          <w:sz w:val="24"/>
          <w:szCs w:val="24"/>
        </w:rPr>
        <w:t xml:space="preserve"> </w:t>
      </w:r>
    </w:p>
    <w:p>
      <w:pPr>
        <w:adjustRightInd w:val="0"/>
        <w:snapToGrid w:val="0"/>
        <w:rPr>
          <w:sz w:val="24"/>
          <w:szCs w:val="24"/>
        </w:rPr>
      </w:pPr>
      <w:r>
        <w:rPr>
          <w:rFonts w:hint="eastAsia"/>
          <w:sz w:val="24"/>
          <w:szCs w:val="24"/>
        </w:rPr>
        <w:t>22</w:t>
      </w:r>
      <w:r>
        <w:rPr>
          <w:sz w:val="24"/>
          <w:szCs w:val="24"/>
        </w:rPr>
        <w:t>.</w:t>
      </w:r>
      <w:r>
        <w:rPr>
          <w:rFonts w:hint="eastAsia" w:ascii="宋体" w:hAnsi="宋体"/>
          <w:sz w:val="24"/>
          <w:szCs w:val="24"/>
        </w:rPr>
        <w:t>（</w:t>
      </w:r>
      <w:r>
        <w:rPr>
          <w:rFonts w:hint="eastAsia"/>
          <w:sz w:val="24"/>
          <w:szCs w:val="24"/>
        </w:rPr>
        <w:t>1</w:t>
      </w:r>
      <w:r>
        <w:rPr>
          <w:rFonts w:hint="eastAsia" w:ascii="宋体" w:hAnsi="宋体"/>
          <w:sz w:val="24"/>
          <w:szCs w:val="24"/>
        </w:rPr>
        <w:t>）①</w:t>
      </w:r>
      <w:r>
        <w:rPr>
          <w:rFonts w:hint="eastAsia" w:cs="Calibri"/>
          <w:sz w:val="24"/>
          <w:szCs w:val="24"/>
        </w:rPr>
        <w:t>1921</w:t>
      </w:r>
      <w:r>
        <w:rPr>
          <w:rFonts w:hint="eastAsia" w:ascii="宋体" w:hAnsi="宋体"/>
          <w:sz w:val="24"/>
          <w:szCs w:val="24"/>
        </w:rPr>
        <w:t>年</w:t>
      </w:r>
      <w:r>
        <w:rPr>
          <w:rFonts w:hint="eastAsia" w:cs="Calibri"/>
          <w:sz w:val="24"/>
          <w:szCs w:val="24"/>
        </w:rPr>
        <w:t>7</w:t>
      </w:r>
      <w:r>
        <w:rPr>
          <w:rFonts w:hint="eastAsia" w:ascii="宋体" w:hAnsi="宋体"/>
          <w:sz w:val="24"/>
          <w:szCs w:val="24"/>
        </w:rPr>
        <w:t>月，中国共产党成立；②</w:t>
      </w:r>
      <w:r>
        <w:rPr>
          <w:rFonts w:hint="eastAsia" w:cs="Calibri"/>
          <w:sz w:val="24"/>
          <w:szCs w:val="24"/>
        </w:rPr>
        <w:t>1949</w:t>
      </w:r>
      <w:r>
        <w:rPr>
          <w:rFonts w:hint="eastAsia" w:ascii="宋体" w:hAnsi="宋体"/>
          <w:sz w:val="24"/>
          <w:szCs w:val="24"/>
        </w:rPr>
        <w:t>年</w:t>
      </w:r>
      <w:r>
        <w:rPr>
          <w:rFonts w:hint="eastAsia" w:cs="Calibri"/>
          <w:sz w:val="24"/>
          <w:szCs w:val="24"/>
        </w:rPr>
        <w:t>10</w:t>
      </w:r>
      <w:r>
        <w:rPr>
          <w:rFonts w:hint="eastAsia" w:ascii="宋体" w:hAnsi="宋体"/>
          <w:sz w:val="24"/>
          <w:szCs w:val="24"/>
        </w:rPr>
        <w:t>月</w:t>
      </w:r>
      <w:r>
        <w:rPr>
          <w:rFonts w:hint="eastAsia" w:cs="Calibri"/>
          <w:sz w:val="24"/>
          <w:szCs w:val="24"/>
        </w:rPr>
        <w:t>1</w:t>
      </w:r>
      <w:r>
        <w:rPr>
          <w:rFonts w:hint="eastAsia" w:ascii="宋体" w:hAnsi="宋体"/>
          <w:sz w:val="24"/>
          <w:szCs w:val="24"/>
        </w:rPr>
        <w:t>日，中华人民共和国成立；③</w:t>
      </w:r>
      <w:r>
        <w:rPr>
          <w:rFonts w:hint="eastAsia" w:cs="Calibri"/>
          <w:sz w:val="24"/>
          <w:szCs w:val="24"/>
        </w:rPr>
        <w:t>1956</w:t>
      </w:r>
      <w:r>
        <w:rPr>
          <w:rFonts w:hint="eastAsia" w:ascii="宋体" w:hAnsi="宋体"/>
          <w:sz w:val="24"/>
          <w:szCs w:val="24"/>
        </w:rPr>
        <w:t>年，三大改造完成，社会主义制度在中国确立；④</w:t>
      </w:r>
      <w:r>
        <w:rPr>
          <w:rFonts w:hint="eastAsia" w:cs="Calibri"/>
          <w:sz w:val="24"/>
          <w:szCs w:val="24"/>
        </w:rPr>
        <w:t>1978</w:t>
      </w:r>
      <w:r>
        <w:rPr>
          <w:rFonts w:hint="eastAsia" w:ascii="宋体" w:hAnsi="宋体"/>
          <w:sz w:val="24"/>
          <w:szCs w:val="24"/>
        </w:rPr>
        <w:t>年</w:t>
      </w:r>
      <w:r>
        <w:rPr>
          <w:rFonts w:hint="eastAsia" w:cs="Calibri"/>
          <w:sz w:val="24"/>
          <w:szCs w:val="24"/>
        </w:rPr>
        <w:t>12</w:t>
      </w:r>
      <w:r>
        <w:rPr>
          <w:rFonts w:hint="eastAsia" w:ascii="宋体" w:hAnsi="宋体"/>
          <w:sz w:val="24"/>
          <w:szCs w:val="24"/>
        </w:rPr>
        <w:t>月，十一届三中全会召开，开启改革开放；⑤</w:t>
      </w:r>
      <w:r>
        <w:rPr>
          <w:rFonts w:hint="eastAsia" w:cs="Calibri"/>
          <w:sz w:val="24"/>
          <w:szCs w:val="24"/>
        </w:rPr>
        <w:t>2017</w:t>
      </w:r>
      <w:r>
        <w:rPr>
          <w:rFonts w:hint="eastAsia" w:ascii="宋体" w:hAnsi="宋体"/>
          <w:sz w:val="24"/>
          <w:szCs w:val="24"/>
        </w:rPr>
        <w:t>年</w:t>
      </w:r>
      <w:r>
        <w:rPr>
          <w:rFonts w:hint="eastAsia" w:cs="Calibri"/>
          <w:sz w:val="24"/>
          <w:szCs w:val="24"/>
        </w:rPr>
        <w:t>10</w:t>
      </w:r>
      <w:r>
        <w:rPr>
          <w:rFonts w:hint="eastAsia" w:ascii="宋体" w:hAnsi="宋体"/>
          <w:sz w:val="24"/>
          <w:szCs w:val="24"/>
        </w:rPr>
        <w:t>月十九大宣告：中国特色社会主义进入新时代。（每点</w:t>
      </w:r>
      <w:r>
        <w:rPr>
          <w:rFonts w:hint="eastAsia"/>
          <w:sz w:val="24"/>
          <w:szCs w:val="24"/>
        </w:rPr>
        <w:t>1</w:t>
      </w:r>
      <w:r>
        <w:rPr>
          <w:rFonts w:hint="eastAsia" w:ascii="宋体" w:hAnsi="宋体"/>
          <w:sz w:val="24"/>
          <w:szCs w:val="24"/>
        </w:rPr>
        <w:t>分</w:t>
      </w:r>
      <w:r>
        <w:rPr>
          <w:rFonts w:hint="eastAsia" w:cs="Calibri"/>
          <w:sz w:val="24"/>
          <w:szCs w:val="24"/>
        </w:rPr>
        <w:t>,</w:t>
      </w:r>
      <w:r>
        <w:rPr>
          <w:rFonts w:hint="eastAsia" w:ascii="宋体" w:hAnsi="宋体"/>
          <w:sz w:val="24"/>
          <w:szCs w:val="24"/>
        </w:rPr>
        <w:t>共</w:t>
      </w:r>
      <w:r>
        <w:rPr>
          <w:rFonts w:hint="eastAsia"/>
          <w:sz w:val="24"/>
          <w:szCs w:val="24"/>
        </w:rPr>
        <w:t>2</w:t>
      </w:r>
      <w:r>
        <w:rPr>
          <w:rFonts w:hint="eastAsia" w:ascii="宋体" w:hAnsi="宋体"/>
          <w:sz w:val="24"/>
          <w:szCs w:val="24"/>
        </w:rPr>
        <w:t>分</w:t>
      </w:r>
      <w:r>
        <w:rPr>
          <w:rFonts w:ascii="宋体" w:hAnsi="宋体"/>
          <w:sz w:val="24"/>
          <w:szCs w:val="24"/>
        </w:rPr>
        <w:t>）</w:t>
      </w:r>
    </w:p>
    <w:p>
      <w:pPr>
        <w:adjustRightInd w:val="0"/>
        <w:snapToGrid w:val="0"/>
        <w:rPr>
          <w:sz w:val="24"/>
          <w:szCs w:val="24"/>
        </w:rPr>
      </w:pPr>
      <w:r>
        <w:rPr>
          <w:rFonts w:hint="eastAsia" w:ascii="宋体" w:hAnsi="宋体"/>
          <w:sz w:val="24"/>
          <w:szCs w:val="24"/>
        </w:rPr>
        <w:t>（</w:t>
      </w:r>
      <w:r>
        <w:rPr>
          <w:rFonts w:hint="eastAsia"/>
          <w:sz w:val="24"/>
          <w:szCs w:val="24"/>
        </w:rPr>
        <w:t>2</w:t>
      </w:r>
      <w:r>
        <w:rPr>
          <w:rFonts w:hint="eastAsia" w:ascii="宋体" w:hAnsi="宋体"/>
          <w:sz w:val="24"/>
          <w:szCs w:val="24"/>
        </w:rPr>
        <w:t>）①中国共产党是中国特色社会主义事业的领导核心，中国共产党领导是中国特色社会主义最本质的特征，也是中国特色社会主义制度的最大优势。中国共产党人的初心和使命就是为中国人民谋幸福，为中华民族谋复兴。人民对美好生活的向往就是党的奋斗目标。</w:t>
      </w:r>
    </w:p>
    <w:p>
      <w:pPr>
        <w:adjustRightInd w:val="0"/>
        <w:snapToGrid w:val="0"/>
        <w:rPr>
          <w:sz w:val="24"/>
          <w:szCs w:val="24"/>
        </w:rPr>
      </w:pPr>
      <w:r>
        <w:rPr>
          <w:rFonts w:hint="eastAsia"/>
          <w:sz w:val="24"/>
          <w:szCs w:val="24"/>
        </w:rPr>
        <w:t>②中国人民具有伟大创造精神、伟大奋斗精神、伟大团结精神、伟大梦想精神。</w:t>
      </w:r>
    </w:p>
    <w:p>
      <w:pPr>
        <w:adjustRightInd w:val="0"/>
        <w:snapToGrid w:val="0"/>
        <w:rPr>
          <w:sz w:val="24"/>
          <w:szCs w:val="24"/>
        </w:rPr>
      </w:pPr>
      <w:r>
        <w:rPr>
          <w:rFonts w:hint="eastAsia"/>
          <w:sz w:val="24"/>
          <w:szCs w:val="24"/>
        </w:rPr>
        <w:t>③中国力量就是全国各族人民大团结的力量，我国各族人民始终同呼吸、共命运、心连心，克服各种困难和艰险，顶住压力，直面挑战，追求共同发展、共同富裕、共同繁荣。</w:t>
      </w:r>
    </w:p>
    <w:p>
      <w:pPr>
        <w:adjustRightInd w:val="0"/>
        <w:snapToGrid w:val="0"/>
        <w:rPr>
          <w:sz w:val="24"/>
          <w:szCs w:val="24"/>
        </w:rPr>
      </w:pPr>
      <w:r>
        <w:rPr>
          <w:rFonts w:hint="eastAsia"/>
          <w:sz w:val="24"/>
          <w:szCs w:val="24"/>
        </w:rPr>
        <w:t>④只有奋斗的人生才称得上幸福的人生；奋斗者是精神最为富足的人，也是最懂得幸福、最享受幸福的人；新时代是奋斗者的时代。</w:t>
      </w:r>
      <w:r>
        <w:rPr>
          <w:rFonts w:hint="eastAsia" w:ascii="宋体" w:hAnsi="宋体"/>
          <w:sz w:val="24"/>
          <w:szCs w:val="24"/>
        </w:rPr>
        <w:t>（每点</w:t>
      </w:r>
      <w:r>
        <w:rPr>
          <w:rFonts w:hint="eastAsia"/>
          <w:sz w:val="24"/>
          <w:szCs w:val="24"/>
        </w:rPr>
        <w:t>2</w:t>
      </w:r>
      <w:r>
        <w:rPr>
          <w:rFonts w:hint="eastAsia" w:ascii="宋体" w:hAnsi="宋体"/>
          <w:sz w:val="24"/>
          <w:szCs w:val="24"/>
        </w:rPr>
        <w:t>分</w:t>
      </w:r>
      <w:r>
        <w:rPr>
          <w:rFonts w:hint="eastAsia" w:cs="Calibri"/>
          <w:sz w:val="24"/>
          <w:szCs w:val="24"/>
        </w:rPr>
        <w:t>,</w:t>
      </w:r>
      <w:r>
        <w:rPr>
          <w:rFonts w:hint="eastAsia" w:ascii="宋体" w:hAnsi="宋体"/>
          <w:sz w:val="24"/>
          <w:szCs w:val="24"/>
        </w:rPr>
        <w:t>共</w:t>
      </w:r>
      <w:r>
        <w:rPr>
          <w:rFonts w:hint="eastAsia" w:cs="Calibri"/>
          <w:sz w:val="24"/>
          <w:szCs w:val="24"/>
        </w:rPr>
        <w:t>6</w:t>
      </w:r>
      <w:r>
        <w:rPr>
          <w:rFonts w:hint="eastAsia" w:ascii="宋体" w:hAnsi="宋体"/>
          <w:sz w:val="24"/>
          <w:szCs w:val="24"/>
        </w:rPr>
        <w:t>分</w:t>
      </w:r>
      <w:r>
        <w:rPr>
          <w:rFonts w:ascii="宋体" w:hAnsi="宋体"/>
          <w:sz w:val="24"/>
          <w:szCs w:val="24"/>
        </w:rPr>
        <w:t>）</w:t>
      </w:r>
    </w:p>
    <w:p>
      <w:pPr>
        <w:adjustRightInd w:val="0"/>
        <w:snapToGrid w:val="0"/>
        <w:rPr>
          <w:sz w:val="24"/>
          <w:szCs w:val="24"/>
        </w:rPr>
      </w:pPr>
      <w:r>
        <w:rPr>
          <w:sz w:val="24"/>
          <w:szCs w:val="24"/>
        </w:rPr>
        <w:t xml:space="preserve"> </w:t>
      </w:r>
    </w:p>
    <w:p>
      <w:pPr>
        <w:adjustRightInd w:val="0"/>
        <w:snapToGrid w:val="0"/>
        <w:rPr>
          <w:sz w:val="24"/>
          <w:szCs w:val="24"/>
        </w:rPr>
      </w:pPr>
      <w:r>
        <w:rPr>
          <w:rFonts w:hint="eastAsia"/>
          <w:sz w:val="24"/>
          <w:szCs w:val="24"/>
        </w:rPr>
        <w:t>23</w:t>
      </w:r>
      <w:r>
        <w:rPr>
          <w:sz w:val="24"/>
          <w:szCs w:val="24"/>
        </w:rPr>
        <w:t>.</w:t>
      </w:r>
      <w:r>
        <w:rPr>
          <w:rFonts w:hint="eastAsia"/>
          <w:sz w:val="24"/>
          <w:szCs w:val="24"/>
        </w:rPr>
        <w:t>23</w:t>
      </w:r>
      <w:r>
        <w:rPr>
          <w:sz w:val="24"/>
          <w:szCs w:val="24"/>
        </w:rPr>
        <w:t>.</w:t>
      </w:r>
      <w:r>
        <w:rPr>
          <w:rFonts w:hint="eastAsia"/>
          <w:sz w:val="24"/>
          <w:szCs w:val="24"/>
        </w:rPr>
        <w:t xml:space="preserve"> （1）①在中华民族伟大复兴征程上具有里程碑意义，标志着中华民族伟大复兴向前迈出关键一步。</w:t>
      </w:r>
      <w:r>
        <w:rPr>
          <w:rFonts w:hint="eastAsia" w:ascii="禹卫书法行书简体" w:eastAsia="禹卫书法行书简体"/>
          <w:sz w:val="24"/>
          <w:szCs w:val="24"/>
        </w:rPr>
        <w:t>②</w:t>
      </w:r>
      <w:r>
        <w:rPr>
          <w:rFonts w:hint="eastAsia"/>
          <w:sz w:val="24"/>
          <w:szCs w:val="24"/>
        </w:rPr>
        <w:t>彰显了中国特色社会主义制度的最大优越性。</w:t>
      </w:r>
      <w:r>
        <w:rPr>
          <w:rFonts w:hint="eastAsia" w:ascii="禹卫书法行书简体" w:eastAsia="禹卫书法行书简体"/>
          <w:sz w:val="24"/>
          <w:szCs w:val="24"/>
        </w:rPr>
        <w:t>③</w:t>
      </w:r>
      <w:r>
        <w:rPr>
          <w:rFonts w:hint="eastAsia"/>
          <w:sz w:val="24"/>
          <w:szCs w:val="24"/>
        </w:rPr>
        <w:t>为实现共同富裕夯实了基础，为建设社会主义现代化强</w:t>
      </w:r>
      <w:r>
        <w:rPr>
          <w:sz w:val="24"/>
          <w:szCs w:val="24"/>
        </w:rPr>
        <w:t>国</w:t>
      </w:r>
      <w:r>
        <w:rPr>
          <w:rFonts w:hint="eastAsia"/>
          <w:sz w:val="24"/>
          <w:szCs w:val="24"/>
        </w:rPr>
        <w:t>夯实了基础，增强了信心。</w:t>
      </w:r>
      <w:r>
        <w:rPr>
          <w:rFonts w:hint="eastAsia" w:ascii="华文中宋" w:hAnsi="华文中宋" w:eastAsia="华文中宋"/>
          <w:sz w:val="24"/>
          <w:szCs w:val="24"/>
        </w:rPr>
        <w:t>④</w:t>
      </w:r>
      <w:r>
        <w:rPr>
          <w:rFonts w:hint="eastAsia"/>
          <w:sz w:val="24"/>
          <w:szCs w:val="24"/>
        </w:rPr>
        <w:t>为世界减贫事业提供了中国智慧与样本。</w:t>
      </w:r>
      <w:r>
        <w:rPr>
          <w:rFonts w:hint="eastAsia" w:ascii="宋体" w:hAnsi="宋体"/>
          <w:sz w:val="24"/>
          <w:szCs w:val="24"/>
        </w:rPr>
        <w:t>（每点</w:t>
      </w:r>
      <w:r>
        <w:rPr>
          <w:rFonts w:hint="eastAsia"/>
          <w:sz w:val="24"/>
          <w:szCs w:val="24"/>
        </w:rPr>
        <w:t>2</w:t>
      </w:r>
      <w:r>
        <w:rPr>
          <w:rFonts w:hint="eastAsia" w:ascii="宋体" w:hAnsi="宋体"/>
          <w:sz w:val="24"/>
          <w:szCs w:val="24"/>
        </w:rPr>
        <w:t>分</w:t>
      </w:r>
      <w:r>
        <w:rPr>
          <w:rFonts w:hint="eastAsia" w:cs="Calibri"/>
          <w:sz w:val="24"/>
          <w:szCs w:val="24"/>
        </w:rPr>
        <w:t>,</w:t>
      </w:r>
      <w:r>
        <w:rPr>
          <w:rFonts w:hint="eastAsia" w:ascii="宋体" w:hAnsi="宋体"/>
          <w:sz w:val="24"/>
          <w:szCs w:val="24"/>
        </w:rPr>
        <w:t>共4分</w:t>
      </w:r>
      <w:r>
        <w:rPr>
          <w:rFonts w:ascii="宋体" w:hAnsi="宋体"/>
          <w:sz w:val="24"/>
          <w:szCs w:val="24"/>
        </w:rPr>
        <w:t>）</w:t>
      </w:r>
    </w:p>
    <w:p>
      <w:pPr>
        <w:adjustRightInd w:val="0"/>
        <w:snapToGrid w:val="0"/>
        <w:rPr>
          <w:sz w:val="24"/>
          <w:szCs w:val="24"/>
        </w:rPr>
      </w:pPr>
      <w:r>
        <w:rPr>
          <w:rFonts w:hint="eastAsia"/>
          <w:sz w:val="24"/>
          <w:szCs w:val="24"/>
        </w:rPr>
        <w:t>（2）①坚持走中国特色社会主义道路，坚持了党的领导，不断提高党的执政能力；</w:t>
      </w:r>
      <w:r>
        <w:rPr>
          <w:rFonts w:hint="eastAsia" w:ascii="禹卫书法行书简体" w:eastAsia="禹卫书法行书简体"/>
          <w:sz w:val="24"/>
          <w:szCs w:val="24"/>
        </w:rPr>
        <w:t>②</w:t>
      </w:r>
      <w:r>
        <w:rPr>
          <w:rFonts w:hint="eastAsia"/>
          <w:sz w:val="24"/>
          <w:szCs w:val="24"/>
        </w:rPr>
        <w:t>坚持了以经济建设为中心，深化改革开放，大力解放和发展生产力；</w:t>
      </w:r>
      <w:r>
        <w:rPr>
          <w:rFonts w:hint="eastAsia" w:ascii="禹卫书法行书简体" w:eastAsia="禹卫书法行书简体"/>
          <w:sz w:val="24"/>
          <w:szCs w:val="24"/>
        </w:rPr>
        <w:t>③</w:t>
      </w:r>
      <w:r>
        <w:rPr>
          <w:rFonts w:hint="eastAsia"/>
          <w:sz w:val="24"/>
          <w:szCs w:val="24"/>
        </w:rPr>
        <w:t>坚持依法治国的基本方略，为共同</w:t>
      </w:r>
      <w:r>
        <w:rPr>
          <w:sz w:val="24"/>
          <w:szCs w:val="24"/>
        </w:rPr>
        <w:t>富裕</w:t>
      </w:r>
      <w:r>
        <w:rPr>
          <w:rFonts w:hint="eastAsia"/>
          <w:sz w:val="24"/>
          <w:szCs w:val="24"/>
        </w:rPr>
        <w:t>提供了法律保障；</w:t>
      </w:r>
      <w:r>
        <w:rPr>
          <w:rFonts w:hint="eastAsia" w:ascii="华文中宋" w:hAnsi="华文中宋" w:eastAsia="华文中宋"/>
          <w:sz w:val="24"/>
          <w:szCs w:val="24"/>
        </w:rPr>
        <w:t>④</w:t>
      </w:r>
      <w:r>
        <w:rPr>
          <w:rFonts w:hint="eastAsia"/>
          <w:sz w:val="24"/>
          <w:szCs w:val="24"/>
        </w:rPr>
        <w:t>实施科教兴国战略、人才强国战略和可持续发展战略；</w:t>
      </w:r>
      <w:r>
        <w:rPr>
          <w:sz w:val="24"/>
          <w:szCs w:val="24"/>
        </w:rPr>
        <w:fldChar w:fldCharType="begin"/>
      </w:r>
      <w:r>
        <w:rPr>
          <w:sz w:val="24"/>
          <w:szCs w:val="24"/>
        </w:rPr>
        <w:instrText xml:space="preserve"> </w:instrText>
      </w:r>
      <w:r>
        <w:rPr>
          <w:rFonts w:hint="eastAsia"/>
          <w:sz w:val="24"/>
          <w:szCs w:val="24"/>
        </w:rPr>
        <w:instrText xml:space="preserve">= 5 \* GB3</w:instrText>
      </w:r>
      <w:r>
        <w:rPr>
          <w:sz w:val="24"/>
          <w:szCs w:val="24"/>
        </w:rPr>
        <w:instrText xml:space="preserve"> </w:instrText>
      </w:r>
      <w:r>
        <w:rPr>
          <w:sz w:val="24"/>
          <w:szCs w:val="24"/>
        </w:rPr>
        <w:fldChar w:fldCharType="separate"/>
      </w:r>
      <w:r>
        <w:rPr>
          <w:rFonts w:hint="eastAsia"/>
          <w:sz w:val="24"/>
          <w:szCs w:val="24"/>
        </w:rPr>
        <w:t>⑤</w:t>
      </w:r>
      <w:r>
        <w:rPr>
          <w:sz w:val="24"/>
          <w:szCs w:val="24"/>
        </w:rPr>
        <w:fldChar w:fldCharType="end"/>
      </w:r>
      <w:r>
        <w:rPr>
          <w:rFonts w:hint="eastAsia"/>
          <w:sz w:val="24"/>
          <w:szCs w:val="24"/>
        </w:rPr>
        <w:t>发展社会主义先进文化，发扬民族精神和艰苦奋斗精神等。</w:t>
      </w:r>
      <w:r>
        <w:rPr>
          <w:rFonts w:hint="eastAsia" w:ascii="宋体" w:hAnsi="宋体"/>
          <w:sz w:val="24"/>
          <w:szCs w:val="24"/>
        </w:rPr>
        <w:t>（每点</w:t>
      </w:r>
      <w:r>
        <w:rPr>
          <w:rFonts w:hint="eastAsia"/>
          <w:sz w:val="24"/>
          <w:szCs w:val="24"/>
        </w:rPr>
        <w:t>2</w:t>
      </w:r>
      <w:r>
        <w:rPr>
          <w:rFonts w:hint="eastAsia" w:ascii="宋体" w:hAnsi="宋体"/>
          <w:sz w:val="24"/>
          <w:szCs w:val="24"/>
        </w:rPr>
        <w:t>分</w:t>
      </w:r>
      <w:r>
        <w:rPr>
          <w:rFonts w:hint="eastAsia" w:cs="Calibri"/>
          <w:sz w:val="24"/>
          <w:szCs w:val="24"/>
        </w:rPr>
        <w:t>,</w:t>
      </w:r>
      <w:r>
        <w:rPr>
          <w:rFonts w:hint="eastAsia" w:ascii="宋体" w:hAnsi="宋体"/>
          <w:sz w:val="24"/>
          <w:szCs w:val="24"/>
        </w:rPr>
        <w:t>共4分）</w:t>
      </w:r>
    </w:p>
    <w:p>
      <w:pPr>
        <w:adjustRightInd w:val="0"/>
        <w:snapToGrid w:val="0"/>
        <w:rPr>
          <w:sz w:val="24"/>
          <w:szCs w:val="24"/>
        </w:rPr>
      </w:pPr>
    </w:p>
    <w:p>
      <w:pPr>
        <w:adjustRightInd w:val="0"/>
        <w:snapToGrid w:val="0"/>
        <w:rPr>
          <w:sz w:val="24"/>
          <w:szCs w:val="24"/>
        </w:rPr>
      </w:pPr>
      <w:r>
        <w:rPr>
          <w:rFonts w:hint="eastAsia"/>
          <w:sz w:val="24"/>
          <w:szCs w:val="24"/>
        </w:rPr>
        <w:t>（3）①体现了党和国家坚持以人民为中心的发展思想。（1分</w:t>
      </w:r>
      <w:r>
        <w:rPr>
          <w:sz w:val="24"/>
          <w:szCs w:val="24"/>
        </w:rPr>
        <w:t>）</w:t>
      </w:r>
    </w:p>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sz w:val="24"/>
          <w:szCs w:val="24"/>
        </w:rPr>
        <w:t>②美好期待：更高质量就业，全民受教育程度不断提升，社会保障体系更加健全，乡村振兴战略全面推进，人民生活水平普遍提高，生态环境质量总体改善，绿色新发展理念更加深入人心，中国特色社会主义文化繁荣发展，各方面制度更加成熟定型，国家治理体系和治理能力现代化建设取得重大进展等。</w:t>
      </w:r>
      <w:r>
        <w:rPr>
          <w:rFonts w:hint="eastAsia" w:ascii="宋体" w:hAnsi="宋体"/>
          <w:sz w:val="24"/>
          <w:szCs w:val="24"/>
        </w:rPr>
        <w:t>（只要符合题意都可得分，每点1分，满分</w:t>
      </w:r>
      <w:r>
        <w:rPr>
          <w:sz w:val="24"/>
          <w:szCs w:val="24"/>
        </w:rPr>
        <w:t>3</w:t>
      </w:r>
      <w:r>
        <w:rPr>
          <w:rFonts w:hint="eastAsia"/>
          <w:sz w:val="24"/>
          <w:szCs w:val="24"/>
        </w:rPr>
        <w:t>分</w:t>
      </w:r>
      <w:r>
        <w:rPr>
          <w:sz w:val="24"/>
          <w:szCs w:val="24"/>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禹卫书法行书简体">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B72F14"/>
    <w:multiLevelType w:val="singleLevel"/>
    <w:tmpl w:val="D4B72F14"/>
    <w:lvl w:ilvl="0" w:tentative="0">
      <w:start w:val="1"/>
      <w:numFmt w:val="decimal"/>
      <w:suff w:val="nothing"/>
      <w:lvlText w:val="（%1）"/>
      <w:lvlJc w:val="left"/>
    </w:lvl>
  </w:abstractNum>
  <w:abstractNum w:abstractNumId="1">
    <w:nsid w:val="DC824C9C"/>
    <w:multiLevelType w:val="singleLevel"/>
    <w:tmpl w:val="DC824C9C"/>
    <w:lvl w:ilvl="0" w:tentative="0">
      <w:start w:val="1"/>
      <w:numFmt w:val="upperLetter"/>
      <w:lvlText w:val="%1."/>
      <w:lvlJc w:val="left"/>
      <w:pPr>
        <w:tabs>
          <w:tab w:val="left" w:pos="312"/>
        </w:tabs>
      </w:pPr>
    </w:lvl>
  </w:abstractNum>
  <w:abstractNum w:abstractNumId="2">
    <w:nsid w:val="FECB89E8"/>
    <w:multiLevelType w:val="singleLevel"/>
    <w:tmpl w:val="FECB89E8"/>
    <w:lvl w:ilvl="0" w:tentative="0">
      <w:start w:val="1"/>
      <w:numFmt w:val="chineseCounting"/>
      <w:suff w:val="nothing"/>
      <w:lvlText w:val="%1、"/>
      <w:lvlJc w:val="left"/>
      <w:rPr>
        <w:rFonts w:hint="eastAsia"/>
      </w:rPr>
    </w:lvl>
  </w:abstractNum>
  <w:abstractNum w:abstractNumId="3">
    <w:nsid w:val="0733E1E6"/>
    <w:multiLevelType w:val="singleLevel"/>
    <w:tmpl w:val="0733E1E6"/>
    <w:lvl w:ilvl="0" w:tentative="0">
      <w:start w:val="1"/>
      <w:numFmt w:val="decimal"/>
      <w:lvlText w:val="%1."/>
      <w:lvlJc w:val="left"/>
      <w:pPr>
        <w:tabs>
          <w:tab w:val="left" w:pos="312"/>
        </w:tabs>
      </w:pPr>
    </w:lvl>
  </w:abstractNum>
  <w:abstractNum w:abstractNumId="4">
    <w:nsid w:val="643BD165"/>
    <w:multiLevelType w:val="singleLevel"/>
    <w:tmpl w:val="643BD165"/>
    <w:lvl w:ilvl="0" w:tentative="0">
      <w:start w:val="1"/>
      <w:numFmt w:val="upperLetter"/>
      <w:suff w:val="space"/>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5532504"/>
    <w:rsid w:val="30882AB4"/>
    <w:rsid w:val="47770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2022-03-02T07:21:00Z</dcterms:created>
  <dc:creator>123</dc:creator>
  <cp:lastModifiedBy>Administrator</cp:lastModifiedBy>
  <dcterms:modified xsi:type="dcterms:W3CDTF">2022-09-12T00:45:15Z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