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rFonts w:hint="eastAsia"/>
          <w:b/>
          <w:bCs/>
          <w:sz w:val="44"/>
          <w:szCs w:val="44"/>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11582400</wp:posOffset>
            </wp:positionV>
            <wp:extent cx="482600" cy="444500"/>
            <wp:effectExtent l="0" t="0" r="1270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482600" cy="444500"/>
                    </a:xfrm>
                    <a:prstGeom prst="rect">
                      <a:avLst/>
                    </a:prstGeom>
                  </pic:spPr>
                </pic:pic>
              </a:graphicData>
            </a:graphic>
          </wp:anchor>
        </w:drawing>
      </w:r>
      <w:r>
        <w:rPr>
          <w:rFonts w:hint="eastAsia"/>
          <w:b/>
          <w:bCs/>
          <w:sz w:val="44"/>
          <w:szCs w:val="44"/>
        </w:rPr>
        <w:t>娄底涟源市2021年下学期期末考试题</w:t>
      </w:r>
    </w:p>
    <w:p>
      <w:pPr>
        <w:jc w:val="center"/>
        <w:rPr>
          <w:b/>
          <w:bCs/>
          <w:sz w:val="28"/>
          <w:szCs w:val="28"/>
        </w:rPr>
      </w:pPr>
      <w:r>
        <w:rPr>
          <w:rFonts w:hint="eastAsia"/>
          <w:b/>
          <w:bCs/>
          <w:sz w:val="28"/>
          <w:szCs w:val="28"/>
        </w:rPr>
        <w:t>九年级道德与法治</w:t>
      </w:r>
    </w:p>
    <w:p>
      <w:pPr>
        <w:jc w:val="center"/>
        <w:rPr>
          <w:b/>
          <w:bCs/>
          <w:sz w:val="28"/>
          <w:szCs w:val="28"/>
        </w:rPr>
      </w:pPr>
      <w:r>
        <w:rPr>
          <w:rFonts w:hint="eastAsia"/>
          <w:sz w:val="24"/>
        </w:rPr>
        <w:t>满分：100分   考试时量：60分钟</w:t>
      </w:r>
    </w:p>
    <w:p>
      <w:pPr>
        <w:rPr>
          <w:sz w:val="24"/>
        </w:rPr>
      </w:pPr>
      <w:r>
        <w:rPr>
          <w:rFonts w:hint="eastAsia"/>
          <w:b/>
          <w:bCs/>
          <w:sz w:val="24"/>
        </w:rPr>
        <w:t>一、选择题</w:t>
      </w:r>
      <w:r>
        <w:rPr>
          <w:rFonts w:hint="eastAsia"/>
          <w:sz w:val="24"/>
        </w:rPr>
        <w:t>（下列各小题均有四个备选答案，只有一个最符合题意，请将该选项的序号填在答题卷相应的答题栏里。每小题2分，共40分。）</w:t>
      </w:r>
    </w:p>
    <w:tbl>
      <w:tblPr>
        <w:tblStyle w:val="5"/>
        <w:tblW w:w="6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480"/>
        <w:gridCol w:w="495"/>
        <w:gridCol w:w="495"/>
        <w:gridCol w:w="510"/>
        <w:gridCol w:w="525"/>
        <w:gridCol w:w="540"/>
        <w:gridCol w:w="540"/>
        <w:gridCol w:w="540"/>
        <w:gridCol w:w="570"/>
        <w:gridCol w:w="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4" w:type="dxa"/>
          </w:tcPr>
          <w:p>
            <w:pPr>
              <w:rPr>
                <w:sz w:val="24"/>
              </w:rPr>
            </w:pPr>
            <w:r>
              <w:rPr>
                <w:rFonts w:hint="eastAsia"/>
                <w:sz w:val="24"/>
              </w:rPr>
              <w:t>题号</w:t>
            </w:r>
          </w:p>
        </w:tc>
        <w:tc>
          <w:tcPr>
            <w:tcW w:w="480" w:type="dxa"/>
          </w:tcPr>
          <w:p>
            <w:pPr>
              <w:rPr>
                <w:sz w:val="24"/>
              </w:rPr>
            </w:pPr>
            <w:r>
              <w:rPr>
                <w:rFonts w:hint="eastAsia"/>
                <w:sz w:val="24"/>
              </w:rPr>
              <w:t>1</w:t>
            </w:r>
          </w:p>
        </w:tc>
        <w:tc>
          <w:tcPr>
            <w:tcW w:w="495" w:type="dxa"/>
          </w:tcPr>
          <w:p>
            <w:pPr>
              <w:rPr>
                <w:sz w:val="24"/>
              </w:rPr>
            </w:pPr>
            <w:r>
              <w:rPr>
                <w:rFonts w:hint="eastAsia"/>
                <w:sz w:val="24"/>
              </w:rPr>
              <w:t>2</w:t>
            </w:r>
          </w:p>
        </w:tc>
        <w:tc>
          <w:tcPr>
            <w:tcW w:w="495" w:type="dxa"/>
          </w:tcPr>
          <w:p>
            <w:pPr>
              <w:rPr>
                <w:sz w:val="24"/>
              </w:rPr>
            </w:pPr>
            <w:r>
              <w:rPr>
                <w:rFonts w:hint="eastAsia"/>
                <w:sz w:val="24"/>
              </w:rPr>
              <w:t>3</w:t>
            </w:r>
          </w:p>
        </w:tc>
        <w:tc>
          <w:tcPr>
            <w:tcW w:w="510" w:type="dxa"/>
          </w:tcPr>
          <w:p>
            <w:pPr>
              <w:rPr>
                <w:sz w:val="24"/>
              </w:rPr>
            </w:pPr>
            <w:r>
              <w:rPr>
                <w:rFonts w:hint="eastAsia"/>
                <w:sz w:val="24"/>
              </w:rPr>
              <w:t>4</w:t>
            </w:r>
          </w:p>
        </w:tc>
        <w:tc>
          <w:tcPr>
            <w:tcW w:w="525" w:type="dxa"/>
          </w:tcPr>
          <w:p>
            <w:pPr>
              <w:rPr>
                <w:sz w:val="24"/>
              </w:rPr>
            </w:pPr>
            <w:r>
              <w:rPr>
                <w:rFonts w:hint="eastAsia"/>
                <w:sz w:val="24"/>
              </w:rPr>
              <w:t>5</w:t>
            </w:r>
          </w:p>
        </w:tc>
        <w:tc>
          <w:tcPr>
            <w:tcW w:w="540" w:type="dxa"/>
          </w:tcPr>
          <w:p>
            <w:pPr>
              <w:rPr>
                <w:sz w:val="24"/>
              </w:rPr>
            </w:pPr>
            <w:r>
              <w:rPr>
                <w:rFonts w:hint="eastAsia"/>
                <w:sz w:val="24"/>
              </w:rPr>
              <w:t>6</w:t>
            </w:r>
          </w:p>
        </w:tc>
        <w:tc>
          <w:tcPr>
            <w:tcW w:w="540" w:type="dxa"/>
          </w:tcPr>
          <w:p>
            <w:pPr>
              <w:rPr>
                <w:sz w:val="24"/>
              </w:rPr>
            </w:pPr>
            <w:r>
              <w:rPr>
                <w:rFonts w:hint="eastAsia"/>
                <w:sz w:val="24"/>
              </w:rPr>
              <w:t>7</w:t>
            </w:r>
          </w:p>
        </w:tc>
        <w:tc>
          <w:tcPr>
            <w:tcW w:w="540" w:type="dxa"/>
          </w:tcPr>
          <w:p>
            <w:pPr>
              <w:rPr>
                <w:sz w:val="24"/>
              </w:rPr>
            </w:pPr>
            <w:r>
              <w:rPr>
                <w:rFonts w:hint="eastAsia"/>
                <w:sz w:val="24"/>
              </w:rPr>
              <w:t>8</w:t>
            </w:r>
          </w:p>
        </w:tc>
        <w:tc>
          <w:tcPr>
            <w:tcW w:w="570" w:type="dxa"/>
          </w:tcPr>
          <w:p>
            <w:pPr>
              <w:rPr>
                <w:sz w:val="24"/>
              </w:rPr>
            </w:pPr>
            <w:r>
              <w:rPr>
                <w:rFonts w:hint="eastAsia"/>
                <w:sz w:val="24"/>
              </w:rPr>
              <w:t>9</w:t>
            </w:r>
          </w:p>
        </w:tc>
        <w:tc>
          <w:tcPr>
            <w:tcW w:w="570" w:type="dxa"/>
          </w:tcPr>
          <w:p>
            <w:pPr>
              <w:rPr>
                <w:sz w:val="24"/>
              </w:rPr>
            </w:pPr>
            <w:r>
              <w:rPr>
                <w:rFonts w:hint="eastAsia"/>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4" w:type="dxa"/>
          </w:tcPr>
          <w:p>
            <w:pPr>
              <w:rPr>
                <w:sz w:val="24"/>
              </w:rPr>
            </w:pPr>
            <w:r>
              <w:rPr>
                <w:rFonts w:hint="eastAsia"/>
                <w:sz w:val="24"/>
              </w:rPr>
              <w:t>答案</w:t>
            </w:r>
          </w:p>
        </w:tc>
        <w:tc>
          <w:tcPr>
            <w:tcW w:w="480" w:type="dxa"/>
          </w:tcPr>
          <w:p>
            <w:pPr>
              <w:rPr>
                <w:sz w:val="24"/>
              </w:rPr>
            </w:pPr>
          </w:p>
        </w:tc>
        <w:tc>
          <w:tcPr>
            <w:tcW w:w="495" w:type="dxa"/>
          </w:tcPr>
          <w:p>
            <w:pPr>
              <w:rPr>
                <w:sz w:val="24"/>
              </w:rPr>
            </w:pPr>
          </w:p>
        </w:tc>
        <w:tc>
          <w:tcPr>
            <w:tcW w:w="495" w:type="dxa"/>
          </w:tcPr>
          <w:p>
            <w:pPr>
              <w:rPr>
                <w:sz w:val="24"/>
              </w:rPr>
            </w:pPr>
          </w:p>
        </w:tc>
        <w:tc>
          <w:tcPr>
            <w:tcW w:w="510" w:type="dxa"/>
          </w:tcPr>
          <w:p>
            <w:pPr>
              <w:rPr>
                <w:sz w:val="24"/>
              </w:rPr>
            </w:pPr>
          </w:p>
        </w:tc>
        <w:tc>
          <w:tcPr>
            <w:tcW w:w="525" w:type="dxa"/>
          </w:tcPr>
          <w:p>
            <w:pPr>
              <w:rPr>
                <w:sz w:val="24"/>
              </w:rPr>
            </w:pPr>
          </w:p>
        </w:tc>
        <w:tc>
          <w:tcPr>
            <w:tcW w:w="540" w:type="dxa"/>
          </w:tcPr>
          <w:p>
            <w:pPr>
              <w:rPr>
                <w:sz w:val="24"/>
              </w:rPr>
            </w:pPr>
          </w:p>
        </w:tc>
        <w:tc>
          <w:tcPr>
            <w:tcW w:w="540" w:type="dxa"/>
          </w:tcPr>
          <w:p>
            <w:pPr>
              <w:rPr>
                <w:sz w:val="24"/>
              </w:rPr>
            </w:pPr>
          </w:p>
        </w:tc>
        <w:tc>
          <w:tcPr>
            <w:tcW w:w="540" w:type="dxa"/>
          </w:tcPr>
          <w:p>
            <w:pPr>
              <w:rPr>
                <w:sz w:val="24"/>
              </w:rPr>
            </w:pPr>
          </w:p>
        </w:tc>
        <w:tc>
          <w:tcPr>
            <w:tcW w:w="570" w:type="dxa"/>
          </w:tcPr>
          <w:p>
            <w:pPr>
              <w:rPr>
                <w:sz w:val="24"/>
              </w:rPr>
            </w:pPr>
          </w:p>
        </w:tc>
        <w:tc>
          <w:tcPr>
            <w:tcW w:w="570"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4" w:type="dxa"/>
          </w:tcPr>
          <w:p>
            <w:pPr>
              <w:rPr>
                <w:sz w:val="24"/>
              </w:rPr>
            </w:pPr>
            <w:r>
              <w:rPr>
                <w:rFonts w:hint="eastAsia"/>
                <w:sz w:val="24"/>
              </w:rPr>
              <w:t>题号</w:t>
            </w:r>
          </w:p>
        </w:tc>
        <w:tc>
          <w:tcPr>
            <w:tcW w:w="480" w:type="dxa"/>
          </w:tcPr>
          <w:p>
            <w:pPr>
              <w:rPr>
                <w:sz w:val="24"/>
              </w:rPr>
            </w:pPr>
            <w:r>
              <w:rPr>
                <w:rFonts w:hint="eastAsia"/>
                <w:sz w:val="24"/>
              </w:rPr>
              <w:t>11</w:t>
            </w:r>
          </w:p>
        </w:tc>
        <w:tc>
          <w:tcPr>
            <w:tcW w:w="495" w:type="dxa"/>
          </w:tcPr>
          <w:p>
            <w:pPr>
              <w:rPr>
                <w:sz w:val="24"/>
              </w:rPr>
            </w:pPr>
            <w:r>
              <w:rPr>
                <w:rFonts w:hint="eastAsia"/>
                <w:sz w:val="24"/>
              </w:rPr>
              <w:t>12</w:t>
            </w:r>
          </w:p>
        </w:tc>
        <w:tc>
          <w:tcPr>
            <w:tcW w:w="495" w:type="dxa"/>
          </w:tcPr>
          <w:p>
            <w:pPr>
              <w:rPr>
                <w:sz w:val="24"/>
              </w:rPr>
            </w:pPr>
            <w:r>
              <w:rPr>
                <w:rFonts w:hint="eastAsia"/>
                <w:sz w:val="24"/>
              </w:rPr>
              <w:t>13</w:t>
            </w:r>
          </w:p>
        </w:tc>
        <w:tc>
          <w:tcPr>
            <w:tcW w:w="510" w:type="dxa"/>
          </w:tcPr>
          <w:p>
            <w:pPr>
              <w:rPr>
                <w:sz w:val="24"/>
              </w:rPr>
            </w:pPr>
            <w:r>
              <w:rPr>
                <w:rFonts w:hint="eastAsia"/>
                <w:sz w:val="24"/>
              </w:rPr>
              <w:t>14</w:t>
            </w:r>
          </w:p>
        </w:tc>
        <w:tc>
          <w:tcPr>
            <w:tcW w:w="525" w:type="dxa"/>
          </w:tcPr>
          <w:p>
            <w:pPr>
              <w:rPr>
                <w:sz w:val="24"/>
              </w:rPr>
            </w:pPr>
            <w:r>
              <w:rPr>
                <w:rFonts w:hint="eastAsia"/>
                <w:sz w:val="24"/>
              </w:rPr>
              <w:t>15</w:t>
            </w:r>
          </w:p>
        </w:tc>
        <w:tc>
          <w:tcPr>
            <w:tcW w:w="540" w:type="dxa"/>
          </w:tcPr>
          <w:p>
            <w:pPr>
              <w:rPr>
                <w:sz w:val="24"/>
              </w:rPr>
            </w:pPr>
            <w:r>
              <w:rPr>
                <w:rFonts w:hint="eastAsia"/>
                <w:sz w:val="24"/>
              </w:rPr>
              <w:t>16</w:t>
            </w:r>
          </w:p>
        </w:tc>
        <w:tc>
          <w:tcPr>
            <w:tcW w:w="540" w:type="dxa"/>
          </w:tcPr>
          <w:p>
            <w:pPr>
              <w:rPr>
                <w:sz w:val="24"/>
              </w:rPr>
            </w:pPr>
            <w:r>
              <w:rPr>
                <w:rFonts w:hint="eastAsia"/>
                <w:sz w:val="24"/>
              </w:rPr>
              <w:t>17</w:t>
            </w:r>
          </w:p>
        </w:tc>
        <w:tc>
          <w:tcPr>
            <w:tcW w:w="540" w:type="dxa"/>
          </w:tcPr>
          <w:p>
            <w:pPr>
              <w:rPr>
                <w:sz w:val="24"/>
              </w:rPr>
            </w:pPr>
            <w:r>
              <w:rPr>
                <w:rFonts w:hint="eastAsia"/>
                <w:sz w:val="24"/>
              </w:rPr>
              <w:t>18</w:t>
            </w:r>
          </w:p>
        </w:tc>
        <w:tc>
          <w:tcPr>
            <w:tcW w:w="570" w:type="dxa"/>
          </w:tcPr>
          <w:p>
            <w:pPr>
              <w:rPr>
                <w:sz w:val="24"/>
              </w:rPr>
            </w:pPr>
            <w:r>
              <w:rPr>
                <w:rFonts w:hint="eastAsia"/>
                <w:sz w:val="24"/>
              </w:rPr>
              <w:t>19</w:t>
            </w:r>
          </w:p>
        </w:tc>
        <w:tc>
          <w:tcPr>
            <w:tcW w:w="570" w:type="dxa"/>
          </w:tcPr>
          <w:p>
            <w:pPr>
              <w:rPr>
                <w:sz w:val="24"/>
              </w:rPr>
            </w:pPr>
            <w:r>
              <w:rPr>
                <w:rFonts w:hint="eastAsia"/>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4" w:type="dxa"/>
          </w:tcPr>
          <w:p>
            <w:pPr>
              <w:rPr>
                <w:sz w:val="24"/>
              </w:rPr>
            </w:pPr>
            <w:r>
              <w:rPr>
                <w:rFonts w:hint="eastAsia"/>
                <w:sz w:val="24"/>
              </w:rPr>
              <w:t>答案</w:t>
            </w:r>
          </w:p>
        </w:tc>
        <w:tc>
          <w:tcPr>
            <w:tcW w:w="480" w:type="dxa"/>
          </w:tcPr>
          <w:p>
            <w:pPr>
              <w:rPr>
                <w:sz w:val="24"/>
              </w:rPr>
            </w:pPr>
          </w:p>
        </w:tc>
        <w:tc>
          <w:tcPr>
            <w:tcW w:w="495" w:type="dxa"/>
          </w:tcPr>
          <w:p>
            <w:pPr>
              <w:rPr>
                <w:sz w:val="24"/>
              </w:rPr>
            </w:pPr>
          </w:p>
        </w:tc>
        <w:tc>
          <w:tcPr>
            <w:tcW w:w="495" w:type="dxa"/>
          </w:tcPr>
          <w:p>
            <w:pPr>
              <w:rPr>
                <w:sz w:val="24"/>
              </w:rPr>
            </w:pPr>
          </w:p>
        </w:tc>
        <w:tc>
          <w:tcPr>
            <w:tcW w:w="510" w:type="dxa"/>
          </w:tcPr>
          <w:p>
            <w:pPr>
              <w:rPr>
                <w:sz w:val="24"/>
              </w:rPr>
            </w:pPr>
          </w:p>
        </w:tc>
        <w:tc>
          <w:tcPr>
            <w:tcW w:w="525" w:type="dxa"/>
          </w:tcPr>
          <w:p>
            <w:pPr>
              <w:rPr>
                <w:sz w:val="24"/>
              </w:rPr>
            </w:pPr>
          </w:p>
        </w:tc>
        <w:tc>
          <w:tcPr>
            <w:tcW w:w="540" w:type="dxa"/>
          </w:tcPr>
          <w:p>
            <w:pPr>
              <w:rPr>
                <w:sz w:val="24"/>
              </w:rPr>
            </w:pPr>
          </w:p>
        </w:tc>
        <w:tc>
          <w:tcPr>
            <w:tcW w:w="540" w:type="dxa"/>
          </w:tcPr>
          <w:p>
            <w:pPr>
              <w:rPr>
                <w:sz w:val="24"/>
              </w:rPr>
            </w:pPr>
          </w:p>
        </w:tc>
        <w:tc>
          <w:tcPr>
            <w:tcW w:w="540" w:type="dxa"/>
          </w:tcPr>
          <w:p>
            <w:pPr>
              <w:rPr>
                <w:sz w:val="24"/>
              </w:rPr>
            </w:pPr>
          </w:p>
        </w:tc>
        <w:tc>
          <w:tcPr>
            <w:tcW w:w="570" w:type="dxa"/>
          </w:tcPr>
          <w:p>
            <w:pPr>
              <w:rPr>
                <w:sz w:val="24"/>
              </w:rPr>
            </w:pPr>
          </w:p>
        </w:tc>
        <w:tc>
          <w:tcPr>
            <w:tcW w:w="570" w:type="dxa"/>
          </w:tcPr>
          <w:p>
            <w:pPr>
              <w:rPr>
                <w:sz w:val="24"/>
              </w:rPr>
            </w:pPr>
          </w:p>
        </w:tc>
      </w:tr>
    </w:tbl>
    <w:p>
      <w:pPr>
        <w:pStyle w:val="2"/>
        <w:widowControl/>
        <w:spacing w:before="150" w:beforeAutospacing="0" w:afterAutospacing="0" w:line="240" w:lineRule="exact"/>
        <w:rPr>
          <w:rFonts w:ascii="宋体" w:hAnsi="宋体" w:eastAsia="宋体" w:cs="宋体"/>
          <w:color w:val="000000"/>
          <w:sz w:val="21"/>
          <w:szCs w:val="21"/>
        </w:rPr>
      </w:pPr>
      <w:r>
        <w:rPr>
          <w:rFonts w:hint="eastAsia" w:ascii="宋体" w:hAnsi="宋体" w:eastAsia="宋体" w:cs="宋体"/>
          <w:color w:val="000000"/>
          <w:sz w:val="21"/>
          <w:szCs w:val="21"/>
        </w:rPr>
        <w:t>1.2021年11月8日，</w:t>
      </w:r>
      <w:r>
        <w:rPr>
          <w:rFonts w:hint="eastAsia" w:ascii="宋体" w:hAnsi="宋体" w:eastAsia="宋体" w:cs="宋体"/>
          <w:b/>
          <w:bCs/>
          <w:color w:val="000000"/>
          <w:sz w:val="21"/>
          <w:szCs w:val="21"/>
        </w:rPr>
        <w:t>中国共产党第十九届中央委员会第六次全体会议在京召开</w:t>
      </w:r>
      <w:r>
        <w:rPr>
          <w:rFonts w:hint="eastAsia" w:ascii="宋体" w:hAnsi="宋体" w:eastAsia="宋体" w:cs="宋体"/>
          <w:color w:val="000000"/>
          <w:sz w:val="21"/>
          <w:szCs w:val="21"/>
        </w:rPr>
        <w:t>。习近平代表中央政治局向全会作工作报告，并就《中共中央关于党的</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年奋斗重大成就和历史经验的决议(讨论稿)》向全会作了说明。</w:t>
      </w:r>
    </w:p>
    <w:p>
      <w:pPr>
        <w:pStyle w:val="2"/>
        <w:widowControl/>
        <w:numPr>
          <w:ilvl w:val="0"/>
          <w:numId w:val="1"/>
        </w:numPr>
        <w:spacing w:before="150" w:beforeAutospacing="0" w:afterAutospacing="0" w:line="240" w:lineRule="exact"/>
        <w:rPr>
          <w:rFonts w:ascii="宋体" w:hAnsi="宋体" w:eastAsia="宋体" w:cs="宋体"/>
          <w:color w:val="000000"/>
          <w:sz w:val="21"/>
          <w:szCs w:val="21"/>
        </w:rPr>
      </w:pPr>
      <w:r>
        <w:rPr>
          <w:rFonts w:hint="eastAsia" w:ascii="宋体" w:hAnsi="宋体" w:eastAsia="宋体" w:cs="宋体"/>
          <w:color w:val="000000"/>
          <w:sz w:val="21"/>
          <w:szCs w:val="21"/>
        </w:rPr>
        <w:t>八十       B.九十           C.百             D.二百</w:t>
      </w:r>
    </w:p>
    <w:p>
      <w:pPr>
        <w:spacing w:line="240" w:lineRule="exact"/>
        <w:rPr>
          <w:szCs w:val="21"/>
        </w:rPr>
      </w:pPr>
      <w:r>
        <w:rPr>
          <w:rFonts w:hint="eastAsia"/>
          <w:szCs w:val="21"/>
        </w:rPr>
        <w:t>2</w:t>
      </w:r>
      <w:r>
        <w:rPr>
          <w:rFonts w:hint="eastAsia" w:ascii="宋体" w:hAnsi="宋体" w:eastAsia="宋体" w:cs="宋体"/>
          <w:color w:val="000000"/>
          <w:szCs w:val="21"/>
        </w:rPr>
        <w:t>.2021年10月16日0时23分，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载人飞船成功发射，顺利将翟志刚、王亚平、叶光富3名航天员送入太空。这是我国载人航天工程立项实施以来的第二十一次飞行任务，也是空间站阶段的第二次载人飞行任务。</w:t>
      </w:r>
    </w:p>
    <w:p>
      <w:pPr>
        <w:spacing w:line="240" w:lineRule="exact"/>
        <w:rPr>
          <w:rFonts w:ascii="宋体" w:hAnsi="宋体" w:eastAsia="宋体" w:cs="宋体"/>
          <w:color w:val="000000"/>
          <w:szCs w:val="21"/>
        </w:rPr>
      </w:pPr>
      <w:r>
        <w:rPr>
          <w:rFonts w:hint="eastAsia"/>
          <w:sz w:val="28"/>
          <w:szCs w:val="28"/>
        </w:rPr>
        <w:t>A.</w:t>
      </w:r>
      <w:r>
        <w:rPr>
          <w:rFonts w:hint="eastAsia" w:ascii="宋体" w:hAnsi="宋体" w:eastAsia="宋体" w:cs="宋体"/>
          <w:color w:val="000000"/>
          <w:szCs w:val="21"/>
        </w:rPr>
        <w:t>神舟十二号                       B.神舟十三号</w:t>
      </w:r>
    </w:p>
    <w:p>
      <w:pPr>
        <w:spacing w:line="240" w:lineRule="exact"/>
        <w:rPr>
          <w:rFonts w:ascii="宋体" w:hAnsi="宋体" w:eastAsia="宋体" w:cs="宋体"/>
          <w:color w:val="000000"/>
          <w:szCs w:val="21"/>
        </w:rPr>
      </w:pPr>
      <w:r>
        <w:rPr>
          <w:rFonts w:hint="eastAsia" w:ascii="宋体" w:hAnsi="宋体" w:eastAsia="宋体" w:cs="宋体"/>
          <w:color w:val="000000"/>
          <w:szCs w:val="21"/>
        </w:rPr>
        <w:t>C.天问一号                         D.嫦娥五号</w:t>
      </w:r>
    </w:p>
    <w:p>
      <w:pPr>
        <w:spacing w:line="360" w:lineRule="auto"/>
        <w:ind w:left="273" w:hanging="273" w:hangingChars="130"/>
      </w:pPr>
      <w:r>
        <w:rPr>
          <w:rFonts w:hint="eastAsia" w:ascii="宋体" w:hAnsi="宋体" w:eastAsia="宋体" w:cs="宋体"/>
          <w:color w:val="000000"/>
          <w:szCs w:val="21"/>
        </w:rPr>
        <w:t>3.</w:t>
      </w:r>
      <w:r>
        <w:rPr>
          <w:rFonts w:hint="eastAsia" w:ascii="Times New Roman" w:hAnsi="Times New Roman" w:eastAsia="新宋体"/>
          <w:szCs w:val="21"/>
        </w:rPr>
        <w:t>进入青春期伴随着生理发育，我们的心理也会不断发生变化，出现矛盾和困惑。导致我们出现矛盾心理的变化有</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自我意识不断增强             </w:t>
      </w:r>
      <w:r>
        <w:rPr>
          <w:rFonts w:hint="eastAsia" w:ascii="Times New Roman" w:hAnsi="Times New Roman" w:eastAsia="Calibri"/>
          <w:szCs w:val="21"/>
        </w:rPr>
        <w:t>②</w:t>
      </w:r>
      <w:r>
        <w:rPr>
          <w:rFonts w:hint="eastAsia" w:ascii="Times New Roman" w:hAnsi="Times New Roman" w:eastAsia="新宋体"/>
          <w:szCs w:val="21"/>
        </w:rPr>
        <w:t>认知能力得到发展</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情感世界愈加丰富             </w:t>
      </w:r>
      <w:r>
        <w:rPr>
          <w:rFonts w:hint="eastAsia" w:ascii="Times New Roman" w:hAnsi="Times New Roman" w:eastAsia="Calibri"/>
          <w:szCs w:val="21"/>
        </w:rPr>
        <w:t>④</w:t>
      </w:r>
      <w:r>
        <w:rPr>
          <w:rFonts w:hint="eastAsia" w:ascii="Times New Roman" w:hAnsi="Times New Roman" w:eastAsia="新宋体"/>
          <w:szCs w:val="21"/>
        </w:rPr>
        <w:t>更加在意自己的形象</w:t>
      </w:r>
    </w:p>
    <w:p>
      <w:pPr>
        <w:numPr>
          <w:ilvl w:val="0"/>
          <w:numId w:val="2"/>
        </w:numPr>
        <w:tabs>
          <w:tab w:val="left" w:pos="2300"/>
          <w:tab w:val="left" w:pos="4400"/>
          <w:tab w:val="left" w:pos="6400"/>
        </w:tabs>
        <w:spacing w:line="360" w:lineRule="auto"/>
        <w:ind w:firstLine="273" w:firstLineChars="130"/>
        <w:jc w:val="left"/>
        <w:rPr>
          <w:rFonts w:ascii="Times New Roman" w:hAnsi="Times New Roman" w:eastAsia="Calibri"/>
          <w:szCs w:val="21"/>
        </w:rPr>
      </w:pPr>
      <w:r>
        <w:rPr>
          <w:rFonts w:hint="eastAsia" w:ascii="Times New Roman" w:hAnsi="Times New Roman" w:eastAsia="Calibri"/>
          <w:szCs w:val="21"/>
        </w:rPr>
        <w:t>①②④</w:t>
      </w:r>
      <w:r>
        <w:tab/>
      </w:r>
      <w:r>
        <w:rPr>
          <w:rFonts w:hint="eastAsia" w:ascii="Times New Roman" w:hAnsi="Times New Roman" w:eastAsia="新宋体"/>
          <w:szCs w:val="21"/>
        </w:rPr>
        <w:t>B．</w:t>
      </w:r>
      <w:r>
        <w:rPr>
          <w:rFonts w:hint="eastAsia" w:ascii="Times New Roman" w:hAnsi="Times New Roman" w:eastAsia="Calibri"/>
          <w:szCs w:val="21"/>
        </w:rPr>
        <w:t>①③④</w:t>
      </w:r>
      <w:r>
        <w:tab/>
      </w:r>
      <w:r>
        <w:rPr>
          <w:rFonts w:hint="eastAsia" w:ascii="Times New Roman" w:hAnsi="Times New Roman" w:eastAsia="新宋体"/>
          <w:szCs w:val="21"/>
        </w:rPr>
        <w:t>C．</w:t>
      </w:r>
      <w:r>
        <w:rPr>
          <w:rFonts w:hint="eastAsia" w:ascii="Times New Roman" w:hAnsi="Times New Roman" w:eastAsia="Calibri"/>
          <w:szCs w:val="21"/>
        </w:rPr>
        <w:t>①②③</w:t>
      </w:r>
      <w:r>
        <w:tab/>
      </w: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ind w:left="273" w:hanging="273" w:hangingChars="130"/>
      </w:pPr>
      <w:r>
        <w:rPr>
          <w:rFonts w:hint="eastAsia" w:ascii="Times New Roman" w:hAnsi="Times New Roman" w:eastAsia="宋体"/>
          <w:szCs w:val="21"/>
        </w:rPr>
        <w:t>4.</w:t>
      </w:r>
      <w:r>
        <w:rPr>
          <w:rFonts w:hint="eastAsia" w:ascii="Times New Roman" w:hAnsi="Times New Roman" w:eastAsia="新宋体"/>
          <w:szCs w:val="21"/>
        </w:rPr>
        <w:t>在辩论赛上，某班两名男生和一名女生参加，女生口齿伶俐、妙语连珠，男生思维敏捷、语言幽默，他们配合默契，最终夺冠。他们夺冠的一个很重要的原因是</w:t>
      </w:r>
    </w:p>
    <w:p>
      <w:pPr>
        <w:tabs>
          <w:tab w:val="left" w:pos="4400"/>
        </w:tabs>
        <w:spacing w:line="360" w:lineRule="auto"/>
        <w:ind w:firstLine="273" w:firstLineChars="130"/>
        <w:jc w:val="left"/>
      </w:pPr>
      <w:r>
        <w:rPr>
          <w:rFonts w:hint="eastAsia" w:ascii="Times New Roman" w:hAnsi="Times New Roman" w:eastAsia="新宋体"/>
          <w:szCs w:val="21"/>
        </w:rPr>
        <w:t>A．优势互补，配合默契</w:t>
      </w:r>
      <w:r>
        <w:tab/>
      </w:r>
      <w:r>
        <w:rPr>
          <w:rFonts w:hint="eastAsia" w:ascii="Times New Roman" w:hAnsi="Times New Roman" w:eastAsia="新宋体"/>
          <w:szCs w:val="21"/>
        </w:rPr>
        <w:t>B．口齿伶俐，妙语连珠</w:t>
      </w:r>
      <w:r>
        <w:tab/>
      </w:r>
    </w:p>
    <w:p>
      <w:pPr>
        <w:tabs>
          <w:tab w:val="left" w:pos="4400"/>
        </w:tabs>
        <w:spacing w:line="360" w:lineRule="auto"/>
        <w:ind w:firstLine="273" w:firstLineChars="130"/>
        <w:jc w:val="left"/>
        <w:rPr>
          <w:rFonts w:ascii="Times New Roman" w:hAnsi="Times New Roman" w:eastAsia="新宋体"/>
          <w:szCs w:val="21"/>
        </w:rPr>
      </w:pPr>
      <w:r>
        <w:rPr>
          <w:rFonts w:hint="eastAsia" w:ascii="Times New Roman" w:hAnsi="Times New Roman" w:eastAsia="新宋体"/>
          <w:szCs w:val="21"/>
        </w:rPr>
        <w:t>C．思维敏捷，语言幽默</w:t>
      </w:r>
      <w:r>
        <w:tab/>
      </w:r>
      <w:r>
        <w:rPr>
          <w:rFonts w:hint="eastAsia" w:ascii="Times New Roman" w:hAnsi="Times New Roman" w:eastAsia="新宋体"/>
          <w:szCs w:val="21"/>
        </w:rPr>
        <w:t>D．内心坦荡，举止得体</w:t>
      </w:r>
    </w:p>
    <w:p>
      <w:pPr>
        <w:spacing w:line="360" w:lineRule="auto"/>
        <w:ind w:left="273" w:hanging="273" w:hangingChars="130"/>
      </w:pPr>
      <w:r>
        <w:rPr>
          <w:rFonts w:hint="eastAsia" w:ascii="Times New Roman" w:hAnsi="Times New Roman" w:eastAsia="新宋体"/>
          <w:szCs w:val="21"/>
        </w:rPr>
        <w:t>5.“大学之道，在明明德，在亲民，在止于至善。”这启示我们要</w:t>
      </w:r>
    </w:p>
    <w:p>
      <w:pPr>
        <w:tabs>
          <w:tab w:val="left" w:pos="4400"/>
        </w:tabs>
        <w:spacing w:line="360" w:lineRule="auto"/>
        <w:ind w:firstLine="273" w:firstLineChars="130"/>
        <w:jc w:val="left"/>
      </w:pPr>
      <w:r>
        <w:rPr>
          <w:rFonts w:hint="eastAsia" w:ascii="Times New Roman" w:hAnsi="Times New Roman" w:eastAsia="新宋体"/>
          <w:szCs w:val="21"/>
        </w:rPr>
        <w:t>A．见贤思齐，兼济天下</w:t>
      </w:r>
      <w:r>
        <w:tab/>
      </w:r>
      <w:r>
        <w:rPr>
          <w:rFonts w:hint="eastAsia" w:ascii="Times New Roman" w:hAnsi="Times New Roman" w:eastAsia="新宋体"/>
          <w:szCs w:val="21"/>
        </w:rPr>
        <w:t>B．直面挫折，调节情绪</w:t>
      </w:r>
      <w:r>
        <w:tab/>
      </w:r>
    </w:p>
    <w:p>
      <w:pPr>
        <w:tabs>
          <w:tab w:val="left" w:pos="4400"/>
        </w:tabs>
        <w:spacing w:line="360" w:lineRule="auto"/>
        <w:ind w:firstLine="273" w:firstLineChars="130"/>
        <w:jc w:val="left"/>
        <w:rPr>
          <w:rFonts w:ascii="Times New Roman" w:hAnsi="Times New Roman" w:eastAsia="新宋体"/>
          <w:szCs w:val="21"/>
        </w:rPr>
      </w:pPr>
      <w:r>
        <w:rPr>
          <w:rFonts w:hint="eastAsia" w:ascii="Times New Roman" w:hAnsi="Times New Roman" w:eastAsia="新宋体"/>
          <w:szCs w:val="21"/>
        </w:rPr>
        <w:t>C．磨砺意志，乐观向上</w:t>
      </w:r>
      <w:r>
        <w:tab/>
      </w:r>
      <w:r>
        <w:rPr>
          <w:rFonts w:hint="eastAsia" w:ascii="Times New Roman" w:hAnsi="Times New Roman" w:eastAsia="新宋体"/>
          <w:szCs w:val="21"/>
        </w:rPr>
        <w:t>D．敢于尝试，自信自强</w:t>
      </w:r>
    </w:p>
    <w:p>
      <w:pPr>
        <w:spacing w:line="360" w:lineRule="auto"/>
        <w:ind w:left="273" w:hanging="273" w:hangingChars="130"/>
      </w:pPr>
      <w:r>
        <w:rPr>
          <w:rFonts w:hint="eastAsia" w:ascii="Times New Roman" w:hAnsi="Times New Roman" w:eastAsia="新宋体"/>
          <w:szCs w:val="21"/>
        </w:rPr>
        <w:t>6.生命好像一场旅行，在这场旅行中，学习打开了生命的视窗，让我们看到沿途的风景，看到更广阔、更精彩的世界。这启迪我们</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学习伴随着我们成长            </w:t>
      </w:r>
      <w:r>
        <w:rPr>
          <w:rFonts w:hint="eastAsia" w:ascii="Times New Roman" w:hAnsi="Times New Roman" w:eastAsia="Calibri"/>
          <w:szCs w:val="21"/>
        </w:rPr>
        <w:t>②</w:t>
      </w:r>
      <w:r>
        <w:rPr>
          <w:rFonts w:hint="eastAsia" w:ascii="Times New Roman" w:hAnsi="Times New Roman" w:eastAsia="新宋体"/>
          <w:szCs w:val="21"/>
        </w:rPr>
        <w:t>学习为幸福生活奠基</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学习能够实现所有的梦想        </w:t>
      </w:r>
      <w:r>
        <w:rPr>
          <w:rFonts w:hint="eastAsia" w:ascii="Times New Roman" w:hAnsi="Times New Roman" w:eastAsia="Calibri"/>
          <w:szCs w:val="21"/>
        </w:rPr>
        <w:t>④</w:t>
      </w:r>
      <w:r>
        <w:rPr>
          <w:rFonts w:hint="eastAsia" w:ascii="Times New Roman" w:hAnsi="Times New Roman" w:eastAsia="新宋体"/>
          <w:szCs w:val="21"/>
        </w:rPr>
        <w:t>学习点亮生命</w:t>
      </w:r>
    </w:p>
    <w:p>
      <w:pPr>
        <w:numPr>
          <w:ilvl w:val="0"/>
          <w:numId w:val="3"/>
        </w:numPr>
        <w:tabs>
          <w:tab w:val="left" w:pos="2300"/>
          <w:tab w:val="left" w:pos="4400"/>
          <w:tab w:val="left" w:pos="6400"/>
        </w:tabs>
        <w:spacing w:line="360" w:lineRule="auto"/>
        <w:ind w:firstLine="273" w:firstLineChars="130"/>
        <w:jc w:val="left"/>
        <w:rPr>
          <w:rFonts w:ascii="Times New Roman" w:hAnsi="Times New Roman" w:eastAsia="Calibri"/>
          <w:szCs w:val="21"/>
        </w:rPr>
      </w:pP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②③④</w:t>
      </w:r>
      <w:r>
        <w:tab/>
      </w:r>
      <w:r>
        <w:rPr>
          <w:rFonts w:hint="eastAsia" w:ascii="Times New Roman" w:hAnsi="Times New Roman" w:eastAsia="新宋体"/>
          <w:szCs w:val="21"/>
        </w:rPr>
        <w:t>C．</w:t>
      </w:r>
      <w:r>
        <w:rPr>
          <w:rFonts w:hint="eastAsia" w:ascii="Times New Roman" w:hAnsi="Times New Roman" w:eastAsia="Calibri"/>
          <w:szCs w:val="21"/>
        </w:rPr>
        <w:t>①②④</w:t>
      </w:r>
      <w:r>
        <w:tab/>
      </w:r>
      <w:r>
        <w:rPr>
          <w:rFonts w:hint="eastAsia" w:ascii="Times New Roman" w:hAnsi="Times New Roman" w:eastAsia="新宋体"/>
          <w:szCs w:val="21"/>
        </w:rPr>
        <w:t>D．</w:t>
      </w:r>
      <w:r>
        <w:rPr>
          <w:rFonts w:hint="eastAsia" w:ascii="Times New Roman" w:hAnsi="Times New Roman" w:eastAsia="Calibri"/>
          <w:szCs w:val="21"/>
        </w:rPr>
        <w:t>①③④</w:t>
      </w:r>
    </w:p>
    <w:p>
      <w:pPr>
        <w:spacing w:line="360" w:lineRule="auto"/>
        <w:ind w:left="273" w:hanging="273" w:hangingChars="130"/>
      </w:pPr>
      <w:r>
        <w:rPr>
          <w:rFonts w:hint="eastAsia" w:ascii="Times New Roman" w:hAnsi="Times New Roman" w:eastAsia="宋体"/>
          <w:szCs w:val="21"/>
        </w:rPr>
        <w:t>7.</w:t>
      </w:r>
      <w:r>
        <w:rPr>
          <w:rFonts w:hint="eastAsia" w:ascii="Times New Roman" w:hAnsi="Times New Roman" w:eastAsia="新宋体"/>
          <w:szCs w:val="21"/>
        </w:rPr>
        <w:t>“一个国家最好看的风景，就是这个国家的年轻人。”下列做法有利于自己成为“好看的风景”的有</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模仿他人言行                  </w:t>
      </w:r>
      <w:r>
        <w:rPr>
          <w:rFonts w:hint="eastAsia" w:ascii="Times New Roman" w:hAnsi="Times New Roman" w:eastAsia="Calibri"/>
          <w:szCs w:val="21"/>
        </w:rPr>
        <w:t>②</w:t>
      </w:r>
      <w:r>
        <w:rPr>
          <w:rFonts w:hint="eastAsia" w:ascii="Times New Roman" w:hAnsi="Times New Roman" w:eastAsia="新宋体"/>
          <w:szCs w:val="21"/>
        </w:rPr>
        <w:t>接纳和欣赏自己</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扬长避短                      </w:t>
      </w:r>
      <w:r>
        <w:rPr>
          <w:rFonts w:hint="eastAsia" w:ascii="Times New Roman" w:hAnsi="Times New Roman" w:eastAsia="Calibri"/>
          <w:szCs w:val="21"/>
        </w:rPr>
        <w:t>④</w:t>
      </w:r>
      <w:r>
        <w:rPr>
          <w:rFonts w:hint="eastAsia" w:ascii="Times New Roman" w:hAnsi="Times New Roman" w:eastAsia="新宋体"/>
          <w:szCs w:val="21"/>
        </w:rPr>
        <w:t>坚持自我，不顾及他人看法</w:t>
      </w:r>
    </w:p>
    <w:p>
      <w:pPr>
        <w:numPr>
          <w:ilvl w:val="0"/>
          <w:numId w:val="4"/>
        </w:numPr>
        <w:tabs>
          <w:tab w:val="left" w:pos="2300"/>
          <w:tab w:val="left" w:pos="4400"/>
          <w:tab w:val="left" w:pos="6400"/>
        </w:tabs>
        <w:spacing w:line="360" w:lineRule="auto"/>
        <w:ind w:firstLine="273" w:firstLineChars="130"/>
        <w:jc w:val="left"/>
        <w:rPr>
          <w:rFonts w:ascii="Times New Roman" w:hAnsi="Times New Roman" w:eastAsia="Calibri"/>
          <w:szCs w:val="21"/>
        </w:rPr>
      </w:pPr>
      <w:r>
        <w:rPr>
          <w:rFonts w:hint="eastAsia" w:ascii="Times New Roman" w:hAnsi="Times New Roman" w:eastAsia="Calibri"/>
          <w:szCs w:val="21"/>
        </w:rPr>
        <w:t>①②</w:t>
      </w:r>
      <w:r>
        <w:tab/>
      </w:r>
      <w:r>
        <w:rPr>
          <w:rFonts w:hint="eastAsia" w:ascii="Times New Roman" w:hAnsi="Times New Roman" w:eastAsia="新宋体"/>
          <w:szCs w:val="21"/>
        </w:rPr>
        <w:t>B．</w:t>
      </w:r>
      <w:r>
        <w:rPr>
          <w:rFonts w:hint="eastAsia" w:ascii="Times New Roman" w:hAnsi="Times New Roman" w:eastAsia="Calibri"/>
          <w:szCs w:val="21"/>
        </w:rPr>
        <w:t>①④</w:t>
      </w:r>
      <w:r>
        <w:tab/>
      </w:r>
      <w:r>
        <w:rPr>
          <w:rFonts w:hint="eastAsia" w:ascii="Times New Roman" w:hAnsi="Times New Roman" w:eastAsia="新宋体"/>
          <w:szCs w:val="21"/>
        </w:rPr>
        <w:t>C．</w:t>
      </w:r>
      <w:r>
        <w:rPr>
          <w:rFonts w:hint="eastAsia" w:ascii="Times New Roman" w:hAnsi="Times New Roman" w:eastAsia="Calibri"/>
          <w:szCs w:val="21"/>
        </w:rPr>
        <w:t>②③</w:t>
      </w:r>
      <w:r>
        <w:tab/>
      </w:r>
      <w:r>
        <w:rPr>
          <w:rFonts w:hint="eastAsia" w:ascii="Times New Roman" w:hAnsi="Times New Roman" w:eastAsia="新宋体"/>
          <w:szCs w:val="21"/>
        </w:rPr>
        <w:t>D．</w:t>
      </w:r>
      <w:r>
        <w:rPr>
          <w:rFonts w:hint="eastAsia" w:ascii="Times New Roman" w:hAnsi="Times New Roman" w:eastAsia="Calibri"/>
          <w:szCs w:val="21"/>
        </w:rPr>
        <w:t>③④</w:t>
      </w:r>
    </w:p>
    <w:p>
      <w:pPr>
        <w:numPr>
          <w:ilvl w:val="0"/>
          <w:numId w:val="5"/>
        </w:num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你认为如图漫画《世界再大也要回家》的理由有</w:t>
      </w:r>
    </w:p>
    <w:p>
      <w:pPr>
        <w:spacing w:line="360" w:lineRule="auto"/>
        <w:ind w:firstLine="210" w:firstLineChars="100"/>
      </w:pPr>
      <w:r>
        <w:rPr>
          <w:rFonts w:hint="eastAsia" w:ascii="Times New Roman" w:hAnsi="Times New Roman" w:eastAsia="Calibri"/>
          <w:szCs w:val="21"/>
        </w:rPr>
        <w:t>①</w:t>
      </w:r>
      <w:r>
        <w:rPr>
          <w:rFonts w:hint="eastAsia" w:ascii="Times New Roman" w:hAnsi="Times New Roman" w:eastAsia="新宋体"/>
          <w:szCs w:val="21"/>
        </w:rPr>
        <w:t xml:space="preserve">亲戚之间亲情的表达是丰富多彩的                    </w:t>
      </w:r>
      <w:r>
        <w:rPr>
          <w:rFonts w:hint="eastAsia" w:ascii="Times New Roman" w:hAnsi="Times New Roman" w:eastAsia="新宋体"/>
          <w:szCs w:val="21"/>
        </w:rPr>
        <w:drawing>
          <wp:inline distT="0" distB="0" distL="114300" distR="114300">
            <wp:extent cx="1123950" cy="762000"/>
            <wp:effectExtent l="0" t="0" r="0" b="0"/>
            <wp:docPr id="3"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菁优网：http://www.jyeoo.com"/>
                    <pic:cNvPicPr>
                      <a:picLocks noChangeAspect="1"/>
                    </pic:cNvPicPr>
                  </pic:nvPicPr>
                  <pic:blipFill>
                    <a:blip r:embed="rId5"/>
                    <a:stretch>
                      <a:fillRect/>
                    </a:stretch>
                  </pic:blipFill>
                  <pic:spPr>
                    <a:xfrm>
                      <a:off x="0" y="0"/>
                      <a:ext cx="1123950" cy="762000"/>
                    </a:xfrm>
                    <a:prstGeom prst="rect">
                      <a:avLst/>
                    </a:prstGeom>
                    <a:noFill/>
                    <a:ln>
                      <a:noFill/>
                    </a:ln>
                  </pic:spPr>
                </pic:pic>
              </a:graphicData>
            </a:graphic>
          </wp:inline>
        </w:drawing>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家是甜蜜、温暖的避风港</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家中有亲人、有亲情</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家是我们心灵的港湾</w:t>
      </w:r>
    </w:p>
    <w:p>
      <w:pPr>
        <w:numPr>
          <w:ilvl w:val="0"/>
          <w:numId w:val="6"/>
        </w:numPr>
        <w:tabs>
          <w:tab w:val="left" w:pos="2300"/>
          <w:tab w:val="left" w:pos="4400"/>
          <w:tab w:val="left" w:pos="6400"/>
        </w:tabs>
        <w:spacing w:line="360" w:lineRule="auto"/>
        <w:jc w:val="left"/>
        <w:rPr>
          <w:rFonts w:ascii="Times New Roman" w:hAnsi="Times New Roman" w:eastAsia="Calibri"/>
          <w:szCs w:val="21"/>
        </w:rPr>
      </w:pP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②③④</w:t>
      </w:r>
      <w:r>
        <w:tab/>
      </w:r>
      <w:r>
        <w:rPr>
          <w:rFonts w:hint="eastAsia" w:ascii="Times New Roman" w:hAnsi="Times New Roman" w:eastAsia="新宋体"/>
          <w:szCs w:val="21"/>
        </w:rPr>
        <w:t>C．</w:t>
      </w:r>
      <w:r>
        <w:rPr>
          <w:rFonts w:hint="eastAsia" w:ascii="Times New Roman" w:hAnsi="Times New Roman" w:eastAsia="Calibri"/>
          <w:szCs w:val="21"/>
        </w:rPr>
        <w:t>①③④</w:t>
      </w:r>
      <w:r>
        <w:tab/>
      </w:r>
      <w:r>
        <w:rPr>
          <w:rFonts w:hint="eastAsia" w:ascii="Times New Roman" w:hAnsi="Times New Roman" w:eastAsia="新宋体"/>
          <w:szCs w:val="21"/>
        </w:rPr>
        <w:t>D．</w:t>
      </w:r>
      <w:r>
        <w:rPr>
          <w:rFonts w:hint="eastAsia" w:ascii="Times New Roman" w:hAnsi="Times New Roman" w:eastAsia="Calibri"/>
          <w:szCs w:val="21"/>
        </w:rPr>
        <w:t>①②③④</w:t>
      </w:r>
    </w:p>
    <w:p>
      <w:pPr>
        <w:spacing w:line="360" w:lineRule="auto"/>
        <w:ind w:left="273" w:hanging="273" w:hangingChars="130"/>
      </w:pPr>
      <w:r>
        <w:rPr>
          <w:rFonts w:hint="eastAsia" w:ascii="Times New Roman" w:hAnsi="Times New Roman" w:eastAsia="宋体"/>
          <w:szCs w:val="21"/>
        </w:rPr>
        <w:t>9.</w:t>
      </w:r>
      <w:r>
        <w:rPr>
          <w:rFonts w:hint="eastAsia" w:ascii="Times New Roman" w:hAnsi="Times New Roman" w:eastAsia="新宋体"/>
          <w:szCs w:val="21"/>
        </w:rPr>
        <w:t>如图漫画《失信的代价》启示我们要</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始终坚持诚实守信的道德准则              </w:t>
      </w:r>
      <w:r>
        <w:rPr>
          <w:rFonts w:hint="eastAsia" w:ascii="Times New Roman" w:hAnsi="Times New Roman" w:eastAsia="新宋体"/>
          <w:szCs w:val="21"/>
        </w:rPr>
        <w:drawing>
          <wp:inline distT="0" distB="0" distL="114300" distR="114300">
            <wp:extent cx="1781175" cy="1504950"/>
            <wp:effectExtent l="0" t="0" r="9525" b="0"/>
            <wp:docPr id="4"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菁优网：http://www.jyeoo.com"/>
                    <pic:cNvPicPr>
                      <a:picLocks noChangeAspect="1"/>
                    </pic:cNvPicPr>
                  </pic:nvPicPr>
                  <pic:blipFill>
                    <a:blip r:embed="rId6"/>
                    <a:stretch>
                      <a:fillRect/>
                    </a:stretch>
                  </pic:blipFill>
                  <pic:spPr>
                    <a:xfrm>
                      <a:off x="0" y="0"/>
                      <a:ext cx="1781175" cy="1504950"/>
                    </a:xfrm>
                    <a:prstGeom prst="rect">
                      <a:avLst/>
                    </a:prstGeom>
                    <a:noFill/>
                    <a:ln>
                      <a:noFill/>
                    </a:ln>
                  </pic:spPr>
                </pic:pic>
              </a:graphicData>
            </a:graphic>
          </wp:inline>
        </w:drawing>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在诚信面前学会选择，权衡利弊</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积极践行社会主义核心价值观</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重视珍惜个人的诚信记录</w:t>
      </w:r>
    </w:p>
    <w:p>
      <w:pPr>
        <w:numPr>
          <w:ilvl w:val="0"/>
          <w:numId w:val="7"/>
        </w:numPr>
        <w:tabs>
          <w:tab w:val="left" w:pos="2300"/>
          <w:tab w:val="left" w:pos="4400"/>
          <w:tab w:val="left" w:pos="6400"/>
        </w:tabs>
        <w:spacing w:line="360" w:lineRule="auto"/>
        <w:jc w:val="left"/>
        <w:rPr>
          <w:rFonts w:ascii="Times New Roman" w:hAnsi="Times New Roman" w:eastAsia="Calibri"/>
          <w:szCs w:val="21"/>
        </w:rPr>
      </w:pP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①②④</w:t>
      </w:r>
      <w:r>
        <w:tab/>
      </w:r>
      <w:r>
        <w:rPr>
          <w:rFonts w:hint="eastAsia" w:ascii="Times New Roman" w:hAnsi="Times New Roman" w:eastAsia="新宋体"/>
          <w:szCs w:val="21"/>
        </w:rPr>
        <w:t>C．</w:t>
      </w:r>
      <w:r>
        <w:rPr>
          <w:rFonts w:hint="eastAsia" w:ascii="Times New Roman" w:hAnsi="Times New Roman" w:eastAsia="Calibri"/>
          <w:szCs w:val="21"/>
        </w:rPr>
        <w:t>①③④</w:t>
      </w:r>
      <w:r>
        <w:tab/>
      </w: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ind w:left="273" w:hanging="273" w:hangingChars="130"/>
      </w:pPr>
      <w:r>
        <w:rPr>
          <w:rFonts w:hint="eastAsia" w:ascii="Times New Roman" w:hAnsi="Times New Roman" w:eastAsia="宋体"/>
          <w:szCs w:val="21"/>
        </w:rPr>
        <w:t>10.</w:t>
      </w:r>
      <w:r>
        <w:rPr>
          <w:rFonts w:hint="eastAsia" w:ascii="Times New Roman" w:hAnsi="Times New Roman" w:eastAsia="新宋体"/>
          <w:szCs w:val="21"/>
        </w:rPr>
        <w:t>从绿皮火车到高铁列车，从泥土路到水泥路，从露天电影到巨幕电影，发生在每个人身边的小事汇聚起来就是改革开放的伟大变革。从国情角度思考，将改革进行到底的理由是</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我国存在人民日益增长的美好生活需要和不平衡不充分的发展之间的矛盾</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我国已经超越了社会主义初级阶段</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我国还面临区域和城乡发展不平衡的现实挑战</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全面建成小康社会的实现，使我国更加繁荣富强</w:t>
      </w:r>
    </w:p>
    <w:p>
      <w:pPr>
        <w:numPr>
          <w:ilvl w:val="0"/>
          <w:numId w:val="8"/>
        </w:numPr>
        <w:tabs>
          <w:tab w:val="left" w:pos="2300"/>
          <w:tab w:val="left" w:pos="4400"/>
          <w:tab w:val="left" w:pos="6400"/>
        </w:tabs>
        <w:spacing w:line="360" w:lineRule="auto"/>
        <w:ind w:firstLine="273" w:firstLineChars="130"/>
        <w:jc w:val="left"/>
        <w:rPr>
          <w:rFonts w:ascii="Times New Roman" w:hAnsi="Times New Roman" w:eastAsia="Calibri"/>
          <w:szCs w:val="21"/>
        </w:rPr>
      </w:pPr>
      <w:r>
        <w:rPr>
          <w:rFonts w:hint="eastAsia" w:ascii="Times New Roman" w:hAnsi="Times New Roman" w:eastAsia="Calibri"/>
          <w:szCs w:val="21"/>
        </w:rPr>
        <w:t>①②</w:t>
      </w:r>
      <w:r>
        <w:tab/>
      </w:r>
      <w:r>
        <w:rPr>
          <w:rFonts w:hint="eastAsia" w:ascii="Times New Roman" w:hAnsi="Times New Roman" w:eastAsia="新宋体"/>
          <w:szCs w:val="21"/>
        </w:rPr>
        <w:t>B．</w:t>
      </w:r>
      <w:r>
        <w:rPr>
          <w:rFonts w:hint="eastAsia" w:ascii="Times New Roman" w:hAnsi="Times New Roman" w:eastAsia="Calibri"/>
          <w:szCs w:val="21"/>
        </w:rPr>
        <w:t>①③</w:t>
      </w:r>
      <w:r>
        <w:tab/>
      </w:r>
      <w:r>
        <w:rPr>
          <w:rFonts w:hint="eastAsia" w:ascii="Times New Roman" w:hAnsi="Times New Roman" w:eastAsia="新宋体"/>
          <w:szCs w:val="21"/>
        </w:rPr>
        <w:t>C．</w:t>
      </w:r>
      <w:r>
        <w:rPr>
          <w:rFonts w:hint="eastAsia" w:ascii="Times New Roman" w:hAnsi="Times New Roman" w:eastAsia="Calibri"/>
          <w:szCs w:val="21"/>
        </w:rPr>
        <w:t>②③</w:t>
      </w:r>
      <w:r>
        <w:tab/>
      </w:r>
      <w:r>
        <w:rPr>
          <w:rFonts w:hint="eastAsia" w:ascii="Times New Roman" w:hAnsi="Times New Roman" w:eastAsia="新宋体"/>
          <w:szCs w:val="21"/>
        </w:rPr>
        <w:t>D．</w:t>
      </w:r>
      <w:r>
        <w:rPr>
          <w:rFonts w:hint="eastAsia" w:ascii="Times New Roman" w:hAnsi="Times New Roman" w:eastAsia="Calibri"/>
          <w:szCs w:val="21"/>
        </w:rPr>
        <w:t>③④</w:t>
      </w:r>
    </w:p>
    <w:p>
      <w:pPr>
        <w:spacing w:line="360" w:lineRule="auto"/>
        <w:ind w:left="273" w:hanging="273" w:hangingChars="130"/>
      </w:pPr>
      <w:r>
        <w:rPr>
          <w:rFonts w:hint="eastAsia" w:ascii="Times New Roman" w:hAnsi="Times New Roman" w:eastAsia="宋体"/>
          <w:szCs w:val="21"/>
        </w:rPr>
        <w:t>11.</w:t>
      </w:r>
      <w:r>
        <w:rPr>
          <w:rFonts w:hint="eastAsia" w:ascii="Times New Roman" w:hAnsi="Times New Roman" w:eastAsia="新宋体"/>
          <w:szCs w:val="21"/>
        </w:rPr>
        <w:t>在应对新冠疫情中，“健康码”“同乘查询”等数字化应用快速上线并被公众认可。政务事项“秒批”、智能问答机器人，让政府的办事程序、政民互动模式显著改变。对此，下列理解错误的是</w:t>
      </w:r>
    </w:p>
    <w:p>
      <w:pPr>
        <w:spacing w:line="360" w:lineRule="auto"/>
        <w:ind w:firstLine="273" w:firstLineChars="130"/>
        <w:jc w:val="left"/>
      </w:pPr>
      <w:r>
        <w:rPr>
          <w:rFonts w:hint="eastAsia" w:ascii="Times New Roman" w:hAnsi="Times New Roman" w:eastAsia="新宋体"/>
          <w:szCs w:val="21"/>
        </w:rPr>
        <w:t>A．科技创新正在改变着人们的生产和生活方式</w:t>
      </w:r>
      <w:r>
        <w:tab/>
      </w:r>
    </w:p>
    <w:p>
      <w:pPr>
        <w:spacing w:line="360" w:lineRule="auto"/>
        <w:ind w:firstLine="273" w:firstLineChars="130"/>
        <w:jc w:val="left"/>
      </w:pPr>
      <w:r>
        <w:rPr>
          <w:rFonts w:hint="eastAsia" w:ascii="Times New Roman" w:hAnsi="Times New Roman" w:eastAsia="新宋体"/>
          <w:szCs w:val="21"/>
        </w:rPr>
        <w:t>B．科技的发展为国家和社会治理提供了技术支持</w:t>
      </w:r>
      <w:r>
        <w:tab/>
      </w:r>
    </w:p>
    <w:p>
      <w:pPr>
        <w:spacing w:line="360" w:lineRule="auto"/>
        <w:ind w:firstLine="273" w:firstLineChars="130"/>
        <w:jc w:val="left"/>
      </w:pPr>
      <w:r>
        <w:rPr>
          <w:rFonts w:hint="eastAsia" w:ascii="Times New Roman" w:hAnsi="Times New Roman" w:eastAsia="新宋体"/>
          <w:szCs w:val="21"/>
        </w:rPr>
        <w:t>C．创新的目的是增进人类福祉，让生活更美好</w:t>
      </w:r>
      <w:r>
        <w:tab/>
      </w:r>
    </w:p>
    <w:p>
      <w:pPr>
        <w:spacing w:line="360" w:lineRule="auto"/>
        <w:ind w:firstLine="273" w:firstLineChars="130"/>
        <w:jc w:val="left"/>
        <w:rPr>
          <w:rFonts w:ascii="Times New Roman" w:hAnsi="Times New Roman" w:eastAsia="新宋体"/>
          <w:szCs w:val="21"/>
        </w:rPr>
      </w:pPr>
      <w:r>
        <w:rPr>
          <w:rFonts w:hint="eastAsia" w:ascii="Times New Roman" w:hAnsi="Times New Roman" w:eastAsia="新宋体"/>
          <w:szCs w:val="21"/>
        </w:rPr>
        <w:t>D．我国的社会治理体系和治理能力已经实现了高度现代化</w:t>
      </w:r>
    </w:p>
    <w:p>
      <w:pPr>
        <w:spacing w:line="360" w:lineRule="auto"/>
        <w:ind w:left="273" w:hanging="273" w:hangingChars="130"/>
      </w:pPr>
      <w:r>
        <w:rPr>
          <w:rFonts w:hint="eastAsia" w:ascii="Times New Roman" w:hAnsi="Times New Roman" w:eastAsia="新宋体"/>
          <w:szCs w:val="21"/>
        </w:rPr>
        <w:t>12.十九大报告中指出，建设教育强国是中华民族伟大复兴的基础工程，必须把教育事业放在优先位置。国家之所以重视发展教育，是因为</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教育是提高国民素质、培养创新型人才的根本途径</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教育是促进经济发展和引领发展的第一动力</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教育是实现民族振兴、社会进步的基石</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要提高教育创新能力，首要的是提高科技创新能力</w:t>
      </w:r>
    </w:p>
    <w:p>
      <w:pPr>
        <w:numPr>
          <w:ilvl w:val="0"/>
          <w:numId w:val="9"/>
        </w:numPr>
        <w:tabs>
          <w:tab w:val="left" w:pos="2300"/>
          <w:tab w:val="left" w:pos="4400"/>
          <w:tab w:val="left" w:pos="6400"/>
        </w:tabs>
        <w:spacing w:line="360" w:lineRule="auto"/>
        <w:ind w:firstLine="273" w:firstLineChars="130"/>
        <w:jc w:val="left"/>
        <w:rPr>
          <w:rFonts w:ascii="Times New Roman" w:hAnsi="Times New Roman" w:eastAsia="Calibri"/>
          <w:szCs w:val="21"/>
        </w:rPr>
      </w:pPr>
      <w:r>
        <w:rPr>
          <w:rFonts w:hint="eastAsia" w:ascii="Times New Roman" w:hAnsi="Times New Roman" w:eastAsia="Calibri"/>
          <w:szCs w:val="21"/>
        </w:rPr>
        <w:t>①③</w:t>
      </w:r>
      <w:r>
        <w:tab/>
      </w:r>
      <w:r>
        <w:rPr>
          <w:rFonts w:hint="eastAsia" w:ascii="Times New Roman" w:hAnsi="Times New Roman" w:eastAsia="新宋体"/>
          <w:szCs w:val="21"/>
        </w:rPr>
        <w:t>B．</w:t>
      </w:r>
      <w:r>
        <w:rPr>
          <w:rFonts w:hint="eastAsia" w:ascii="Times New Roman" w:hAnsi="Times New Roman" w:eastAsia="Calibri"/>
          <w:szCs w:val="21"/>
        </w:rPr>
        <w:t>②③</w:t>
      </w:r>
      <w:r>
        <w:tab/>
      </w:r>
      <w:r>
        <w:rPr>
          <w:rFonts w:hint="eastAsia" w:ascii="Times New Roman" w:hAnsi="Times New Roman" w:eastAsia="新宋体"/>
          <w:szCs w:val="21"/>
        </w:rPr>
        <w:t>C．</w:t>
      </w:r>
      <w:r>
        <w:rPr>
          <w:rFonts w:hint="eastAsia" w:ascii="Times New Roman" w:hAnsi="Times New Roman" w:eastAsia="Calibri"/>
          <w:szCs w:val="21"/>
        </w:rPr>
        <w:t>②④</w:t>
      </w:r>
      <w:r>
        <w:tab/>
      </w:r>
      <w:r>
        <w:rPr>
          <w:rFonts w:hint="eastAsia" w:ascii="Times New Roman" w:hAnsi="Times New Roman" w:eastAsia="新宋体"/>
          <w:szCs w:val="21"/>
        </w:rPr>
        <w:t>D．</w:t>
      </w:r>
      <w:r>
        <w:rPr>
          <w:rFonts w:hint="eastAsia" w:ascii="Times New Roman" w:hAnsi="Times New Roman" w:eastAsia="Calibri"/>
          <w:szCs w:val="21"/>
        </w:rPr>
        <w:t>③④</w:t>
      </w:r>
    </w:p>
    <w:p>
      <w:pPr>
        <w:spacing w:line="360" w:lineRule="auto"/>
        <w:ind w:left="273" w:hanging="273" w:hangingChars="130"/>
      </w:pPr>
      <w:r>
        <w:rPr>
          <w:rFonts w:hint="eastAsia" w:ascii="Times New Roman" w:hAnsi="Times New Roman" w:eastAsia="宋体"/>
          <w:szCs w:val="21"/>
        </w:rPr>
        <w:t>13.</w:t>
      </w:r>
      <w:r>
        <w:rPr>
          <w:rFonts w:hint="eastAsia" w:ascii="Times New Roman" w:hAnsi="Times New Roman" w:eastAsia="新宋体"/>
          <w:szCs w:val="21"/>
        </w:rPr>
        <w:t>有事好商量，商量成好事。某市在回应百姓期盼中，不断增强乡镇（街道）议事协商能力，灵活搭建平台，协调多方利益，解决矛盾纠纷，满足大多数人诉求。此举</w:t>
      </w:r>
    </w:p>
    <w:p>
      <w:pPr>
        <w:tabs>
          <w:tab w:val="left" w:pos="4400"/>
        </w:tabs>
        <w:spacing w:line="360" w:lineRule="auto"/>
        <w:ind w:firstLine="273" w:firstLineChars="130"/>
        <w:jc w:val="left"/>
      </w:pPr>
      <w:r>
        <w:rPr>
          <w:rFonts w:hint="eastAsia" w:ascii="Times New Roman" w:hAnsi="Times New Roman" w:eastAsia="新宋体"/>
          <w:szCs w:val="21"/>
        </w:rPr>
        <w:t>A．扩大了人民的民主权利</w:t>
      </w:r>
      <w:r>
        <w:tab/>
      </w:r>
      <w:r>
        <w:rPr>
          <w:rFonts w:hint="eastAsia" w:ascii="Times New Roman" w:hAnsi="Times New Roman" w:eastAsia="新宋体"/>
          <w:szCs w:val="21"/>
        </w:rPr>
        <w:t>B．体现了人民民主的真谛</w:t>
      </w:r>
      <w:r>
        <w:tab/>
      </w:r>
    </w:p>
    <w:p>
      <w:pPr>
        <w:tabs>
          <w:tab w:val="left" w:pos="4400"/>
        </w:tabs>
        <w:spacing w:line="360" w:lineRule="auto"/>
        <w:ind w:firstLine="273" w:firstLineChars="130"/>
        <w:jc w:val="left"/>
        <w:rPr>
          <w:rFonts w:ascii="Times New Roman" w:hAnsi="Times New Roman" w:eastAsia="新宋体"/>
          <w:szCs w:val="21"/>
        </w:rPr>
      </w:pPr>
      <w:r>
        <w:rPr>
          <w:rFonts w:hint="eastAsia" w:ascii="Times New Roman" w:hAnsi="Times New Roman" w:eastAsia="新宋体"/>
          <w:szCs w:val="21"/>
        </w:rPr>
        <w:t>C．满足了百姓的所有要求</w:t>
      </w:r>
      <w:r>
        <w:tab/>
      </w:r>
      <w:r>
        <w:rPr>
          <w:rFonts w:hint="eastAsia" w:ascii="Times New Roman" w:hAnsi="Times New Roman" w:eastAsia="新宋体"/>
          <w:szCs w:val="21"/>
        </w:rPr>
        <w:t>D．实现了社会的公平正义</w:t>
      </w:r>
    </w:p>
    <w:p>
      <w:pPr>
        <w:spacing w:line="360" w:lineRule="auto"/>
        <w:ind w:left="273" w:hanging="273" w:hangingChars="130"/>
      </w:pPr>
      <w:r>
        <w:rPr>
          <w:rFonts w:hint="eastAsia" w:ascii="Times New Roman" w:hAnsi="Times New Roman" w:eastAsia="新宋体"/>
          <w:szCs w:val="21"/>
        </w:rPr>
        <w:t>14.如图四幅图片共同反映的主题是</w:t>
      </w:r>
    </w:p>
    <w:p>
      <w:pPr>
        <w:spacing w:line="360" w:lineRule="auto"/>
        <w:ind w:left="273" w:leftChars="130"/>
      </w:pPr>
      <w:r>
        <w:rPr>
          <w:rFonts w:hint="eastAsia" w:ascii="Times New Roman" w:hAnsi="Times New Roman" w:eastAsia="新宋体"/>
          <w:szCs w:val="21"/>
        </w:rPr>
        <w:drawing>
          <wp:inline distT="0" distB="0" distL="114300" distR="114300">
            <wp:extent cx="5458460" cy="1209675"/>
            <wp:effectExtent l="0" t="0" r="8890" b="9525"/>
            <wp:docPr id="5"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菁优网：http://www.jyeoo.com"/>
                    <pic:cNvPicPr>
                      <a:picLocks noChangeAspect="1"/>
                    </pic:cNvPicPr>
                  </pic:nvPicPr>
                  <pic:blipFill>
                    <a:blip r:embed="rId7"/>
                    <a:stretch>
                      <a:fillRect/>
                    </a:stretch>
                  </pic:blipFill>
                  <pic:spPr>
                    <a:xfrm>
                      <a:off x="0" y="0"/>
                      <a:ext cx="5458460" cy="1209675"/>
                    </a:xfrm>
                    <a:prstGeom prst="rect">
                      <a:avLst/>
                    </a:prstGeom>
                    <a:noFill/>
                    <a:ln>
                      <a:noFill/>
                    </a:ln>
                  </pic:spPr>
                </pic:pic>
              </a:graphicData>
            </a:graphic>
          </wp:inline>
        </w:drawing>
      </w:r>
    </w:p>
    <w:p>
      <w:pPr>
        <w:tabs>
          <w:tab w:val="left" w:pos="4400"/>
        </w:tabs>
        <w:spacing w:line="360" w:lineRule="auto"/>
        <w:ind w:firstLine="273" w:firstLineChars="130"/>
        <w:jc w:val="left"/>
      </w:pPr>
      <w:r>
        <w:rPr>
          <w:rFonts w:hint="eastAsia" w:ascii="Times New Roman" w:hAnsi="Times New Roman" w:eastAsia="新宋体"/>
          <w:szCs w:val="21"/>
        </w:rPr>
        <w:t>A．行使公民权利</w:t>
      </w:r>
      <w:r>
        <w:tab/>
      </w:r>
      <w:r>
        <w:rPr>
          <w:rFonts w:hint="eastAsia" w:ascii="Times New Roman" w:hAnsi="Times New Roman" w:eastAsia="新宋体"/>
          <w:szCs w:val="21"/>
        </w:rPr>
        <w:t>B．全面建成小康社会</w:t>
      </w:r>
      <w:r>
        <w:tab/>
      </w:r>
    </w:p>
    <w:p>
      <w:pPr>
        <w:tabs>
          <w:tab w:val="left" w:pos="4400"/>
        </w:tabs>
        <w:spacing w:line="360" w:lineRule="auto"/>
        <w:ind w:firstLine="273" w:firstLineChars="130"/>
        <w:jc w:val="left"/>
        <w:rPr>
          <w:rFonts w:ascii="Times New Roman" w:hAnsi="Times New Roman" w:eastAsia="新宋体"/>
          <w:szCs w:val="21"/>
        </w:rPr>
      </w:pPr>
      <w:r>
        <w:rPr>
          <w:rFonts w:hint="eastAsia" w:ascii="Times New Roman" w:hAnsi="Times New Roman" w:eastAsia="新宋体"/>
          <w:szCs w:val="21"/>
        </w:rPr>
        <w:t>C．依法行政</w:t>
      </w:r>
      <w:r>
        <w:tab/>
      </w:r>
      <w:r>
        <w:rPr>
          <w:rFonts w:hint="eastAsia" w:ascii="Times New Roman" w:hAnsi="Times New Roman" w:eastAsia="新宋体"/>
          <w:szCs w:val="21"/>
        </w:rPr>
        <w:t>D．依法治国</w:t>
      </w:r>
    </w:p>
    <w:p>
      <w:pPr>
        <w:spacing w:line="360" w:lineRule="auto"/>
        <w:ind w:left="273" w:hanging="273" w:hangingChars="130"/>
      </w:pPr>
      <w:r>
        <w:rPr>
          <w:rFonts w:hint="eastAsia" w:ascii="Times New Roman" w:hAnsi="Times New Roman" w:eastAsia="新宋体"/>
          <w:szCs w:val="21"/>
        </w:rPr>
        <w:t>15.2021年10月26日，在北京2022年冬奥会迎来开幕倒计时100天之际，北京冬奥会奖牌“同心”正式亮相。奖牌由圆环加圆心构成，形象来源于中国古代同心圆玉壁，表达了“天地合•人心同”的中华文化内涵，也象征奥林匹克精神将全球人民聚集一齐共享冬奥盛事：奖牌造型简洁质朴，体现冬奥会安全简约精彩的办赛要求。“同心”奖牌的设计</w:t>
      </w:r>
    </w:p>
    <w:p>
      <w:pPr>
        <w:spacing w:line="360" w:lineRule="auto"/>
        <w:ind w:left="273" w:leftChars="130"/>
      </w:pPr>
      <w:r>
        <w:rPr>
          <w:rFonts w:hint="eastAsia" w:ascii="Times New Roman" w:hAnsi="Times New Roman" w:eastAsia="新宋体"/>
          <w:szCs w:val="21"/>
        </w:rPr>
        <w:drawing>
          <wp:inline distT="0" distB="0" distL="114300" distR="114300">
            <wp:extent cx="2133600" cy="1296670"/>
            <wp:effectExtent l="0" t="0" r="0" b="17780"/>
            <wp:docPr id="6"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菁优网：http://www.jyeoo.com"/>
                    <pic:cNvPicPr>
                      <a:picLocks noChangeAspect="1"/>
                    </pic:cNvPicPr>
                  </pic:nvPicPr>
                  <pic:blipFill>
                    <a:blip r:embed="rId8"/>
                    <a:stretch>
                      <a:fillRect/>
                    </a:stretch>
                  </pic:blipFill>
                  <pic:spPr>
                    <a:xfrm>
                      <a:off x="0" y="0"/>
                      <a:ext cx="2133600" cy="1296670"/>
                    </a:xfrm>
                    <a:prstGeom prst="rect">
                      <a:avLst/>
                    </a:prstGeom>
                    <a:noFill/>
                    <a:ln>
                      <a:noFill/>
                    </a:ln>
                  </pic:spPr>
                </pic:pic>
              </a:graphicData>
            </a:graphic>
          </wp:inline>
        </w:drawing>
      </w:r>
      <w:r>
        <w:rPr>
          <w:rFonts w:hint="eastAsia" w:ascii="Times New Roman" w:hAnsi="Times New Roman" w:eastAsia="Calibri"/>
          <w:szCs w:val="21"/>
        </w:rPr>
        <w:t>①</w:t>
      </w:r>
      <w:r>
        <w:rPr>
          <w:rFonts w:hint="eastAsia" w:ascii="Times New Roman" w:hAnsi="Times New Roman" w:eastAsia="新宋体"/>
          <w:szCs w:val="21"/>
        </w:rPr>
        <w:t>说明中华民族的创造力和包容力首屈一指</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将奥林匹克与中华优秀文化相融合，讲述人文奥运绿色奥运的中国故事</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传递了中华文化求同存异、和而不同、兼收并蓄的思想</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启示我们应结合时代条件以创新和开放的姿态传承优秀文化</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②③④</w:t>
      </w:r>
      <w:r>
        <w:tab/>
      </w:r>
      <w:r>
        <w:rPr>
          <w:rFonts w:hint="eastAsia" w:ascii="Times New Roman" w:hAnsi="Times New Roman" w:eastAsia="新宋体"/>
          <w:szCs w:val="21"/>
        </w:rPr>
        <w:t>C．</w:t>
      </w:r>
      <w:r>
        <w:rPr>
          <w:rFonts w:hint="eastAsia" w:ascii="Times New Roman" w:hAnsi="Times New Roman" w:eastAsia="Calibri"/>
          <w:szCs w:val="21"/>
        </w:rPr>
        <w:t>①③④</w:t>
      </w:r>
      <w:r>
        <w:tab/>
      </w:r>
      <w:r>
        <w:rPr>
          <w:rFonts w:hint="eastAsia" w:ascii="Times New Roman" w:hAnsi="Times New Roman" w:eastAsia="新宋体"/>
          <w:szCs w:val="21"/>
        </w:rPr>
        <w:t>D．</w:t>
      </w:r>
      <w:r>
        <w:rPr>
          <w:rFonts w:hint="eastAsia" w:ascii="Times New Roman" w:hAnsi="Times New Roman" w:eastAsia="Calibri"/>
          <w:szCs w:val="21"/>
        </w:rPr>
        <w:t>①②④</w:t>
      </w:r>
    </w:p>
    <w:p>
      <w:pPr>
        <w:spacing w:line="360" w:lineRule="auto"/>
        <w:ind w:left="273" w:hanging="273" w:hangingChars="130"/>
      </w:pPr>
      <w:r>
        <w:rPr>
          <w:rFonts w:hint="eastAsia"/>
        </w:rPr>
        <w:t>16.</w:t>
      </w:r>
      <w:r>
        <w:rPr>
          <w:rFonts w:hint="eastAsia" w:ascii="Times New Roman" w:hAnsi="Times New Roman" w:eastAsia="新宋体"/>
          <w:szCs w:val="21"/>
        </w:rPr>
        <w:t>爱国主义自古以来就流淌在中华民族血脉之中。当代中国，爱国主义的本质是</w:t>
      </w:r>
    </w:p>
    <w:p>
      <w:pPr>
        <w:spacing w:line="360" w:lineRule="auto"/>
        <w:ind w:firstLine="273" w:firstLineChars="130"/>
        <w:jc w:val="left"/>
      </w:pPr>
      <w:r>
        <w:rPr>
          <w:rFonts w:hint="eastAsia" w:ascii="Times New Roman" w:hAnsi="Times New Roman" w:eastAsia="新宋体"/>
          <w:szCs w:val="21"/>
        </w:rPr>
        <w:t>A．坚持爱国和爱家、爱劳动高度统一</w:t>
      </w:r>
      <w:r>
        <w:tab/>
      </w:r>
    </w:p>
    <w:p>
      <w:pPr>
        <w:spacing w:line="360" w:lineRule="auto"/>
        <w:ind w:firstLine="273" w:firstLineChars="130"/>
        <w:jc w:val="left"/>
      </w:pPr>
      <w:r>
        <w:rPr>
          <w:rFonts w:hint="eastAsia" w:ascii="Times New Roman" w:hAnsi="Times New Roman" w:eastAsia="新宋体"/>
          <w:szCs w:val="21"/>
        </w:rPr>
        <w:t>B．坚持爱国和爱党、爱社会主义高度统一</w:t>
      </w:r>
      <w:r>
        <w:tab/>
      </w:r>
    </w:p>
    <w:p>
      <w:pPr>
        <w:spacing w:line="360" w:lineRule="auto"/>
        <w:ind w:firstLine="273" w:firstLineChars="130"/>
        <w:jc w:val="left"/>
      </w:pPr>
      <w:r>
        <w:rPr>
          <w:rFonts w:hint="eastAsia" w:ascii="Times New Roman" w:hAnsi="Times New Roman" w:eastAsia="新宋体"/>
          <w:szCs w:val="21"/>
        </w:rPr>
        <w:t>C．坚持爱国和爱党、爱人民高度统一</w:t>
      </w:r>
      <w:r>
        <w:tab/>
      </w:r>
    </w:p>
    <w:p>
      <w:pPr>
        <w:spacing w:line="360" w:lineRule="auto"/>
        <w:ind w:firstLine="273" w:firstLineChars="130"/>
        <w:jc w:val="left"/>
        <w:rPr>
          <w:rFonts w:ascii="Times New Roman" w:hAnsi="Times New Roman" w:eastAsia="新宋体"/>
          <w:szCs w:val="21"/>
        </w:rPr>
      </w:pPr>
      <w:r>
        <w:rPr>
          <w:rFonts w:hint="eastAsia" w:ascii="Times New Roman" w:hAnsi="Times New Roman" w:eastAsia="新宋体"/>
          <w:szCs w:val="21"/>
        </w:rPr>
        <w:t>D．坚持爱国和爱校、爱学习高度统一</w:t>
      </w:r>
    </w:p>
    <w:p>
      <w:pPr>
        <w:spacing w:line="360" w:lineRule="auto"/>
        <w:ind w:left="273" w:hanging="273" w:hangingChars="130"/>
      </w:pPr>
      <w:r>
        <w:rPr>
          <w:rFonts w:hint="eastAsia" w:ascii="Times New Roman" w:hAnsi="Times New Roman" w:eastAsia="新宋体"/>
          <w:szCs w:val="21"/>
        </w:rPr>
        <w:t>17.第七次人口普查数据公布后，我国生育政策作出重大调整。明确允许一对夫妇可以生育三孩，清理和废止之前相关处罚规定，将入户、入学、入职等与个人生育情况全面脱钩，并从婚嫁降彩礼、托育促普惠、教育稳减负、完善生育休假保险制度、加强税收和住房支持政策等方面，提出了覆盖全生命周期的一揽子支持举措。我国优化生育政策</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有利于破解“不敢生”“不愿生”等现实难题</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致力于进一步完善我国人口服务体系建设</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说明我国人口现状的基本特点已根本改变</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有利于协调人口增长同经济社会发展的关系</w:t>
      </w:r>
    </w:p>
    <w:p>
      <w:pPr>
        <w:numPr>
          <w:ilvl w:val="0"/>
          <w:numId w:val="10"/>
        </w:numPr>
        <w:tabs>
          <w:tab w:val="left" w:pos="2300"/>
          <w:tab w:val="left" w:pos="4400"/>
          <w:tab w:val="left" w:pos="6400"/>
        </w:tabs>
        <w:spacing w:line="360" w:lineRule="auto"/>
        <w:ind w:firstLine="273" w:firstLineChars="130"/>
        <w:jc w:val="left"/>
        <w:rPr>
          <w:rFonts w:ascii="Times New Roman" w:hAnsi="Times New Roman" w:eastAsia="Calibri"/>
          <w:szCs w:val="21"/>
        </w:rPr>
      </w:pP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①②④</w:t>
      </w:r>
      <w:r>
        <w:tab/>
      </w:r>
      <w:r>
        <w:rPr>
          <w:rFonts w:hint="eastAsia" w:ascii="Times New Roman" w:hAnsi="Times New Roman" w:eastAsia="新宋体"/>
          <w:szCs w:val="21"/>
        </w:rPr>
        <w:t>C．</w:t>
      </w:r>
      <w:r>
        <w:rPr>
          <w:rFonts w:hint="eastAsia" w:ascii="Times New Roman" w:hAnsi="Times New Roman" w:eastAsia="Calibri"/>
          <w:szCs w:val="21"/>
        </w:rPr>
        <w:t>①③④</w:t>
      </w:r>
      <w:r>
        <w:tab/>
      </w:r>
      <w:r>
        <w:rPr>
          <w:rFonts w:hint="eastAsia" w:ascii="Times New Roman" w:hAnsi="Times New Roman" w:eastAsia="新宋体"/>
          <w:szCs w:val="21"/>
        </w:rPr>
        <w:t>D．</w:t>
      </w:r>
      <w:r>
        <w:rPr>
          <w:rFonts w:hint="eastAsia" w:ascii="Times New Roman" w:hAnsi="Times New Roman" w:eastAsia="Calibri"/>
          <w:szCs w:val="21"/>
        </w:rPr>
        <w:t>②③④</w:t>
      </w:r>
    </w:p>
    <w:p>
      <w:pPr>
        <w:spacing w:line="360" w:lineRule="auto"/>
        <w:ind w:left="273" w:hanging="273" w:hangingChars="130"/>
      </w:pPr>
      <w:r>
        <w:rPr>
          <w:rFonts w:hint="eastAsia" w:ascii="Times New Roman" w:hAnsi="Times New Roman" w:eastAsia="宋体"/>
          <w:szCs w:val="21"/>
        </w:rPr>
        <w:t>18.</w:t>
      </w:r>
      <w:r>
        <w:rPr>
          <w:rFonts w:hint="eastAsia" w:ascii="Times New Roman" w:hAnsi="Times New Roman" w:eastAsia="新宋体"/>
          <w:szCs w:val="21"/>
        </w:rPr>
        <w:t>五十六个民族五十六朵花，五十六个民族兄弟姐妹是一家。国家富强、人民幸福，需要各族人民同呼吸共命运。我国处理民族关系的基本原则是</w:t>
      </w:r>
    </w:p>
    <w:p>
      <w:pPr>
        <w:spacing w:line="360" w:lineRule="auto"/>
        <w:ind w:firstLine="273" w:firstLineChars="130"/>
        <w:jc w:val="left"/>
      </w:pPr>
      <w:r>
        <w:rPr>
          <w:rFonts w:hint="eastAsia" w:ascii="Times New Roman" w:hAnsi="Times New Roman" w:eastAsia="新宋体"/>
          <w:szCs w:val="21"/>
        </w:rPr>
        <w:t>A．富强、民主、文明、和谐</w:t>
      </w:r>
      <w:r>
        <w:tab/>
      </w:r>
      <w:r>
        <w:rPr>
          <w:rFonts w:hint="eastAsia"/>
        </w:rPr>
        <w:t xml:space="preserve">       </w:t>
      </w:r>
      <w:r>
        <w:rPr>
          <w:rFonts w:hint="eastAsia" w:ascii="Times New Roman" w:hAnsi="Times New Roman" w:eastAsia="新宋体"/>
          <w:szCs w:val="21"/>
        </w:rPr>
        <w:t>B．各民族平等团结互助和谐</w:t>
      </w:r>
      <w:r>
        <w:tab/>
      </w:r>
    </w:p>
    <w:p>
      <w:pPr>
        <w:spacing w:line="360" w:lineRule="auto"/>
        <w:ind w:firstLine="273" w:firstLineChars="130"/>
        <w:jc w:val="left"/>
        <w:rPr>
          <w:rFonts w:ascii="Times New Roman" w:hAnsi="Times New Roman" w:eastAsia="新宋体"/>
          <w:szCs w:val="21"/>
        </w:rPr>
      </w:pPr>
      <w:r>
        <w:rPr>
          <w:rFonts w:hint="eastAsia" w:ascii="Times New Roman" w:hAnsi="Times New Roman" w:eastAsia="新宋体"/>
          <w:szCs w:val="21"/>
        </w:rPr>
        <w:t>C．自由、平等、公正、法治</w:t>
      </w:r>
      <w:r>
        <w:tab/>
      </w:r>
      <w:r>
        <w:rPr>
          <w:rFonts w:hint="eastAsia"/>
        </w:rPr>
        <w:t xml:space="preserve">           </w:t>
      </w:r>
      <w:r>
        <w:rPr>
          <w:rFonts w:hint="eastAsia" w:ascii="Times New Roman" w:hAnsi="Times New Roman" w:eastAsia="新宋体"/>
          <w:szCs w:val="21"/>
        </w:rPr>
        <w:t>D．民族平等、民族团结和各民族共同繁荣</w:t>
      </w:r>
    </w:p>
    <w:p>
      <w:pPr>
        <w:spacing w:line="360" w:lineRule="auto"/>
        <w:ind w:left="273" w:hanging="273" w:hangingChars="130"/>
      </w:pPr>
      <w:r>
        <w:rPr>
          <w:rFonts w:hint="eastAsia" w:ascii="Times New Roman" w:hAnsi="Times New Roman" w:eastAsia="新宋体"/>
          <w:szCs w:val="21"/>
        </w:rPr>
        <w:t>19.中共中央总书记习近平在纪念辛亥革命110周年大会上对“台独分子”发出严正警告：台湾问题纯属中国内政，不容任何外来干涉。任何人都不要低估中国人民捍卫国家主权和领土完整的坚强决心、坚定意志、强大能力！祖国完全统一的历史任务一定要实现，也一定能够实现！下列关于“实现祖国统一”理解正确的是</w:t>
      </w:r>
    </w:p>
    <w:p>
      <w:pPr>
        <w:spacing w:line="360" w:lineRule="auto"/>
        <w:ind w:firstLine="273" w:firstLineChars="130"/>
        <w:jc w:val="left"/>
      </w:pPr>
      <w:r>
        <w:rPr>
          <w:rFonts w:hint="eastAsia" w:ascii="Times New Roman" w:hAnsi="Times New Roman" w:eastAsia="新宋体"/>
          <w:szCs w:val="21"/>
        </w:rPr>
        <w:t>A．实现祖国完全统一，是全体中华儿女的共同愿望，是中华民族根本利益所在</w:t>
      </w:r>
      <w:r>
        <w:tab/>
      </w:r>
    </w:p>
    <w:p>
      <w:pPr>
        <w:spacing w:line="360" w:lineRule="auto"/>
        <w:ind w:firstLine="273" w:firstLineChars="130"/>
        <w:jc w:val="left"/>
      </w:pPr>
      <w:r>
        <w:rPr>
          <w:rFonts w:hint="eastAsia" w:ascii="Times New Roman" w:hAnsi="Times New Roman" w:eastAsia="新宋体"/>
          <w:szCs w:val="21"/>
        </w:rPr>
        <w:t>B．两岸关系的政治基础是一国两制</w:t>
      </w:r>
      <w:r>
        <w:tab/>
      </w:r>
    </w:p>
    <w:p>
      <w:pPr>
        <w:spacing w:line="360" w:lineRule="auto"/>
        <w:ind w:firstLine="273" w:firstLineChars="130"/>
        <w:jc w:val="left"/>
      </w:pPr>
      <w:r>
        <w:rPr>
          <w:rFonts w:hint="eastAsia" w:ascii="Times New Roman" w:hAnsi="Times New Roman" w:eastAsia="新宋体"/>
          <w:szCs w:val="21"/>
        </w:rPr>
        <w:t>C．实现祖国统一的最佳方式是“港人治港”“澳人治澳”</w:t>
      </w:r>
      <w:r>
        <w:tab/>
      </w:r>
    </w:p>
    <w:p>
      <w:pPr>
        <w:spacing w:line="360" w:lineRule="auto"/>
        <w:ind w:firstLine="273" w:firstLineChars="130"/>
        <w:jc w:val="left"/>
        <w:rPr>
          <w:rFonts w:ascii="Times New Roman" w:hAnsi="Times New Roman" w:eastAsia="新宋体"/>
          <w:szCs w:val="21"/>
        </w:rPr>
      </w:pPr>
      <w:r>
        <w:rPr>
          <w:rFonts w:hint="eastAsia" w:ascii="Times New Roman" w:hAnsi="Times New Roman" w:eastAsia="新宋体"/>
          <w:szCs w:val="21"/>
        </w:rPr>
        <w:t>D．“和平统一、一国两制”是实现祖国完全统一的唯一途径</w:t>
      </w:r>
    </w:p>
    <w:p>
      <w:pPr>
        <w:spacing w:line="360" w:lineRule="auto"/>
        <w:ind w:left="273" w:hanging="273" w:hangingChars="130"/>
      </w:pPr>
      <w:r>
        <w:rPr>
          <w:rFonts w:hint="eastAsia" w:ascii="Times New Roman" w:hAnsi="Times New Roman" w:eastAsia="新宋体"/>
          <w:szCs w:val="21"/>
        </w:rPr>
        <w:t>20.越来越多的中国行业标准正成为世界标准，越来越多的中国电视剧热播海外，越来越多的技术革新成果被国内外广泛采用。中国人越来越自信，表现在</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具有强烈的国家认同感                  </w:t>
      </w:r>
      <w:r>
        <w:rPr>
          <w:rFonts w:hint="eastAsia" w:ascii="Times New Roman" w:hAnsi="Times New Roman" w:eastAsia="Calibri"/>
          <w:szCs w:val="21"/>
        </w:rPr>
        <w:t>②</w:t>
      </w:r>
      <w:r>
        <w:rPr>
          <w:rFonts w:hint="eastAsia" w:ascii="Times New Roman" w:hAnsi="Times New Roman" w:eastAsia="新宋体"/>
          <w:szCs w:val="21"/>
        </w:rPr>
        <w:t>能够坚守中华文化立场</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坚信中国特色社会主义道路是人间正道    </w:t>
      </w:r>
      <w:r>
        <w:rPr>
          <w:rFonts w:hint="eastAsia" w:ascii="Times New Roman" w:hAnsi="Times New Roman" w:eastAsia="Calibri"/>
          <w:szCs w:val="21"/>
        </w:rPr>
        <w:t>④</w:t>
      </w:r>
      <w:r>
        <w:rPr>
          <w:rFonts w:hint="eastAsia" w:ascii="Times New Roman" w:hAnsi="Times New Roman" w:eastAsia="新宋体"/>
          <w:szCs w:val="21"/>
        </w:rPr>
        <w:t>满怀激情，善于梦想</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①②③</w:t>
      </w:r>
      <w:r>
        <w:tab/>
      </w:r>
      <w:r>
        <w:rPr>
          <w:rFonts w:hint="eastAsia" w:ascii="Times New Roman" w:hAnsi="Times New Roman" w:eastAsia="新宋体"/>
          <w:szCs w:val="21"/>
        </w:rPr>
        <w:t>B．</w:t>
      </w:r>
      <w:r>
        <w:rPr>
          <w:rFonts w:hint="eastAsia" w:ascii="Times New Roman" w:hAnsi="Times New Roman" w:eastAsia="Calibri"/>
          <w:szCs w:val="21"/>
        </w:rPr>
        <w:t>①③④</w:t>
      </w:r>
      <w:r>
        <w:tab/>
      </w:r>
      <w:r>
        <w:rPr>
          <w:rFonts w:hint="eastAsia" w:ascii="Times New Roman" w:hAnsi="Times New Roman" w:eastAsia="新宋体"/>
          <w:szCs w:val="21"/>
        </w:rPr>
        <w:t>C．</w:t>
      </w:r>
      <w:r>
        <w:rPr>
          <w:rFonts w:hint="eastAsia" w:ascii="Times New Roman" w:hAnsi="Times New Roman" w:eastAsia="Calibri"/>
          <w:szCs w:val="21"/>
        </w:rPr>
        <w:t>②③④</w:t>
      </w:r>
      <w:r>
        <w:tab/>
      </w:r>
      <w:r>
        <w:rPr>
          <w:rFonts w:hint="eastAsia" w:ascii="Times New Roman" w:hAnsi="Times New Roman" w:eastAsia="新宋体"/>
          <w:szCs w:val="21"/>
        </w:rPr>
        <w:t>D．</w:t>
      </w:r>
      <w:r>
        <w:rPr>
          <w:rFonts w:hint="eastAsia" w:ascii="Times New Roman" w:hAnsi="Times New Roman" w:eastAsia="Calibri"/>
          <w:szCs w:val="21"/>
        </w:rPr>
        <w:t>①②④</w:t>
      </w:r>
    </w:p>
    <w:p>
      <w:pPr>
        <w:rPr>
          <w:sz w:val="24"/>
        </w:rPr>
      </w:pPr>
    </w:p>
    <w:p>
      <w:pPr>
        <w:rPr>
          <w:sz w:val="24"/>
        </w:rPr>
      </w:pPr>
      <w:r>
        <w:rPr>
          <w:rFonts w:hint="eastAsia"/>
          <w:b/>
          <w:bCs/>
          <w:sz w:val="24"/>
        </w:rPr>
        <w:t>二、判断题</w:t>
      </w:r>
      <w:r>
        <w:rPr>
          <w:rFonts w:hint="eastAsia"/>
          <w:sz w:val="24"/>
        </w:rPr>
        <w:t>（下列观点或做法是否正确，在答题卷相应的答题栏里正确的请写“T”，错误的请写“F”，每小题2分，共10分）</w:t>
      </w:r>
    </w:p>
    <w:tbl>
      <w:tblPr>
        <w:tblStyle w:val="5"/>
        <w:tblW w:w="4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675"/>
        <w:gridCol w:w="690"/>
        <w:gridCol w:w="705"/>
        <w:gridCol w:w="690"/>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tcPr>
          <w:p>
            <w:pPr>
              <w:rPr>
                <w:sz w:val="24"/>
              </w:rPr>
            </w:pPr>
            <w:r>
              <w:rPr>
                <w:rFonts w:hint="eastAsia"/>
                <w:sz w:val="24"/>
              </w:rPr>
              <w:t>题号</w:t>
            </w:r>
          </w:p>
        </w:tc>
        <w:tc>
          <w:tcPr>
            <w:tcW w:w="675" w:type="dxa"/>
          </w:tcPr>
          <w:p>
            <w:pPr>
              <w:rPr>
                <w:sz w:val="24"/>
              </w:rPr>
            </w:pPr>
            <w:r>
              <w:rPr>
                <w:rFonts w:hint="eastAsia"/>
                <w:sz w:val="24"/>
              </w:rPr>
              <w:t>21</w:t>
            </w:r>
          </w:p>
        </w:tc>
        <w:tc>
          <w:tcPr>
            <w:tcW w:w="690" w:type="dxa"/>
          </w:tcPr>
          <w:p>
            <w:pPr>
              <w:rPr>
                <w:sz w:val="24"/>
              </w:rPr>
            </w:pPr>
            <w:r>
              <w:rPr>
                <w:rFonts w:hint="eastAsia"/>
                <w:sz w:val="24"/>
              </w:rPr>
              <w:t>22</w:t>
            </w:r>
          </w:p>
        </w:tc>
        <w:tc>
          <w:tcPr>
            <w:tcW w:w="705" w:type="dxa"/>
          </w:tcPr>
          <w:p>
            <w:pPr>
              <w:rPr>
                <w:sz w:val="24"/>
              </w:rPr>
            </w:pPr>
            <w:r>
              <w:rPr>
                <w:rFonts w:hint="eastAsia"/>
                <w:sz w:val="24"/>
              </w:rPr>
              <w:t>23</w:t>
            </w:r>
          </w:p>
        </w:tc>
        <w:tc>
          <w:tcPr>
            <w:tcW w:w="690" w:type="dxa"/>
          </w:tcPr>
          <w:p>
            <w:pPr>
              <w:rPr>
                <w:sz w:val="24"/>
              </w:rPr>
            </w:pPr>
            <w:r>
              <w:rPr>
                <w:rFonts w:hint="eastAsia"/>
                <w:sz w:val="24"/>
              </w:rPr>
              <w:t>24</w:t>
            </w:r>
          </w:p>
        </w:tc>
        <w:tc>
          <w:tcPr>
            <w:tcW w:w="705" w:type="dxa"/>
          </w:tcPr>
          <w:p>
            <w:pPr>
              <w:rPr>
                <w:sz w:val="24"/>
              </w:rPr>
            </w:pPr>
            <w:r>
              <w:rPr>
                <w:rFonts w:hint="eastAsia"/>
                <w:sz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tcPr>
          <w:p>
            <w:pPr>
              <w:rPr>
                <w:sz w:val="24"/>
              </w:rPr>
            </w:pPr>
            <w:r>
              <w:rPr>
                <w:rFonts w:hint="eastAsia"/>
                <w:sz w:val="24"/>
              </w:rPr>
              <w:t>答案</w:t>
            </w:r>
          </w:p>
        </w:tc>
        <w:tc>
          <w:tcPr>
            <w:tcW w:w="675" w:type="dxa"/>
          </w:tcPr>
          <w:p>
            <w:pPr>
              <w:rPr>
                <w:sz w:val="24"/>
              </w:rPr>
            </w:pPr>
          </w:p>
        </w:tc>
        <w:tc>
          <w:tcPr>
            <w:tcW w:w="690" w:type="dxa"/>
          </w:tcPr>
          <w:p>
            <w:pPr>
              <w:rPr>
                <w:sz w:val="24"/>
              </w:rPr>
            </w:pPr>
          </w:p>
        </w:tc>
        <w:tc>
          <w:tcPr>
            <w:tcW w:w="705" w:type="dxa"/>
          </w:tcPr>
          <w:p>
            <w:pPr>
              <w:rPr>
                <w:sz w:val="24"/>
              </w:rPr>
            </w:pPr>
          </w:p>
        </w:tc>
        <w:tc>
          <w:tcPr>
            <w:tcW w:w="690" w:type="dxa"/>
          </w:tcPr>
          <w:p>
            <w:pPr>
              <w:rPr>
                <w:sz w:val="24"/>
              </w:rPr>
            </w:pPr>
          </w:p>
        </w:tc>
        <w:tc>
          <w:tcPr>
            <w:tcW w:w="705" w:type="dxa"/>
          </w:tcPr>
          <w:p>
            <w:pPr>
              <w:rPr>
                <w:sz w:val="24"/>
              </w:rPr>
            </w:pPr>
          </w:p>
        </w:tc>
      </w:tr>
    </w:tbl>
    <w:p>
      <w:pPr>
        <w:numPr>
          <w:ilvl w:val="0"/>
          <w:numId w:val="11"/>
        </w:numPr>
        <w:rPr>
          <w:szCs w:val="21"/>
        </w:rPr>
      </w:pPr>
      <w:r>
        <w:rPr>
          <w:rFonts w:hint="eastAsia"/>
          <w:sz w:val="24"/>
        </w:rPr>
        <w:t>一个人激发正面的情绪感受、体味美好的情感是好事，但面对负面的情绪、</w:t>
      </w:r>
      <w:r>
        <w:rPr>
          <w:rFonts w:hint="eastAsia"/>
          <w:szCs w:val="21"/>
        </w:rPr>
        <w:t>体验负面感受未必是件坏事。</w:t>
      </w:r>
    </w:p>
    <w:p>
      <w:pPr>
        <w:numPr>
          <w:ilvl w:val="0"/>
          <w:numId w:val="11"/>
        </w:numPr>
        <w:rPr>
          <w:szCs w:val="21"/>
        </w:rPr>
      </w:pPr>
      <w:r>
        <w:rPr>
          <w:rFonts w:hint="eastAsia" w:ascii="Times New Roman" w:hAnsi="Times New Roman" w:eastAsia="新宋体"/>
          <w:szCs w:val="21"/>
        </w:rPr>
        <w:t>改革开放40多年来，我国综合国力、人民生活水平、国际地位大大提高。有同学认为：我国取得一切成就和进步的根本所在是改革开放。</w:t>
      </w:r>
    </w:p>
    <w:p>
      <w:pPr>
        <w:numPr>
          <w:ilvl w:val="0"/>
          <w:numId w:val="11"/>
        </w:numPr>
        <w:rPr>
          <w:szCs w:val="21"/>
        </w:rPr>
      </w:pPr>
      <w:r>
        <w:rPr>
          <w:rFonts w:hint="eastAsia" w:ascii="Times New Roman" w:hAnsi="Times New Roman" w:eastAsia="新宋体"/>
          <w:szCs w:val="21"/>
        </w:rPr>
        <w:t>人民当家作主是社会主义民主政治的本质特征，人民代表大会制度是人民掌握国家政权、行使权力的根本途径。</w:t>
      </w:r>
    </w:p>
    <w:p>
      <w:pPr>
        <w:numPr>
          <w:ilvl w:val="0"/>
          <w:numId w:val="11"/>
        </w:numPr>
        <w:rPr>
          <w:szCs w:val="21"/>
        </w:rPr>
      </w:pPr>
      <w:r>
        <w:rPr>
          <w:rFonts w:hint="eastAsia" w:ascii="Times New Roman" w:hAnsi="Times New Roman" w:eastAsia="新宋体"/>
          <w:szCs w:val="21"/>
        </w:rPr>
        <w:t>中华民族精神是文化最深层的内核，是当代中国精神的集中体现。</w:t>
      </w:r>
    </w:p>
    <w:p>
      <w:pPr>
        <w:numPr>
          <w:ilvl w:val="0"/>
          <w:numId w:val="11"/>
        </w:numPr>
        <w:rPr>
          <w:szCs w:val="21"/>
        </w:rPr>
      </w:pPr>
      <w:r>
        <w:rPr>
          <w:rFonts w:hint="eastAsia" w:ascii="Times New Roman" w:hAnsi="Times New Roman" w:eastAsia="新宋体"/>
          <w:szCs w:val="21"/>
        </w:rPr>
        <w:t xml:space="preserve"> 我们生于伟大的祖国，欣逢伟大的新时代，国家政治稳定、经济发展、文化繁荣、社会和谐，人民生活水平不断提高。</w:t>
      </w:r>
    </w:p>
    <w:p>
      <w:pPr>
        <w:rPr>
          <w:b/>
          <w:bCs/>
          <w:sz w:val="24"/>
        </w:rPr>
      </w:pPr>
    </w:p>
    <w:p>
      <w:pPr>
        <w:rPr>
          <w:sz w:val="24"/>
        </w:rPr>
      </w:pPr>
      <w:r>
        <w:rPr>
          <w:rFonts w:hint="eastAsia"/>
          <w:b/>
          <w:bCs/>
          <w:sz w:val="24"/>
        </w:rPr>
        <w:t>三、主观题</w:t>
      </w:r>
      <w:r>
        <w:rPr>
          <w:rFonts w:hint="eastAsia"/>
          <w:sz w:val="24"/>
        </w:rPr>
        <w:t>（26题、27题、28题各12分，29题14分，共50分。请书写工整，字迹清晰。）</w:t>
      </w:r>
    </w:p>
    <w:p>
      <w:pPr>
        <w:spacing w:line="360" w:lineRule="auto"/>
        <w:rPr>
          <w:b/>
          <w:bCs/>
          <w:sz w:val="28"/>
          <w:szCs w:val="28"/>
        </w:rPr>
      </w:pPr>
      <w:r>
        <w:rPr>
          <w:rFonts w:hint="eastAsia"/>
          <w:sz w:val="24"/>
        </w:rPr>
        <w:t>26.</w:t>
      </w:r>
      <w:r>
        <w:rPr>
          <w:rFonts w:hint="eastAsia"/>
          <w:b/>
          <w:bCs/>
          <w:sz w:val="28"/>
          <w:szCs w:val="28"/>
        </w:rPr>
        <w:t>生命的思考</w:t>
      </w:r>
    </w:p>
    <w:p>
      <w:pPr>
        <w:spacing w:line="360" w:lineRule="auto"/>
      </w:pPr>
      <w:r>
        <w:rPr>
          <w:rFonts w:hint="eastAsia" w:ascii="Times New Roman" w:hAnsi="Times New Roman" w:eastAsia="新宋体"/>
          <w:szCs w:val="21"/>
        </w:rPr>
        <w:t>材料一：2021年5月22日，“杂交水稻之父”中国工程院士、“共和国勋章”获得者袁隆平，因病逝世，享年91岁。他从上世纪60年代开始一生致力于杂交水稻技术的研究、应用与推广，不仅为解决世界五分之一人口的温饱问题作出了突出贡献，为我国粮食安全、农业科学发展和世界粮食供给作出杰出贡献，更为世界和平与进步树立了丰碑。成功不是一蹴而就，面对他人的质疑和多次试验失败，袁隆平选择了努力与坚持。“你不能为了钱去努力奋斗，而要为实现你的理想去奋斗。”袁隆平叮嘱年轻学生，要有自己的理想，为国家、为社会做出应有的贡献。一位老者，一颗赤子的心，他对这片土地爱的深沉，他是稻田的忠实守望者，是国之脊梁！</w:t>
      </w:r>
    </w:p>
    <w:p>
      <w:pPr>
        <w:spacing w:line="360" w:lineRule="auto"/>
        <w:rPr>
          <w:rFonts w:ascii="Times New Roman" w:hAnsi="Times New Roman" w:eastAsia="新宋体"/>
          <w:szCs w:val="21"/>
        </w:rPr>
      </w:pPr>
      <w:r>
        <w:rPr>
          <w:rFonts w:hint="eastAsia" w:ascii="Times New Roman" w:hAnsi="Times New Roman" w:eastAsia="新宋体"/>
          <w:szCs w:val="21"/>
        </w:rPr>
        <w:t>（1）请你运用生命的相关知识，联系材料谈谈为什么袁隆平受到人们的“仰望”？（6分）</w:t>
      </w: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r>
        <w:rPr>
          <w:rFonts w:hint="eastAsia" w:ascii="Times New Roman" w:hAnsi="Times New Roman" w:eastAsia="新宋体"/>
          <w:szCs w:val="21"/>
        </w:rPr>
        <w:t>材料二：阳光课间，守护生命。2021年下学期，我市许多中小学“风景”迷人，一大批“花样课间操”争奇斗艳，啦啦操、武术、篮球等元素融入课间操，并配以《你笑起来真好看》《少年》等动感音乐，这样的课间操充满无穷活力，给大家带来快乐、健康。</w:t>
      </w:r>
    </w:p>
    <w:p>
      <w:pPr>
        <w:spacing w:line="360" w:lineRule="auto"/>
        <w:rPr>
          <w:rFonts w:ascii="Times New Roman" w:hAnsi="Times New Roman" w:eastAsia="新宋体"/>
          <w:szCs w:val="21"/>
        </w:rPr>
      </w:pPr>
      <w:r>
        <w:rPr>
          <w:rFonts w:hint="eastAsia" w:ascii="Times New Roman" w:hAnsi="Times New Roman" w:eastAsia="新宋体"/>
          <w:szCs w:val="21"/>
        </w:rPr>
        <w:t>（2）请结合以上材料，谈谈我们应该怎样爱护身体？（8分）</w:t>
      </w:r>
    </w:p>
    <w:p>
      <w:pPr>
        <w:spacing w:line="360" w:lineRule="auto"/>
        <w:ind w:left="273" w:leftChars="130"/>
      </w:pPr>
      <w:r>
        <w:rPr>
          <w:rFonts w:hint="eastAsia" w:ascii="Times New Roman" w:hAnsi="Times New Roman" w:eastAsia="新宋体"/>
          <w:color w:val="FFFFFF"/>
          <w:sz w:val="1"/>
          <w:szCs w:val="1"/>
        </w:rPr>
        <w:t>菁优网版权所有</w:t>
      </w:r>
    </w:p>
    <w:p>
      <w:pPr>
        <w:spacing w:line="360" w:lineRule="auto"/>
      </w:pPr>
    </w:p>
    <w:p>
      <w:pPr>
        <w:spacing w:line="360" w:lineRule="auto"/>
        <w:ind w:left="273" w:leftChars="130"/>
        <w:rPr>
          <w:rFonts w:ascii="Times New Roman" w:hAnsi="Times New Roman" w:eastAsia="新宋体"/>
          <w:szCs w:val="21"/>
        </w:rPr>
      </w:pPr>
    </w:p>
    <w:p>
      <w:pPr>
        <w:rPr>
          <w:szCs w:val="21"/>
        </w:rPr>
      </w:pPr>
    </w:p>
    <w:p>
      <w:pPr>
        <w:rPr>
          <w:szCs w:val="21"/>
        </w:rPr>
      </w:pPr>
    </w:p>
    <w:p>
      <w:pPr>
        <w:rPr>
          <w:sz w:val="24"/>
        </w:rPr>
      </w:pPr>
    </w:p>
    <w:p>
      <w:pPr>
        <w:rPr>
          <w:sz w:val="24"/>
        </w:rPr>
      </w:pPr>
    </w:p>
    <w:p>
      <w:pPr>
        <w:rPr>
          <w:sz w:val="24"/>
        </w:rPr>
      </w:pPr>
    </w:p>
    <w:p>
      <w:pPr>
        <w:rPr>
          <w:sz w:val="24"/>
        </w:rPr>
      </w:pPr>
    </w:p>
    <w:p>
      <w:pPr>
        <w:spacing w:line="360" w:lineRule="auto"/>
        <w:ind w:left="312" w:hanging="312" w:hangingChars="130"/>
      </w:pPr>
      <w:r>
        <w:rPr>
          <w:rFonts w:hint="eastAsia"/>
          <w:sz w:val="24"/>
        </w:rPr>
        <w:t>27.</w:t>
      </w:r>
      <w:r>
        <w:rPr>
          <w:rFonts w:hint="eastAsia" w:ascii="Times New Roman" w:hAnsi="Times New Roman" w:eastAsia="新宋体"/>
          <w:szCs w:val="21"/>
        </w:rPr>
        <w:t>【</w:t>
      </w:r>
      <w:r>
        <w:rPr>
          <w:rFonts w:hint="eastAsia" w:ascii="Times New Roman" w:hAnsi="Times New Roman" w:eastAsia="新宋体"/>
          <w:b/>
          <w:bCs/>
          <w:szCs w:val="21"/>
        </w:rPr>
        <w:t xml:space="preserve"> 关注绿色新目标</w:t>
      </w:r>
      <w:r>
        <w:rPr>
          <w:rFonts w:hint="eastAsia" w:ascii="Times New Roman" w:hAnsi="Times New Roman" w:eastAsia="新宋体"/>
          <w:szCs w:val="21"/>
        </w:rPr>
        <w:t>】</w:t>
      </w:r>
    </w:p>
    <w:p>
      <w:pPr>
        <w:spacing w:line="360" w:lineRule="auto"/>
        <w:ind w:left="273" w:leftChars="130" w:firstLine="420" w:firstLineChars="200"/>
        <w:rPr>
          <w:rFonts w:ascii="Times New Roman" w:hAnsi="Times New Roman" w:eastAsia="新宋体"/>
          <w:szCs w:val="21"/>
        </w:rPr>
      </w:pPr>
      <w:r>
        <w:rPr>
          <w:rFonts w:hint="eastAsia" w:ascii="Times New Roman" w:hAnsi="Times New Roman" w:eastAsia="新宋体"/>
          <w:szCs w:val="21"/>
        </w:rPr>
        <w:t>2021年10月24日，中共中央国务院发布了《关于完整准确全面贯彻新发展理念做好碳达峰碳中和工作的意见》。意见提出：为了实现碳达峰、碳中和目标，必须推进经济社会发展全面绿色转型；贯彻新发展理念，加快形成绿色生产生活方式；政府依法完善相关配套政策，严格监督考核，必须走中国特色的法治道路：等。</w:t>
      </w:r>
    </w:p>
    <w:p>
      <w:pPr>
        <w:spacing w:line="360" w:lineRule="auto"/>
        <w:ind w:left="273" w:leftChars="130" w:firstLine="420" w:firstLineChars="200"/>
        <w:rPr>
          <w:rFonts w:ascii="Times New Roman" w:hAnsi="Times New Roman" w:eastAsia="新宋体"/>
          <w:szCs w:val="21"/>
        </w:rPr>
      </w:pPr>
      <w:r>
        <w:rPr>
          <w:rFonts w:hint="eastAsia" w:ascii="Times New Roman" w:hAnsi="Times New Roman" w:eastAsia="新宋体"/>
          <w:szCs w:val="21"/>
        </w:rPr>
        <w:t>阅读材料，回答下列问题：</w:t>
      </w:r>
    </w:p>
    <w:p>
      <w:pPr>
        <w:numPr>
          <w:ilvl w:val="0"/>
          <w:numId w:val="12"/>
        </w:numPr>
        <w:spacing w:line="360" w:lineRule="auto"/>
        <w:rPr>
          <w:rFonts w:ascii="Times New Roman" w:hAnsi="Times New Roman" w:eastAsia="新宋体"/>
          <w:szCs w:val="21"/>
        </w:rPr>
      </w:pPr>
      <w:r>
        <w:rPr>
          <w:rFonts w:hint="eastAsia" w:ascii="Times New Roman" w:hAnsi="Times New Roman" w:eastAsia="新宋体"/>
          <w:szCs w:val="21"/>
        </w:rPr>
        <w:t>我国应怎样坚持走绿色发展道路，来实现碳达峰、碳中和目标？（6分）</w:t>
      </w: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p>
    <w:p>
      <w:pPr>
        <w:spacing w:line="360" w:lineRule="auto"/>
        <w:rPr>
          <w:rFonts w:ascii="Times New Roman" w:hAnsi="Times New Roman" w:eastAsia="新宋体"/>
          <w:szCs w:val="21"/>
        </w:rPr>
      </w:pPr>
      <w:r>
        <w:rPr>
          <w:rFonts w:hint="eastAsia" w:ascii="Times New Roman" w:hAnsi="Times New Roman" w:eastAsia="新宋体"/>
          <w:szCs w:val="21"/>
        </w:rPr>
        <w:t>（2）厉行法治是对全体社会成员的共同要求。现代社会的公民应如何为厉行法治做出自己的贡献？（6分）</w:t>
      </w:r>
    </w:p>
    <w:p>
      <w:pPr>
        <w:spacing w:line="360" w:lineRule="auto"/>
        <w:ind w:left="273" w:leftChars="130"/>
        <w:rPr>
          <w:rFonts w:ascii="Times New Roman" w:hAnsi="Times New Roman" w:eastAsia="新宋体"/>
          <w:szCs w:val="21"/>
        </w:rPr>
      </w:pPr>
    </w:p>
    <w:p>
      <w:pPr>
        <w:rPr>
          <w:sz w:val="24"/>
        </w:rPr>
      </w:pPr>
    </w:p>
    <w:p>
      <w:pPr>
        <w:rPr>
          <w:sz w:val="24"/>
        </w:rPr>
      </w:pPr>
    </w:p>
    <w:p>
      <w:pPr>
        <w:rPr>
          <w:sz w:val="24"/>
        </w:rPr>
      </w:pPr>
    </w:p>
    <w:p>
      <w:pPr>
        <w:rPr>
          <w:sz w:val="24"/>
        </w:rPr>
      </w:pPr>
    </w:p>
    <w:p>
      <w:r>
        <w:rPr>
          <w:rFonts w:hint="eastAsia"/>
          <w:sz w:val="24"/>
        </w:rPr>
        <w:t>28.</w:t>
      </w:r>
      <w:r>
        <w:rPr>
          <w:rFonts w:hint="eastAsia"/>
        </w:rPr>
        <w:t xml:space="preserve">中国梦点燃了亿万中国人同心筑梦的澎湃激情。展望未来，同学们充满憧憬。大家纷纷在梦想卡上郑重地写下“中国梦和我的梦”。 </w:t>
      </w:r>
    </w:p>
    <w:p>
      <w:r>
        <w:rPr>
          <w:rFonts w:hint="eastAsia"/>
        </w:rPr>
        <w:t>（1）在下面“梦想卡”的横线上填写恰当内容。（6分）</w:t>
      </w:r>
    </w:p>
    <w:p>
      <w:pPr>
        <w:rPr>
          <w:b/>
        </w:rPr>
      </w:pPr>
      <w:r>
        <w:rPr>
          <w:rFonts w:hint="eastAsia"/>
        </w:rPr>
        <w:t xml:space="preserve">                         </w:t>
      </w:r>
      <w:r>
        <w:rPr>
          <w:rFonts w:hint="eastAsia"/>
          <w:b/>
        </w:rPr>
        <w:t xml:space="preserve"> 梦想卡</w:t>
      </w:r>
    </w:p>
    <w:p>
      <w:r>
        <w:rPr>
          <w:rFonts w:hint="eastAsia"/>
        </w:rPr>
        <w:t>2021年，我15岁，我国全面建成了小康社会，我将</w:t>
      </w:r>
      <w:r>
        <w:rPr>
          <w:rFonts w:hint="eastAsia"/>
          <w:u w:val="single"/>
        </w:rPr>
        <w:t xml:space="preserve"> </w:t>
      </w:r>
      <w:r>
        <w:rPr>
          <w:u w:val="single"/>
        </w:rPr>
        <w:fldChar w:fldCharType="begin"/>
      </w:r>
      <w:r>
        <w:rPr>
          <w:u w:val="single"/>
        </w:rPr>
        <w:instrText xml:space="preserve"> </w:instrText>
      </w:r>
      <w:r>
        <w:rPr>
          <w:rFonts w:hint="eastAsia"/>
          <w:u w:val="single"/>
        </w:rPr>
        <w:instrText xml:space="preserve">= 1 \* GB3</w:instrText>
      </w:r>
      <w:r>
        <w:rPr>
          <w:u w:val="single"/>
        </w:rPr>
        <w:instrText xml:space="preserve"> </w:instrText>
      </w:r>
      <w:r>
        <w:rPr>
          <w:u w:val="single"/>
        </w:rPr>
        <w:fldChar w:fldCharType="separate"/>
      </w:r>
      <w:r>
        <w:rPr>
          <w:rFonts w:hint="eastAsia"/>
          <w:u w:val="single"/>
        </w:rPr>
        <w:t>①</w:t>
      </w:r>
      <w:r>
        <w:rPr>
          <w:u w:val="single"/>
        </w:rPr>
        <w:fldChar w:fldCharType="end"/>
      </w:r>
      <w:r>
        <w:rPr>
          <w:rFonts w:hint="eastAsia"/>
          <w:u w:val="single"/>
        </w:rPr>
        <w:t xml:space="preserve">              </w:t>
      </w:r>
      <w:r>
        <w:rPr>
          <w:rFonts w:hint="eastAsia"/>
        </w:rPr>
        <w:t>。</w:t>
      </w:r>
    </w:p>
    <w:p>
      <w:r>
        <w:rPr>
          <w:rFonts w:hint="eastAsia"/>
        </w:rPr>
        <w:t>2035年，我29岁。到那时，我国将</w:t>
      </w:r>
      <w:r>
        <w:rPr>
          <w:rFonts w:hint="eastAsia"/>
          <w:u w:val="single"/>
        </w:rPr>
        <w:t xml:space="preserve">     </w:t>
      </w:r>
      <w:r>
        <w:rPr>
          <w:u w:val="single"/>
        </w:rPr>
        <w:fldChar w:fldCharType="begin"/>
      </w:r>
      <w:r>
        <w:rPr>
          <w:u w:val="single"/>
        </w:rPr>
        <w:instrText xml:space="preserve"> </w:instrText>
      </w:r>
      <w:r>
        <w:rPr>
          <w:rFonts w:hint="eastAsia"/>
          <w:u w:val="single"/>
        </w:rPr>
        <w:instrText xml:space="preserve">= 2 \* GB3</w:instrText>
      </w:r>
      <w:r>
        <w:rPr>
          <w:u w:val="single"/>
        </w:rPr>
        <w:instrText xml:space="preserve"> </w:instrText>
      </w:r>
      <w:r>
        <w:rPr>
          <w:u w:val="single"/>
        </w:rPr>
        <w:fldChar w:fldCharType="separate"/>
      </w:r>
      <w:r>
        <w:rPr>
          <w:rFonts w:hint="eastAsia"/>
          <w:u w:val="single"/>
        </w:rPr>
        <w:t>②</w:t>
      </w:r>
      <w:r>
        <w:rPr>
          <w:u w:val="single"/>
        </w:rPr>
        <w:fldChar w:fldCharType="end"/>
      </w:r>
      <w:r>
        <w:rPr>
          <w:rFonts w:hint="eastAsia"/>
          <w:u w:val="single"/>
        </w:rPr>
        <w:t xml:space="preserve">    </w:t>
      </w:r>
      <w:r>
        <w:rPr>
          <w:rFonts w:hint="eastAsia"/>
        </w:rPr>
        <w:t>实现社会主义现代化。我将在以“数字工匠精神”助力数字中国建设。</w:t>
      </w:r>
    </w:p>
    <w:p>
      <w:r>
        <w:rPr>
          <w:rFonts w:hint="eastAsia"/>
        </w:rPr>
        <w:t>2050年，我44岁。到那时，我国为社会主义现代化</w:t>
      </w:r>
      <w:r>
        <w:rPr>
          <w:rFonts w:hint="eastAsia"/>
          <w:u w:val="single"/>
        </w:rPr>
        <w:t xml:space="preserve">   </w:t>
      </w:r>
      <w:r>
        <w:rPr>
          <w:u w:val="single"/>
        </w:rPr>
        <w:fldChar w:fldCharType="begin"/>
      </w:r>
      <w:r>
        <w:rPr>
          <w:u w:val="single"/>
        </w:rPr>
        <w:instrText xml:space="preserve"> </w:instrText>
      </w:r>
      <w:r>
        <w:rPr>
          <w:rFonts w:hint="eastAsia"/>
          <w:u w:val="single"/>
        </w:rPr>
        <w:instrText xml:space="preserve">= 3 \* GB3</w:instrText>
      </w:r>
      <w:r>
        <w:rPr>
          <w:u w:val="single"/>
        </w:rPr>
        <w:instrText xml:space="preserve"> </w:instrText>
      </w:r>
      <w:r>
        <w:rPr>
          <w:u w:val="single"/>
        </w:rPr>
        <w:fldChar w:fldCharType="separate"/>
      </w:r>
      <w:r>
        <w:rPr>
          <w:rFonts w:hint="eastAsia"/>
          <w:u w:val="single"/>
        </w:rPr>
        <w:t>③</w:t>
      </w:r>
      <w:r>
        <w:rPr>
          <w:u w:val="single"/>
        </w:rPr>
        <w:fldChar w:fldCharType="end"/>
      </w:r>
      <w:r>
        <w:rPr>
          <w:rFonts w:hint="eastAsia"/>
          <w:u w:val="single"/>
        </w:rPr>
        <w:t xml:space="preserve">     </w:t>
      </w:r>
      <w:r>
        <w:rPr>
          <w:rFonts w:hint="eastAsia"/>
        </w:rPr>
        <w:t>。我将拥有自己创办的公司，成为一名知名企业家。</w:t>
      </w:r>
    </w:p>
    <w:p/>
    <w:p/>
    <w:p>
      <w:pPr>
        <w:numPr>
          <w:ilvl w:val="0"/>
          <w:numId w:val="13"/>
        </w:numPr>
      </w:pPr>
      <w:r>
        <w:rPr>
          <w:rFonts w:hint="eastAsia"/>
          <w:b/>
        </w:rPr>
        <w:t>文化自强梦</w:t>
      </w:r>
    </w:p>
    <w:p>
      <w:r>
        <w:rPr>
          <w:rFonts w:hint="eastAsia"/>
        </w:rPr>
        <w:t xml:space="preserve">     随着中国的发展，中华文化对世界的影响越来越大。“汉语热”在国外兴起，如诗如画的方块字走进国外课堂，全球70多个国家将中文纳入国民教育体系，有4000多所大学、3万多所中小学、5万多所华文学校和培训机构开设了中文课程。</w:t>
      </w:r>
    </w:p>
    <w:p>
      <w:pPr>
        <w:ind w:firstLine="435"/>
      </w:pPr>
      <w:r>
        <w:rPr>
          <w:rFonts w:hint="eastAsia"/>
        </w:rPr>
        <w:t>“汉语热”反映的是“中国热”、“中华文化热”。请运用“中华文化”的知识分析“汉语热”背后的原因。（6分）</w:t>
      </w:r>
    </w:p>
    <w:p/>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r>
        <w:rPr>
          <w:rFonts w:hint="eastAsia"/>
          <w:sz w:val="24"/>
        </w:rPr>
        <w:t>29.</w:t>
      </w:r>
      <w:r>
        <w:rPr>
          <w:rFonts w:hint="eastAsia"/>
          <w:b/>
          <w:bCs/>
          <w:sz w:val="24"/>
        </w:rPr>
        <w:t>攻坚克难  实施乡村振兴</w:t>
      </w:r>
    </w:p>
    <w:p>
      <w:pPr>
        <w:rPr>
          <w:sz w:val="24"/>
        </w:rPr>
      </w:pPr>
      <w:r>
        <w:rPr>
          <w:rFonts w:hint="eastAsia"/>
          <w:sz w:val="24"/>
        </w:rPr>
        <w:t>材料一：乡村振兴是实现中华民族伟大复兴的一项重大任务。中央指出，全面实施乡村振兴战略的深度、广度、难度都不亚于脱贫攻坚，我们要完善政策体系、工作体系、制度体系，以更有力的举措，汇聚更强大的力量，加快农业农村现代化步伐，促进农业高质高效、乡村宜居宜业、农民富裕富足。</w:t>
      </w:r>
    </w:p>
    <w:p>
      <w:pPr>
        <w:rPr>
          <w:sz w:val="24"/>
        </w:rPr>
      </w:pPr>
      <w:r>
        <w:rPr>
          <w:rFonts w:hint="eastAsia"/>
          <w:sz w:val="24"/>
        </w:rPr>
        <w:t>材料二：我市某村按照“发展特色经济、推动全域旅游、做实乡村振兴”的工作思路，党支部带领村民认真学习、贯彻上级有关乡村振兴的指示、精神，村委会协调土地流转、股权投资（公司与村委会、农户合资，集体合资）、设施规划等事宜，村民则经营民宿、接待游客，发挥参与主体作用。通过一系列“民宿十”产业创新发展思路，迅速激活当地农村经济，有力地推动了全市乡村振兴。</w:t>
      </w:r>
    </w:p>
    <w:p>
      <w:pPr>
        <w:rPr>
          <w:sz w:val="24"/>
        </w:rPr>
      </w:pPr>
      <w:r>
        <w:rPr>
          <w:rFonts w:hint="eastAsia"/>
          <w:sz w:val="24"/>
        </w:rPr>
        <w:t>请结合材料，回答下列问题：</w:t>
      </w:r>
    </w:p>
    <w:p>
      <w:pPr>
        <w:numPr>
          <w:ilvl w:val="0"/>
          <w:numId w:val="14"/>
        </w:numPr>
        <w:rPr>
          <w:sz w:val="24"/>
        </w:rPr>
      </w:pPr>
      <w:r>
        <w:rPr>
          <w:rFonts w:hint="eastAsia"/>
          <w:sz w:val="24"/>
        </w:rPr>
        <w:t>请你说一说乡村振兴的重大意义。（6分）</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numPr>
          <w:ilvl w:val="0"/>
          <w:numId w:val="14"/>
        </w:numPr>
        <w:rPr>
          <w:sz w:val="24"/>
        </w:rPr>
      </w:pPr>
      <w:r>
        <w:rPr>
          <w:rFonts w:hint="eastAsia"/>
          <w:sz w:val="24"/>
        </w:rPr>
        <w:t>请你谈谈我市某村的做法为推动乡村振兴提供了哪些可借鉴的经验。（8分）</w:t>
      </w:r>
    </w:p>
    <w:p>
      <w:pPr>
        <w:rPr>
          <w:sz w:val="24"/>
        </w:rPr>
      </w:pPr>
    </w:p>
    <w:p>
      <w:pPr>
        <w:rPr>
          <w:sz w:val="24"/>
        </w:rPr>
      </w:pPr>
    </w:p>
    <w:p/>
    <w:p/>
    <w:p/>
    <w:p/>
    <w:p/>
    <w:p/>
    <w:p/>
    <w:p/>
    <w:p/>
    <w:p/>
    <w:p/>
    <w:p/>
    <w:p/>
    <w:p/>
    <w:p/>
    <w:p/>
    <w:p/>
    <w:p/>
    <w:p/>
    <w:p/>
    <w:p>
      <w:pPr>
        <w:jc w:val="center"/>
        <w:rPr>
          <w:b/>
          <w:bCs/>
          <w:sz w:val="44"/>
          <w:szCs w:val="44"/>
        </w:rPr>
      </w:pPr>
      <w:r>
        <w:rPr>
          <w:rFonts w:hint="eastAsia"/>
          <w:b/>
          <w:bCs/>
          <w:sz w:val="32"/>
          <w:szCs w:val="32"/>
        </w:rPr>
        <w:t>2021年下学期期末考试题参考答案</w:t>
      </w:r>
    </w:p>
    <w:p>
      <w:pPr>
        <w:jc w:val="center"/>
        <w:rPr>
          <w:b/>
          <w:bCs/>
          <w:sz w:val="28"/>
          <w:szCs w:val="28"/>
        </w:rPr>
      </w:pPr>
      <w:r>
        <w:rPr>
          <w:rFonts w:hint="eastAsia"/>
          <w:b/>
          <w:bCs/>
          <w:sz w:val="28"/>
          <w:szCs w:val="28"/>
        </w:rPr>
        <w:t>九年级道德与法治</w:t>
      </w:r>
    </w:p>
    <w:p>
      <w:pPr>
        <w:rPr>
          <w:szCs w:val="21"/>
        </w:rPr>
      </w:pPr>
      <w:r>
        <w:rPr>
          <w:rFonts w:hint="eastAsia"/>
          <w:b/>
          <w:bCs/>
          <w:sz w:val="24"/>
        </w:rPr>
        <w:t>一、选择题</w:t>
      </w:r>
      <w:r>
        <w:rPr>
          <w:rFonts w:hint="eastAsia"/>
          <w:szCs w:val="21"/>
        </w:rPr>
        <w:t>（下列各小题均有四个备选答案，只有一个最符合题意，请将该选项的序号填在答题卷相应的答题栏里。每小题2分，共40分。）</w:t>
      </w:r>
    </w:p>
    <w:tbl>
      <w:tblPr>
        <w:tblStyle w:val="5"/>
        <w:tblW w:w="6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480"/>
        <w:gridCol w:w="495"/>
        <w:gridCol w:w="495"/>
        <w:gridCol w:w="510"/>
        <w:gridCol w:w="525"/>
        <w:gridCol w:w="540"/>
        <w:gridCol w:w="540"/>
        <w:gridCol w:w="540"/>
        <w:gridCol w:w="570"/>
        <w:gridCol w:w="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4" w:type="dxa"/>
          </w:tcPr>
          <w:p>
            <w:pPr>
              <w:rPr>
                <w:szCs w:val="21"/>
              </w:rPr>
            </w:pPr>
            <w:r>
              <w:rPr>
                <w:rFonts w:hint="eastAsia"/>
                <w:szCs w:val="21"/>
              </w:rPr>
              <w:t>题号</w:t>
            </w:r>
          </w:p>
        </w:tc>
        <w:tc>
          <w:tcPr>
            <w:tcW w:w="480" w:type="dxa"/>
          </w:tcPr>
          <w:p>
            <w:pPr>
              <w:rPr>
                <w:szCs w:val="21"/>
              </w:rPr>
            </w:pPr>
            <w:r>
              <w:rPr>
                <w:rFonts w:hint="eastAsia"/>
                <w:szCs w:val="21"/>
              </w:rPr>
              <w:t>1</w:t>
            </w:r>
          </w:p>
        </w:tc>
        <w:tc>
          <w:tcPr>
            <w:tcW w:w="495" w:type="dxa"/>
          </w:tcPr>
          <w:p>
            <w:pPr>
              <w:rPr>
                <w:szCs w:val="21"/>
              </w:rPr>
            </w:pPr>
            <w:r>
              <w:rPr>
                <w:rFonts w:hint="eastAsia"/>
                <w:szCs w:val="21"/>
              </w:rPr>
              <w:t>2</w:t>
            </w:r>
          </w:p>
        </w:tc>
        <w:tc>
          <w:tcPr>
            <w:tcW w:w="495" w:type="dxa"/>
          </w:tcPr>
          <w:p>
            <w:pPr>
              <w:rPr>
                <w:szCs w:val="21"/>
              </w:rPr>
            </w:pPr>
            <w:r>
              <w:rPr>
                <w:rFonts w:hint="eastAsia"/>
                <w:szCs w:val="21"/>
              </w:rPr>
              <w:t>3</w:t>
            </w:r>
          </w:p>
        </w:tc>
        <w:tc>
          <w:tcPr>
            <w:tcW w:w="510" w:type="dxa"/>
          </w:tcPr>
          <w:p>
            <w:pPr>
              <w:rPr>
                <w:szCs w:val="21"/>
              </w:rPr>
            </w:pPr>
            <w:r>
              <w:rPr>
                <w:rFonts w:hint="eastAsia"/>
                <w:szCs w:val="21"/>
              </w:rPr>
              <w:t>4</w:t>
            </w:r>
          </w:p>
        </w:tc>
        <w:tc>
          <w:tcPr>
            <w:tcW w:w="525" w:type="dxa"/>
          </w:tcPr>
          <w:p>
            <w:pPr>
              <w:rPr>
                <w:szCs w:val="21"/>
              </w:rPr>
            </w:pPr>
            <w:r>
              <w:rPr>
                <w:rFonts w:hint="eastAsia"/>
                <w:szCs w:val="21"/>
              </w:rPr>
              <w:t>5</w:t>
            </w:r>
          </w:p>
        </w:tc>
        <w:tc>
          <w:tcPr>
            <w:tcW w:w="540" w:type="dxa"/>
          </w:tcPr>
          <w:p>
            <w:pPr>
              <w:rPr>
                <w:szCs w:val="21"/>
              </w:rPr>
            </w:pPr>
            <w:r>
              <w:rPr>
                <w:rFonts w:hint="eastAsia"/>
                <w:szCs w:val="21"/>
              </w:rPr>
              <w:t>6</w:t>
            </w:r>
          </w:p>
        </w:tc>
        <w:tc>
          <w:tcPr>
            <w:tcW w:w="540" w:type="dxa"/>
          </w:tcPr>
          <w:p>
            <w:pPr>
              <w:rPr>
                <w:szCs w:val="21"/>
              </w:rPr>
            </w:pPr>
            <w:r>
              <w:rPr>
                <w:rFonts w:hint="eastAsia"/>
                <w:szCs w:val="21"/>
              </w:rPr>
              <w:t>7</w:t>
            </w:r>
          </w:p>
        </w:tc>
        <w:tc>
          <w:tcPr>
            <w:tcW w:w="540" w:type="dxa"/>
          </w:tcPr>
          <w:p>
            <w:pPr>
              <w:rPr>
                <w:szCs w:val="21"/>
              </w:rPr>
            </w:pPr>
            <w:r>
              <w:rPr>
                <w:rFonts w:hint="eastAsia"/>
                <w:szCs w:val="21"/>
              </w:rPr>
              <w:t>8</w:t>
            </w:r>
          </w:p>
        </w:tc>
        <w:tc>
          <w:tcPr>
            <w:tcW w:w="570" w:type="dxa"/>
          </w:tcPr>
          <w:p>
            <w:pPr>
              <w:rPr>
                <w:szCs w:val="21"/>
              </w:rPr>
            </w:pPr>
            <w:r>
              <w:rPr>
                <w:rFonts w:hint="eastAsia"/>
                <w:szCs w:val="21"/>
              </w:rPr>
              <w:t>9</w:t>
            </w:r>
          </w:p>
        </w:tc>
        <w:tc>
          <w:tcPr>
            <w:tcW w:w="570" w:type="dxa"/>
          </w:tcPr>
          <w:p>
            <w:pPr>
              <w:rPr>
                <w:szCs w:val="21"/>
              </w:rPr>
            </w:pPr>
            <w:r>
              <w:rPr>
                <w:rFonts w:hint="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4" w:type="dxa"/>
          </w:tcPr>
          <w:p>
            <w:pPr>
              <w:rPr>
                <w:szCs w:val="21"/>
              </w:rPr>
            </w:pPr>
            <w:r>
              <w:rPr>
                <w:rFonts w:hint="eastAsia"/>
                <w:szCs w:val="21"/>
              </w:rPr>
              <w:t>答案</w:t>
            </w:r>
          </w:p>
        </w:tc>
        <w:tc>
          <w:tcPr>
            <w:tcW w:w="480" w:type="dxa"/>
          </w:tcPr>
          <w:p>
            <w:pPr>
              <w:rPr>
                <w:szCs w:val="21"/>
              </w:rPr>
            </w:pPr>
            <w:r>
              <w:rPr>
                <w:rFonts w:hint="eastAsia"/>
                <w:szCs w:val="21"/>
              </w:rPr>
              <w:t>C</w:t>
            </w:r>
          </w:p>
        </w:tc>
        <w:tc>
          <w:tcPr>
            <w:tcW w:w="495" w:type="dxa"/>
          </w:tcPr>
          <w:p>
            <w:pPr>
              <w:rPr>
                <w:szCs w:val="21"/>
              </w:rPr>
            </w:pPr>
            <w:r>
              <w:rPr>
                <w:rFonts w:hint="eastAsia"/>
                <w:szCs w:val="21"/>
              </w:rPr>
              <w:t>B</w:t>
            </w:r>
          </w:p>
        </w:tc>
        <w:tc>
          <w:tcPr>
            <w:tcW w:w="495" w:type="dxa"/>
          </w:tcPr>
          <w:p>
            <w:pPr>
              <w:rPr>
                <w:szCs w:val="21"/>
              </w:rPr>
            </w:pPr>
            <w:r>
              <w:rPr>
                <w:rFonts w:hint="eastAsia"/>
                <w:szCs w:val="21"/>
              </w:rPr>
              <w:t>C</w:t>
            </w:r>
          </w:p>
        </w:tc>
        <w:tc>
          <w:tcPr>
            <w:tcW w:w="510" w:type="dxa"/>
          </w:tcPr>
          <w:p>
            <w:pPr>
              <w:rPr>
                <w:szCs w:val="21"/>
              </w:rPr>
            </w:pPr>
            <w:r>
              <w:rPr>
                <w:rFonts w:hint="eastAsia"/>
                <w:szCs w:val="21"/>
              </w:rPr>
              <w:t>A</w:t>
            </w:r>
          </w:p>
        </w:tc>
        <w:tc>
          <w:tcPr>
            <w:tcW w:w="525" w:type="dxa"/>
          </w:tcPr>
          <w:p>
            <w:pPr>
              <w:rPr>
                <w:szCs w:val="21"/>
              </w:rPr>
            </w:pPr>
            <w:r>
              <w:rPr>
                <w:rFonts w:hint="eastAsia"/>
                <w:szCs w:val="21"/>
              </w:rPr>
              <w:t xml:space="preserve">A </w:t>
            </w:r>
          </w:p>
        </w:tc>
        <w:tc>
          <w:tcPr>
            <w:tcW w:w="540" w:type="dxa"/>
          </w:tcPr>
          <w:p>
            <w:pPr>
              <w:rPr>
                <w:szCs w:val="21"/>
              </w:rPr>
            </w:pPr>
            <w:r>
              <w:rPr>
                <w:rFonts w:hint="eastAsia"/>
                <w:szCs w:val="21"/>
              </w:rPr>
              <w:t>C</w:t>
            </w:r>
          </w:p>
        </w:tc>
        <w:tc>
          <w:tcPr>
            <w:tcW w:w="540" w:type="dxa"/>
          </w:tcPr>
          <w:p>
            <w:pPr>
              <w:rPr>
                <w:szCs w:val="21"/>
              </w:rPr>
            </w:pPr>
            <w:r>
              <w:rPr>
                <w:rFonts w:hint="eastAsia"/>
                <w:szCs w:val="21"/>
              </w:rPr>
              <w:t>C</w:t>
            </w:r>
          </w:p>
        </w:tc>
        <w:tc>
          <w:tcPr>
            <w:tcW w:w="540" w:type="dxa"/>
          </w:tcPr>
          <w:p>
            <w:pPr>
              <w:rPr>
                <w:szCs w:val="21"/>
              </w:rPr>
            </w:pPr>
            <w:r>
              <w:rPr>
                <w:rFonts w:hint="eastAsia"/>
                <w:szCs w:val="21"/>
              </w:rPr>
              <w:t>B</w:t>
            </w:r>
          </w:p>
        </w:tc>
        <w:tc>
          <w:tcPr>
            <w:tcW w:w="570" w:type="dxa"/>
          </w:tcPr>
          <w:p>
            <w:pPr>
              <w:rPr>
                <w:szCs w:val="21"/>
              </w:rPr>
            </w:pPr>
            <w:r>
              <w:rPr>
                <w:rFonts w:hint="eastAsia"/>
                <w:szCs w:val="21"/>
              </w:rPr>
              <w:t>C</w:t>
            </w:r>
          </w:p>
        </w:tc>
        <w:tc>
          <w:tcPr>
            <w:tcW w:w="570" w:type="dxa"/>
          </w:tcPr>
          <w:p>
            <w:pPr>
              <w:rPr>
                <w:szCs w:val="21"/>
              </w:rPr>
            </w:pPr>
            <w:r>
              <w:rPr>
                <w:rFonts w:hint="eastAsia"/>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4" w:type="dxa"/>
          </w:tcPr>
          <w:p>
            <w:pPr>
              <w:rPr>
                <w:szCs w:val="21"/>
              </w:rPr>
            </w:pPr>
            <w:r>
              <w:rPr>
                <w:rFonts w:hint="eastAsia"/>
                <w:szCs w:val="21"/>
              </w:rPr>
              <w:t>题号</w:t>
            </w:r>
          </w:p>
        </w:tc>
        <w:tc>
          <w:tcPr>
            <w:tcW w:w="480" w:type="dxa"/>
          </w:tcPr>
          <w:p>
            <w:pPr>
              <w:rPr>
                <w:szCs w:val="21"/>
              </w:rPr>
            </w:pPr>
            <w:r>
              <w:rPr>
                <w:rFonts w:hint="eastAsia"/>
                <w:szCs w:val="21"/>
              </w:rPr>
              <w:t>11</w:t>
            </w:r>
          </w:p>
        </w:tc>
        <w:tc>
          <w:tcPr>
            <w:tcW w:w="495" w:type="dxa"/>
          </w:tcPr>
          <w:p>
            <w:pPr>
              <w:rPr>
                <w:szCs w:val="21"/>
              </w:rPr>
            </w:pPr>
            <w:r>
              <w:rPr>
                <w:rFonts w:hint="eastAsia"/>
                <w:szCs w:val="21"/>
              </w:rPr>
              <w:t>12</w:t>
            </w:r>
          </w:p>
        </w:tc>
        <w:tc>
          <w:tcPr>
            <w:tcW w:w="495" w:type="dxa"/>
          </w:tcPr>
          <w:p>
            <w:pPr>
              <w:rPr>
                <w:szCs w:val="21"/>
              </w:rPr>
            </w:pPr>
            <w:r>
              <w:rPr>
                <w:rFonts w:hint="eastAsia"/>
                <w:szCs w:val="21"/>
              </w:rPr>
              <w:t>13</w:t>
            </w:r>
          </w:p>
        </w:tc>
        <w:tc>
          <w:tcPr>
            <w:tcW w:w="510" w:type="dxa"/>
          </w:tcPr>
          <w:p>
            <w:pPr>
              <w:rPr>
                <w:szCs w:val="21"/>
              </w:rPr>
            </w:pPr>
            <w:r>
              <w:rPr>
                <w:rFonts w:hint="eastAsia"/>
                <w:szCs w:val="21"/>
              </w:rPr>
              <w:t>14</w:t>
            </w:r>
          </w:p>
        </w:tc>
        <w:tc>
          <w:tcPr>
            <w:tcW w:w="525" w:type="dxa"/>
          </w:tcPr>
          <w:p>
            <w:pPr>
              <w:rPr>
                <w:szCs w:val="21"/>
              </w:rPr>
            </w:pPr>
            <w:r>
              <w:rPr>
                <w:rFonts w:hint="eastAsia"/>
                <w:szCs w:val="21"/>
              </w:rPr>
              <w:t>15</w:t>
            </w:r>
          </w:p>
        </w:tc>
        <w:tc>
          <w:tcPr>
            <w:tcW w:w="540" w:type="dxa"/>
          </w:tcPr>
          <w:p>
            <w:pPr>
              <w:rPr>
                <w:szCs w:val="21"/>
              </w:rPr>
            </w:pPr>
            <w:r>
              <w:rPr>
                <w:rFonts w:hint="eastAsia"/>
                <w:szCs w:val="21"/>
              </w:rPr>
              <w:t>16</w:t>
            </w:r>
          </w:p>
        </w:tc>
        <w:tc>
          <w:tcPr>
            <w:tcW w:w="540" w:type="dxa"/>
          </w:tcPr>
          <w:p>
            <w:pPr>
              <w:rPr>
                <w:szCs w:val="21"/>
              </w:rPr>
            </w:pPr>
            <w:r>
              <w:rPr>
                <w:rFonts w:hint="eastAsia"/>
                <w:szCs w:val="21"/>
              </w:rPr>
              <w:t>17</w:t>
            </w:r>
          </w:p>
        </w:tc>
        <w:tc>
          <w:tcPr>
            <w:tcW w:w="540" w:type="dxa"/>
          </w:tcPr>
          <w:p>
            <w:pPr>
              <w:rPr>
                <w:szCs w:val="21"/>
              </w:rPr>
            </w:pPr>
            <w:r>
              <w:rPr>
                <w:rFonts w:hint="eastAsia"/>
                <w:szCs w:val="21"/>
              </w:rPr>
              <w:t>18</w:t>
            </w:r>
          </w:p>
        </w:tc>
        <w:tc>
          <w:tcPr>
            <w:tcW w:w="570" w:type="dxa"/>
          </w:tcPr>
          <w:p>
            <w:pPr>
              <w:rPr>
                <w:szCs w:val="21"/>
              </w:rPr>
            </w:pPr>
            <w:r>
              <w:rPr>
                <w:rFonts w:hint="eastAsia"/>
                <w:szCs w:val="21"/>
              </w:rPr>
              <w:t>19</w:t>
            </w:r>
          </w:p>
        </w:tc>
        <w:tc>
          <w:tcPr>
            <w:tcW w:w="570" w:type="dxa"/>
          </w:tcPr>
          <w:p>
            <w:pPr>
              <w:rPr>
                <w:szCs w:val="21"/>
              </w:rPr>
            </w:pPr>
            <w:r>
              <w:rPr>
                <w:rFonts w:hint="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4" w:type="dxa"/>
          </w:tcPr>
          <w:p>
            <w:pPr>
              <w:rPr>
                <w:szCs w:val="21"/>
              </w:rPr>
            </w:pPr>
            <w:r>
              <w:rPr>
                <w:rFonts w:hint="eastAsia"/>
                <w:szCs w:val="21"/>
              </w:rPr>
              <w:t>答案</w:t>
            </w:r>
          </w:p>
        </w:tc>
        <w:tc>
          <w:tcPr>
            <w:tcW w:w="480" w:type="dxa"/>
          </w:tcPr>
          <w:p>
            <w:pPr>
              <w:rPr>
                <w:szCs w:val="21"/>
              </w:rPr>
            </w:pPr>
            <w:r>
              <w:rPr>
                <w:rFonts w:hint="eastAsia"/>
                <w:szCs w:val="21"/>
              </w:rPr>
              <w:t>D</w:t>
            </w:r>
          </w:p>
        </w:tc>
        <w:tc>
          <w:tcPr>
            <w:tcW w:w="495" w:type="dxa"/>
          </w:tcPr>
          <w:p>
            <w:pPr>
              <w:rPr>
                <w:szCs w:val="21"/>
              </w:rPr>
            </w:pPr>
            <w:r>
              <w:rPr>
                <w:rFonts w:hint="eastAsia"/>
                <w:szCs w:val="21"/>
              </w:rPr>
              <w:t>A</w:t>
            </w:r>
          </w:p>
        </w:tc>
        <w:tc>
          <w:tcPr>
            <w:tcW w:w="495" w:type="dxa"/>
          </w:tcPr>
          <w:p>
            <w:pPr>
              <w:rPr>
                <w:szCs w:val="21"/>
              </w:rPr>
            </w:pPr>
            <w:r>
              <w:rPr>
                <w:rFonts w:hint="eastAsia"/>
                <w:szCs w:val="21"/>
              </w:rPr>
              <w:t>B</w:t>
            </w:r>
          </w:p>
        </w:tc>
        <w:tc>
          <w:tcPr>
            <w:tcW w:w="510" w:type="dxa"/>
          </w:tcPr>
          <w:p>
            <w:pPr>
              <w:rPr>
                <w:szCs w:val="21"/>
              </w:rPr>
            </w:pPr>
            <w:r>
              <w:rPr>
                <w:rFonts w:hint="eastAsia"/>
                <w:szCs w:val="21"/>
              </w:rPr>
              <w:t>D</w:t>
            </w:r>
          </w:p>
        </w:tc>
        <w:tc>
          <w:tcPr>
            <w:tcW w:w="525" w:type="dxa"/>
          </w:tcPr>
          <w:p>
            <w:pPr>
              <w:rPr>
                <w:szCs w:val="21"/>
              </w:rPr>
            </w:pPr>
            <w:r>
              <w:rPr>
                <w:rFonts w:hint="eastAsia"/>
                <w:szCs w:val="21"/>
              </w:rPr>
              <w:t>B</w:t>
            </w:r>
          </w:p>
        </w:tc>
        <w:tc>
          <w:tcPr>
            <w:tcW w:w="540" w:type="dxa"/>
          </w:tcPr>
          <w:p>
            <w:pPr>
              <w:rPr>
                <w:szCs w:val="21"/>
              </w:rPr>
            </w:pPr>
            <w:r>
              <w:rPr>
                <w:rFonts w:hint="eastAsia"/>
                <w:szCs w:val="21"/>
              </w:rPr>
              <w:t>B</w:t>
            </w:r>
          </w:p>
        </w:tc>
        <w:tc>
          <w:tcPr>
            <w:tcW w:w="540" w:type="dxa"/>
          </w:tcPr>
          <w:p>
            <w:pPr>
              <w:rPr>
                <w:szCs w:val="21"/>
              </w:rPr>
            </w:pPr>
            <w:r>
              <w:rPr>
                <w:rFonts w:hint="eastAsia"/>
                <w:szCs w:val="21"/>
              </w:rPr>
              <w:t>B</w:t>
            </w:r>
          </w:p>
        </w:tc>
        <w:tc>
          <w:tcPr>
            <w:tcW w:w="540" w:type="dxa"/>
          </w:tcPr>
          <w:p>
            <w:pPr>
              <w:rPr>
                <w:szCs w:val="21"/>
              </w:rPr>
            </w:pPr>
            <w:r>
              <w:rPr>
                <w:rFonts w:hint="eastAsia"/>
                <w:szCs w:val="21"/>
              </w:rPr>
              <w:t>D</w:t>
            </w:r>
          </w:p>
        </w:tc>
        <w:tc>
          <w:tcPr>
            <w:tcW w:w="570" w:type="dxa"/>
          </w:tcPr>
          <w:p>
            <w:pPr>
              <w:rPr>
                <w:szCs w:val="21"/>
              </w:rPr>
            </w:pPr>
            <w:r>
              <w:rPr>
                <w:rFonts w:hint="eastAsia"/>
                <w:szCs w:val="21"/>
              </w:rPr>
              <w:t>A</w:t>
            </w:r>
          </w:p>
        </w:tc>
        <w:tc>
          <w:tcPr>
            <w:tcW w:w="570" w:type="dxa"/>
          </w:tcPr>
          <w:p>
            <w:pPr>
              <w:rPr>
                <w:szCs w:val="21"/>
              </w:rPr>
            </w:pPr>
            <w:r>
              <w:rPr>
                <w:rFonts w:hint="eastAsia"/>
                <w:szCs w:val="21"/>
              </w:rPr>
              <w:t>A</w:t>
            </w:r>
          </w:p>
        </w:tc>
      </w:tr>
    </w:tbl>
    <w:p>
      <w:pPr>
        <w:rPr>
          <w:szCs w:val="21"/>
        </w:rPr>
      </w:pPr>
      <w:r>
        <w:rPr>
          <w:rFonts w:hint="eastAsia"/>
          <w:b/>
          <w:bCs/>
          <w:sz w:val="24"/>
        </w:rPr>
        <w:t>二、判断题</w:t>
      </w:r>
      <w:r>
        <w:rPr>
          <w:rFonts w:hint="eastAsia"/>
          <w:sz w:val="24"/>
        </w:rPr>
        <w:t>（</w:t>
      </w:r>
      <w:r>
        <w:rPr>
          <w:rFonts w:hint="eastAsia"/>
          <w:szCs w:val="21"/>
        </w:rPr>
        <w:t>下列观点或做法是否正确，在答题卷相应的答题栏里正确的请写“T”，错误的请写“F”，每小题2分，共10分）</w:t>
      </w:r>
    </w:p>
    <w:tbl>
      <w:tblPr>
        <w:tblStyle w:val="5"/>
        <w:tblW w:w="43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675"/>
        <w:gridCol w:w="690"/>
        <w:gridCol w:w="705"/>
        <w:gridCol w:w="690"/>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tcPr>
          <w:p>
            <w:pPr>
              <w:rPr>
                <w:szCs w:val="21"/>
              </w:rPr>
            </w:pPr>
            <w:r>
              <w:rPr>
                <w:rFonts w:hint="eastAsia"/>
                <w:szCs w:val="21"/>
              </w:rPr>
              <w:t>题号</w:t>
            </w:r>
          </w:p>
        </w:tc>
        <w:tc>
          <w:tcPr>
            <w:tcW w:w="675" w:type="dxa"/>
          </w:tcPr>
          <w:p>
            <w:pPr>
              <w:rPr>
                <w:szCs w:val="21"/>
              </w:rPr>
            </w:pPr>
            <w:r>
              <w:rPr>
                <w:rFonts w:hint="eastAsia"/>
                <w:szCs w:val="21"/>
              </w:rPr>
              <w:t>21</w:t>
            </w:r>
          </w:p>
        </w:tc>
        <w:tc>
          <w:tcPr>
            <w:tcW w:w="690" w:type="dxa"/>
          </w:tcPr>
          <w:p>
            <w:pPr>
              <w:rPr>
                <w:szCs w:val="21"/>
              </w:rPr>
            </w:pPr>
            <w:r>
              <w:rPr>
                <w:rFonts w:hint="eastAsia"/>
                <w:szCs w:val="21"/>
              </w:rPr>
              <w:t>22</w:t>
            </w:r>
          </w:p>
        </w:tc>
        <w:tc>
          <w:tcPr>
            <w:tcW w:w="705" w:type="dxa"/>
          </w:tcPr>
          <w:p>
            <w:pPr>
              <w:rPr>
                <w:szCs w:val="21"/>
              </w:rPr>
            </w:pPr>
            <w:r>
              <w:rPr>
                <w:rFonts w:hint="eastAsia"/>
                <w:szCs w:val="21"/>
              </w:rPr>
              <w:t>23</w:t>
            </w:r>
          </w:p>
        </w:tc>
        <w:tc>
          <w:tcPr>
            <w:tcW w:w="690" w:type="dxa"/>
          </w:tcPr>
          <w:p>
            <w:pPr>
              <w:rPr>
                <w:szCs w:val="21"/>
              </w:rPr>
            </w:pPr>
            <w:r>
              <w:rPr>
                <w:rFonts w:hint="eastAsia"/>
                <w:szCs w:val="21"/>
              </w:rPr>
              <w:t>24</w:t>
            </w:r>
          </w:p>
        </w:tc>
        <w:tc>
          <w:tcPr>
            <w:tcW w:w="705" w:type="dxa"/>
          </w:tcPr>
          <w:p>
            <w:pPr>
              <w:rPr>
                <w:szCs w:val="21"/>
              </w:rPr>
            </w:pPr>
            <w:r>
              <w:rPr>
                <w:rFonts w:hint="eastAsia"/>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9" w:type="dxa"/>
          </w:tcPr>
          <w:p>
            <w:pPr>
              <w:rPr>
                <w:szCs w:val="21"/>
              </w:rPr>
            </w:pPr>
            <w:r>
              <w:rPr>
                <w:rFonts w:hint="eastAsia"/>
                <w:szCs w:val="21"/>
              </w:rPr>
              <w:t>答案</w:t>
            </w:r>
          </w:p>
        </w:tc>
        <w:tc>
          <w:tcPr>
            <w:tcW w:w="675" w:type="dxa"/>
          </w:tcPr>
          <w:p>
            <w:pPr>
              <w:rPr>
                <w:szCs w:val="21"/>
              </w:rPr>
            </w:pPr>
            <w:r>
              <w:rPr>
                <w:rFonts w:hint="eastAsia"/>
                <w:szCs w:val="21"/>
              </w:rPr>
              <w:t>T</w:t>
            </w:r>
          </w:p>
        </w:tc>
        <w:tc>
          <w:tcPr>
            <w:tcW w:w="690" w:type="dxa"/>
          </w:tcPr>
          <w:p>
            <w:pPr>
              <w:rPr>
                <w:szCs w:val="21"/>
              </w:rPr>
            </w:pPr>
            <w:r>
              <w:rPr>
                <w:rFonts w:hint="eastAsia"/>
                <w:szCs w:val="21"/>
              </w:rPr>
              <w:t>F</w:t>
            </w:r>
          </w:p>
        </w:tc>
        <w:tc>
          <w:tcPr>
            <w:tcW w:w="705" w:type="dxa"/>
          </w:tcPr>
          <w:p>
            <w:pPr>
              <w:rPr>
                <w:szCs w:val="21"/>
              </w:rPr>
            </w:pPr>
            <w:r>
              <w:rPr>
                <w:rFonts w:hint="eastAsia"/>
                <w:szCs w:val="21"/>
              </w:rPr>
              <w:t>T</w:t>
            </w:r>
          </w:p>
        </w:tc>
        <w:tc>
          <w:tcPr>
            <w:tcW w:w="690" w:type="dxa"/>
          </w:tcPr>
          <w:p>
            <w:pPr>
              <w:rPr>
                <w:szCs w:val="21"/>
              </w:rPr>
            </w:pPr>
            <w:r>
              <w:rPr>
                <w:rFonts w:hint="eastAsia"/>
                <w:szCs w:val="21"/>
              </w:rPr>
              <w:t>F</w:t>
            </w:r>
          </w:p>
        </w:tc>
        <w:tc>
          <w:tcPr>
            <w:tcW w:w="705" w:type="dxa"/>
          </w:tcPr>
          <w:p>
            <w:pPr>
              <w:rPr>
                <w:szCs w:val="21"/>
              </w:rPr>
            </w:pPr>
            <w:r>
              <w:rPr>
                <w:rFonts w:hint="eastAsia"/>
                <w:szCs w:val="21"/>
              </w:rPr>
              <w:t>T</w:t>
            </w:r>
          </w:p>
        </w:tc>
      </w:tr>
    </w:tbl>
    <w:p>
      <w:pPr>
        <w:rPr>
          <w:sz w:val="24"/>
        </w:rPr>
      </w:pPr>
      <w:r>
        <w:rPr>
          <w:rFonts w:hint="eastAsia"/>
          <w:b/>
          <w:bCs/>
          <w:sz w:val="24"/>
        </w:rPr>
        <w:t>三、主观题</w:t>
      </w:r>
      <w:r>
        <w:rPr>
          <w:rFonts w:hint="eastAsia"/>
          <w:sz w:val="24"/>
        </w:rPr>
        <w:t>（26题、27题、28题各12分，29题14分，共50分。请书写工整，字迹清晰。）</w:t>
      </w:r>
    </w:p>
    <w:p>
      <w:pPr>
        <w:spacing w:line="240" w:lineRule="exact"/>
        <w:rPr>
          <w:rFonts w:ascii="Times New Roman" w:hAnsi="Times New Roman" w:eastAsia="新宋体"/>
          <w:szCs w:val="21"/>
        </w:rPr>
      </w:pPr>
      <w:r>
        <w:rPr>
          <w:rFonts w:hint="eastAsia"/>
          <w:szCs w:val="21"/>
        </w:rPr>
        <w:t>26.</w:t>
      </w:r>
      <w:r>
        <w:rPr>
          <w:rFonts w:hint="eastAsia" w:ascii="Calibri" w:hAnsi="Calibri" w:cs="Calibri"/>
          <w:szCs w:val="21"/>
        </w:rPr>
        <w:t>（1）</w:t>
      </w:r>
      <w:r>
        <w:rPr>
          <w:rFonts w:ascii="Calibri" w:hAnsi="Calibri" w:cs="Calibri"/>
          <w:szCs w:val="21"/>
        </w:rPr>
        <w:t>①</w:t>
      </w:r>
      <w:r>
        <w:rPr>
          <w:rFonts w:hint="eastAsia" w:ascii="Times New Roman" w:hAnsi="Times New Roman" w:eastAsia="新宋体"/>
          <w:szCs w:val="21"/>
        </w:rPr>
        <w:t>袁隆平执着追求理想，让生命充盈；</w:t>
      </w:r>
    </w:p>
    <w:p>
      <w:pPr>
        <w:spacing w:line="240" w:lineRule="exact"/>
        <w:ind w:left="273" w:leftChars="130"/>
        <w:rPr>
          <w:rFonts w:ascii="Times New Roman" w:hAnsi="Times New Roman" w:eastAsia="新宋体"/>
          <w:szCs w:val="21"/>
        </w:rPr>
      </w:pPr>
      <w:r>
        <w:rPr>
          <w:rFonts w:ascii="Calibri" w:hAnsi="Calibri" w:cs="Calibri"/>
          <w:szCs w:val="21"/>
        </w:rPr>
        <w:t>②</w:t>
      </w:r>
      <w:r>
        <w:rPr>
          <w:rFonts w:hint="eastAsia" w:ascii="Times New Roman" w:hAnsi="Times New Roman" w:eastAsia="新宋体"/>
          <w:szCs w:val="21"/>
        </w:rPr>
        <w:t>袁隆平一生研究杂交水稻，为我国和世界的粮食供给做出突出贡献，他将个人理想与国家发展、民族复兴和人类命运结合起来，这样的一生是值得的；</w:t>
      </w:r>
    </w:p>
    <w:p>
      <w:pPr>
        <w:spacing w:line="240" w:lineRule="exact"/>
        <w:ind w:left="273" w:leftChars="130"/>
        <w:rPr>
          <w:rFonts w:ascii="Times New Roman" w:hAnsi="Times New Roman" w:eastAsia="新宋体"/>
          <w:szCs w:val="21"/>
        </w:rPr>
      </w:pPr>
      <w:r>
        <w:rPr>
          <w:rFonts w:ascii="Calibri" w:hAnsi="Calibri" w:cs="Calibri"/>
          <w:szCs w:val="21"/>
        </w:rPr>
        <w:t>③</w:t>
      </w:r>
      <w:r>
        <w:rPr>
          <w:rFonts w:hint="eastAsia" w:ascii="Times New Roman" w:hAnsi="Times New Roman" w:eastAsia="新宋体"/>
          <w:szCs w:val="21"/>
        </w:rPr>
        <w:t>袁隆平面对质疑和实验失败坚持不懈，他能正确对待挫折，提升了生命的韧性；</w:t>
      </w:r>
    </w:p>
    <w:p>
      <w:pPr>
        <w:spacing w:line="240" w:lineRule="exact"/>
        <w:ind w:left="273" w:leftChars="130"/>
        <w:rPr>
          <w:rFonts w:ascii="Times New Roman" w:hAnsi="Times New Roman" w:eastAsia="新宋体"/>
          <w:szCs w:val="21"/>
        </w:rPr>
      </w:pPr>
      <w:r>
        <w:rPr>
          <w:rFonts w:hint="eastAsia" w:ascii="宋体" w:hAnsi="宋体" w:eastAsia="宋体" w:cs="宋体"/>
          <w:szCs w:val="21"/>
        </w:rPr>
        <w:t>④</w:t>
      </w:r>
      <w:r>
        <w:rPr>
          <w:rFonts w:hint="eastAsia" w:ascii="Times New Roman" w:hAnsi="Times New Roman" w:eastAsia="新宋体"/>
          <w:szCs w:val="21"/>
        </w:rPr>
        <w:t>袁隆平是稻田的忠实守望者，是国之脊梁！袁隆平让生命从平凡走向伟大；等。</w:t>
      </w:r>
    </w:p>
    <w:p>
      <w:pPr>
        <w:spacing w:line="240" w:lineRule="exact"/>
        <w:ind w:left="273" w:leftChars="130"/>
        <w:rPr>
          <w:rFonts w:ascii="Times New Roman" w:hAnsi="Times New Roman" w:eastAsia="新宋体"/>
          <w:szCs w:val="21"/>
        </w:rPr>
      </w:pPr>
      <w:r>
        <w:rPr>
          <w:rFonts w:hint="eastAsia" w:ascii="Times New Roman" w:hAnsi="Times New Roman" w:eastAsia="新宋体"/>
          <w:szCs w:val="21"/>
        </w:rPr>
        <w:t>（答出三点，共6分，言之有理酌情给分。）</w:t>
      </w:r>
    </w:p>
    <w:p>
      <w:pPr>
        <w:numPr>
          <w:ilvl w:val="0"/>
          <w:numId w:val="15"/>
        </w:numPr>
        <w:spacing w:line="240" w:lineRule="exact"/>
        <w:rPr>
          <w:rFonts w:ascii="Calibri" w:hAnsi="Calibri" w:cs="Calibri"/>
          <w:szCs w:val="21"/>
        </w:rPr>
      </w:pPr>
      <w:r>
        <w:rPr>
          <w:rFonts w:ascii="Calibri" w:hAnsi="Calibri" w:cs="Calibri"/>
          <w:szCs w:val="21"/>
        </w:rPr>
        <w:t>①</w:t>
      </w:r>
      <w:r>
        <w:rPr>
          <w:rFonts w:hint="eastAsia" w:ascii="Calibri" w:hAnsi="Calibri" w:cs="Calibri"/>
          <w:szCs w:val="21"/>
        </w:rPr>
        <w:t>要关注自己的身体，养成健康的生活方式；（3分）</w:t>
      </w:r>
      <w:r>
        <w:rPr>
          <w:rFonts w:ascii="Calibri" w:hAnsi="Calibri" w:cs="Calibri"/>
          <w:szCs w:val="21"/>
        </w:rPr>
        <w:t>②</w:t>
      </w:r>
      <w:r>
        <w:rPr>
          <w:rFonts w:hint="eastAsia" w:ascii="Calibri" w:hAnsi="Calibri" w:cs="Calibri"/>
          <w:szCs w:val="21"/>
        </w:rPr>
        <w:t>要关注自己的内在感受；（3分）</w:t>
      </w:r>
      <w:r>
        <w:rPr>
          <w:rFonts w:ascii="Calibri" w:hAnsi="Calibri" w:cs="Calibri"/>
          <w:szCs w:val="21"/>
        </w:rPr>
        <w:t>③</w:t>
      </w:r>
      <w:r>
        <w:rPr>
          <w:rFonts w:hint="eastAsia" w:ascii="Calibri" w:hAnsi="Calibri" w:cs="Calibri"/>
          <w:szCs w:val="21"/>
        </w:rPr>
        <w:t>要增强安全意识、自我保护意识，提高安全防范能力，掌握基本的自救自护方法。（2分）</w:t>
      </w:r>
    </w:p>
    <w:p>
      <w:pPr>
        <w:rPr>
          <w:rFonts w:ascii="Calibri" w:hAnsi="Calibri" w:cs="Calibri"/>
          <w:szCs w:val="21"/>
        </w:rPr>
      </w:pPr>
    </w:p>
    <w:p>
      <w:pPr>
        <w:spacing w:line="240" w:lineRule="exact"/>
        <w:rPr>
          <w:rFonts w:ascii="新宋体" w:hAnsi="新宋体" w:eastAsia="新宋体" w:cs="新宋体"/>
          <w:szCs w:val="21"/>
        </w:rPr>
      </w:pPr>
      <w:r>
        <w:rPr>
          <w:rFonts w:hint="eastAsia"/>
          <w:szCs w:val="21"/>
        </w:rPr>
        <w:t>27.</w:t>
      </w:r>
      <w:r>
        <w:rPr>
          <w:rFonts w:hint="eastAsia" w:ascii="Times New Roman" w:hAnsi="Times New Roman" w:eastAsia="新宋体"/>
          <w:szCs w:val="21"/>
        </w:rPr>
        <w:t>（1）</w:t>
      </w:r>
      <w:r>
        <w:rPr>
          <w:rFonts w:ascii="Calibri" w:hAnsi="Calibri" w:eastAsia="新宋体" w:cs="Calibri"/>
          <w:szCs w:val="21"/>
        </w:rPr>
        <w:t>①</w:t>
      </w:r>
      <w:r>
        <w:rPr>
          <w:rFonts w:hint="eastAsia" w:ascii="新宋体" w:hAnsi="新宋体" w:eastAsia="新宋体" w:cs="新宋体"/>
          <w:szCs w:val="21"/>
        </w:rPr>
        <w:t>要处理好经济发展和生态环境保护的关系；</w:t>
      </w:r>
      <w:r>
        <w:rPr>
          <w:rFonts w:ascii="Calibri" w:hAnsi="Calibri" w:eastAsia="新宋体" w:cs="Calibri"/>
          <w:szCs w:val="21"/>
        </w:rPr>
        <w:t>②</w:t>
      </w:r>
      <w:r>
        <w:rPr>
          <w:rFonts w:hint="eastAsia" w:ascii="新宋体" w:hAnsi="新宋体" w:eastAsia="新宋体" w:cs="新宋体"/>
          <w:szCs w:val="21"/>
        </w:rPr>
        <w:t>坚持绿色富国、绿色惠民；</w:t>
      </w:r>
      <w:r>
        <w:rPr>
          <w:rFonts w:ascii="Calibri" w:hAnsi="Calibri" w:eastAsia="新宋体" w:cs="Calibri"/>
          <w:szCs w:val="21"/>
        </w:rPr>
        <w:t>③</w:t>
      </w:r>
      <w:r>
        <w:rPr>
          <w:rFonts w:hint="eastAsia" w:ascii="新宋体" w:hAnsi="新宋体" w:eastAsia="新宋体" w:cs="新宋体"/>
          <w:szCs w:val="21"/>
        </w:rPr>
        <w:t>坚持节约优先、保护优先、自然恢复为主的方针，大力倡导节能、环保、低碳、文明的绿色生产生活方式；</w:t>
      </w:r>
      <w:r>
        <w:rPr>
          <w:rFonts w:hint="eastAsia" w:ascii="宋体" w:hAnsi="宋体" w:eastAsia="宋体" w:cs="宋体"/>
          <w:szCs w:val="21"/>
        </w:rPr>
        <w:t>④</w:t>
      </w:r>
      <w:r>
        <w:rPr>
          <w:rFonts w:hint="eastAsia" w:ascii="新宋体" w:hAnsi="新宋体" w:eastAsia="新宋体" w:cs="新宋体"/>
          <w:szCs w:val="21"/>
        </w:rPr>
        <w:t>必须严守资源消耗上限、环境质量底线、生态保护红线，实行最严格的生态环境保护制度、最严明的法治制度；等。（答出三点，共6分。）</w:t>
      </w:r>
    </w:p>
    <w:p>
      <w:pPr>
        <w:spacing w:line="240" w:lineRule="exact"/>
        <w:ind w:left="273" w:leftChars="130"/>
        <w:rPr>
          <w:rFonts w:ascii="Times New Roman" w:hAnsi="Times New Roman" w:eastAsia="新宋体"/>
          <w:szCs w:val="21"/>
        </w:rPr>
      </w:pPr>
      <w:r>
        <w:rPr>
          <w:rFonts w:hint="eastAsia" w:ascii="Times New Roman" w:hAnsi="Times New Roman" w:eastAsia="新宋体"/>
          <w:szCs w:val="21"/>
        </w:rPr>
        <w:t>（2）增强尊法、学法、守法、用法的意识，弘扬法治精神，强化规则意识，树立正确的权利与义务观念。（共6分。）</w:t>
      </w:r>
    </w:p>
    <w:p>
      <w:pPr>
        <w:spacing w:line="360" w:lineRule="auto"/>
        <w:ind w:left="273" w:leftChars="130"/>
        <w:rPr>
          <w:rFonts w:ascii="Times New Roman" w:hAnsi="Times New Roman" w:eastAsia="新宋体"/>
          <w:szCs w:val="21"/>
        </w:rPr>
      </w:pPr>
    </w:p>
    <w:p>
      <w:pPr>
        <w:spacing w:line="240" w:lineRule="exact"/>
      </w:pPr>
      <w:r>
        <w:rPr>
          <w:rFonts w:hint="eastAsia"/>
        </w:rPr>
        <w:t>28.（1）</w:t>
      </w: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努力学习（言之有理均可，2分）；</w:t>
      </w: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基本（2分）；</w:t>
      </w: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强国（2分）。</w:t>
      </w:r>
    </w:p>
    <w:p>
      <w:pPr>
        <w:spacing w:line="240" w:lineRule="exact"/>
      </w:pPr>
      <w:r>
        <w:rPr>
          <w:rFonts w:hint="eastAsia"/>
        </w:rPr>
        <w:t>（2）</w:t>
      </w: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独具特色的语言文字是中华文化的重要组成部分（或：各国民众期盼通过学习汉语进一步了解中国，了解中华文化）；</w:t>
      </w:r>
    </w:p>
    <w:p>
      <w:pPr>
        <w:spacing w:line="240" w:lineRule="exact"/>
      </w:pPr>
      <w:r>
        <w:rPr>
          <w:rFonts w:hint="eastAsia"/>
        </w:rPr>
        <w:t xml:space="preserve">      </w:t>
      </w: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源远流长、博大精深的中华文化，让外国人感受其独特的魅力；</w:t>
      </w:r>
    </w:p>
    <w:p>
      <w:pPr>
        <w:spacing w:line="240" w:lineRule="exact"/>
      </w:pPr>
      <w:r>
        <w:rPr>
          <w:rFonts w:hint="eastAsia"/>
        </w:rPr>
        <w:t xml:space="preserve">      </w:t>
      </w: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中华文化具有挑战力和包容力；</w:t>
      </w:r>
    </w:p>
    <w:p>
      <w:pPr>
        <w:spacing w:line="240" w:lineRule="exact"/>
      </w:pPr>
      <w:r>
        <w:rPr>
          <w:rFonts w:hint="eastAsia"/>
        </w:rPr>
        <w:t xml:space="preserve">      </w:t>
      </w: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中华文化不忘本来、吸收外来、面向未来，不断铸就新辉煌；等。</w:t>
      </w:r>
    </w:p>
    <w:p>
      <w:pPr>
        <w:spacing w:line="240" w:lineRule="exact"/>
      </w:pPr>
      <w:r>
        <w:rPr>
          <w:rFonts w:hint="eastAsia"/>
        </w:rPr>
        <w:t>（答出三点，共6分，言之有理酌情给分。）</w:t>
      </w:r>
    </w:p>
    <w:p>
      <w:pPr>
        <w:spacing w:line="360" w:lineRule="auto"/>
        <w:ind w:left="273" w:leftChars="130"/>
        <w:rPr>
          <w:rFonts w:ascii="Times New Roman" w:hAnsi="Times New Roman" w:eastAsia="新宋体"/>
          <w:szCs w:val="21"/>
        </w:rPr>
      </w:pPr>
    </w:p>
    <w:p>
      <w:pPr>
        <w:rPr>
          <w:szCs w:val="21"/>
        </w:rPr>
      </w:pPr>
      <w:r>
        <w:rPr>
          <w:rFonts w:hint="eastAsia"/>
          <w:szCs w:val="21"/>
        </w:rPr>
        <w:t>29.（1）实施乡村振兴战略，有利于推动农村经济健康发展，促进农民增收，实现共同富裕；有利于农村环境改善，推进美丽乡村、美丽中国建设；有利于实现社会的公平正义；有利于实现中华民族伟大复兴的中国梦的实现；等。（答出三点，共6分。）</w:t>
      </w:r>
    </w:p>
    <w:p>
      <w:pPr>
        <w:sectPr>
          <w:pgSz w:w="11906" w:h="16838"/>
          <w:pgMar w:top="1440" w:right="1800" w:bottom="1440" w:left="1800" w:header="851" w:footer="992" w:gutter="0"/>
          <w:cols w:space="425" w:num="1"/>
          <w:docGrid w:type="lines" w:linePitch="312" w:charSpace="0"/>
        </w:sectPr>
      </w:pPr>
      <w:r>
        <w:rPr>
          <w:rFonts w:hint="eastAsia"/>
          <w:szCs w:val="21"/>
        </w:rPr>
        <w:t>（2）</w:t>
      </w:r>
      <w:r>
        <w:rPr>
          <w:rFonts w:ascii="Calibri" w:hAnsi="Calibri" w:cs="Calibri"/>
          <w:szCs w:val="21"/>
        </w:rPr>
        <w:t>①</w:t>
      </w:r>
      <w:r>
        <w:rPr>
          <w:rFonts w:hint="eastAsia"/>
          <w:szCs w:val="21"/>
        </w:rPr>
        <w:t>必须坚持中国共产党的领导，充分发挥村党组织在乡村振兴中的重要作用；</w:t>
      </w:r>
      <w:r>
        <w:rPr>
          <w:rFonts w:ascii="Calibri" w:hAnsi="Calibri" w:cs="Calibri"/>
          <w:szCs w:val="21"/>
        </w:rPr>
        <w:t>②</w:t>
      </w:r>
      <w:r>
        <w:rPr>
          <w:rFonts w:hint="eastAsia"/>
          <w:szCs w:val="21"/>
        </w:rPr>
        <w:t>发展集体经济，注重合作共享；</w:t>
      </w:r>
      <w:r>
        <w:rPr>
          <w:rFonts w:ascii="Calibri" w:hAnsi="Calibri" w:cs="Calibri"/>
          <w:szCs w:val="21"/>
        </w:rPr>
        <w:t>③</w:t>
      </w:r>
      <w:r>
        <w:rPr>
          <w:rFonts w:hint="eastAsia" w:asciiTheme="minorEastAsia" w:hAnsiTheme="minorEastAsia" w:cstheme="minorEastAsia"/>
          <w:szCs w:val="21"/>
        </w:rPr>
        <w:t>落实基层群众自治制度，发挥村委会的治理效能；</w:t>
      </w:r>
      <w:r>
        <w:rPr>
          <w:rFonts w:hint="eastAsia" w:ascii="宋体" w:hAnsi="宋体" w:eastAsia="宋体" w:cs="宋体"/>
          <w:szCs w:val="21"/>
        </w:rPr>
        <w:t>④</w:t>
      </w:r>
      <w:r>
        <w:rPr>
          <w:rFonts w:hint="eastAsia" w:asciiTheme="minorEastAsia" w:hAnsiTheme="minorEastAsia" w:cstheme="minorEastAsia"/>
          <w:szCs w:val="21"/>
        </w:rPr>
        <w:t>因地制宜，发展特色民宿经济，激活当地经济；</w:t>
      </w:r>
      <w:r>
        <w:rPr>
          <w:rFonts w:hint="eastAsia" w:ascii="宋体" w:hAnsi="宋体" w:eastAsia="宋体" w:cs="宋体"/>
          <w:szCs w:val="21"/>
        </w:rPr>
        <w:t>⑤</w:t>
      </w:r>
      <w:r>
        <w:rPr>
          <w:rFonts w:hint="eastAsia" w:asciiTheme="minorEastAsia" w:hAnsiTheme="minorEastAsia" w:cstheme="minorEastAsia"/>
          <w:szCs w:val="21"/>
        </w:rPr>
        <w:t>注重创新，拓宽产业发展思路；等。（答出四点，共8分，言之有理酌情给分。）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C8052A"/>
    <w:multiLevelType w:val="singleLevel"/>
    <w:tmpl w:val="85C8052A"/>
    <w:lvl w:ilvl="0" w:tentative="0">
      <w:start w:val="1"/>
      <w:numFmt w:val="upperLetter"/>
      <w:suff w:val="nothing"/>
      <w:lvlText w:val="%1．"/>
      <w:lvlJc w:val="left"/>
    </w:lvl>
  </w:abstractNum>
  <w:abstractNum w:abstractNumId="1">
    <w:nsid w:val="C792C3A0"/>
    <w:multiLevelType w:val="singleLevel"/>
    <w:tmpl w:val="C792C3A0"/>
    <w:lvl w:ilvl="0" w:tentative="0">
      <w:start w:val="1"/>
      <w:numFmt w:val="upperLetter"/>
      <w:suff w:val="nothing"/>
      <w:lvlText w:val="%1．"/>
      <w:lvlJc w:val="left"/>
    </w:lvl>
  </w:abstractNum>
  <w:abstractNum w:abstractNumId="2">
    <w:nsid w:val="FAFF2083"/>
    <w:multiLevelType w:val="singleLevel"/>
    <w:tmpl w:val="FAFF2083"/>
    <w:lvl w:ilvl="0" w:tentative="0">
      <w:start w:val="1"/>
      <w:numFmt w:val="decimal"/>
      <w:suff w:val="nothing"/>
      <w:lvlText w:val="（%1）"/>
      <w:lvlJc w:val="left"/>
    </w:lvl>
  </w:abstractNum>
  <w:abstractNum w:abstractNumId="3">
    <w:nsid w:val="FB768C43"/>
    <w:multiLevelType w:val="singleLevel"/>
    <w:tmpl w:val="FB768C43"/>
    <w:lvl w:ilvl="0" w:tentative="0">
      <w:start w:val="1"/>
      <w:numFmt w:val="upperLetter"/>
      <w:suff w:val="nothing"/>
      <w:lvlText w:val="%1．"/>
      <w:lvlJc w:val="left"/>
    </w:lvl>
  </w:abstractNum>
  <w:abstractNum w:abstractNumId="4">
    <w:nsid w:val="00328D6B"/>
    <w:multiLevelType w:val="singleLevel"/>
    <w:tmpl w:val="00328D6B"/>
    <w:lvl w:ilvl="0" w:tentative="0">
      <w:start w:val="1"/>
      <w:numFmt w:val="upperLetter"/>
      <w:lvlText w:val="%1."/>
      <w:lvlJc w:val="left"/>
      <w:pPr>
        <w:tabs>
          <w:tab w:val="left" w:pos="312"/>
        </w:tabs>
      </w:pPr>
    </w:lvl>
  </w:abstractNum>
  <w:abstractNum w:abstractNumId="5">
    <w:nsid w:val="21E98AA1"/>
    <w:multiLevelType w:val="singleLevel"/>
    <w:tmpl w:val="21E98AA1"/>
    <w:lvl w:ilvl="0" w:tentative="0">
      <w:start w:val="1"/>
      <w:numFmt w:val="upperLetter"/>
      <w:suff w:val="nothing"/>
      <w:lvlText w:val="%1．"/>
      <w:lvlJc w:val="left"/>
    </w:lvl>
  </w:abstractNum>
  <w:abstractNum w:abstractNumId="6">
    <w:nsid w:val="26F1121F"/>
    <w:multiLevelType w:val="singleLevel"/>
    <w:tmpl w:val="26F1121F"/>
    <w:lvl w:ilvl="0" w:tentative="0">
      <w:start w:val="1"/>
      <w:numFmt w:val="upperLetter"/>
      <w:suff w:val="nothing"/>
      <w:lvlText w:val="%1．"/>
      <w:lvlJc w:val="left"/>
    </w:lvl>
  </w:abstractNum>
  <w:abstractNum w:abstractNumId="7">
    <w:nsid w:val="27EFBAF3"/>
    <w:multiLevelType w:val="singleLevel"/>
    <w:tmpl w:val="27EFBAF3"/>
    <w:lvl w:ilvl="0" w:tentative="0">
      <w:start w:val="1"/>
      <w:numFmt w:val="decimal"/>
      <w:suff w:val="nothing"/>
      <w:lvlText w:val="（%1）"/>
      <w:lvlJc w:val="left"/>
    </w:lvl>
  </w:abstractNum>
  <w:abstractNum w:abstractNumId="8">
    <w:nsid w:val="361B681E"/>
    <w:multiLevelType w:val="multilevel"/>
    <w:tmpl w:val="361B681E"/>
    <w:lvl w:ilvl="0" w:tentative="0">
      <w:start w:val="2"/>
      <w:numFmt w:val="decimal"/>
      <w:lvlText w:val="（%1）"/>
      <w:lvlJc w:val="left"/>
      <w:pPr>
        <w:tabs>
          <w:tab w:val="left" w:pos="2625"/>
        </w:tabs>
        <w:ind w:left="2625" w:hanging="262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3CE385D4"/>
    <w:multiLevelType w:val="singleLevel"/>
    <w:tmpl w:val="3CE385D4"/>
    <w:lvl w:ilvl="0" w:tentative="0">
      <w:start w:val="1"/>
      <w:numFmt w:val="upperLetter"/>
      <w:suff w:val="nothing"/>
      <w:lvlText w:val="%1．"/>
      <w:lvlJc w:val="left"/>
    </w:lvl>
  </w:abstractNum>
  <w:abstractNum w:abstractNumId="10">
    <w:nsid w:val="42427A19"/>
    <w:multiLevelType w:val="singleLevel"/>
    <w:tmpl w:val="42427A19"/>
    <w:lvl w:ilvl="0" w:tentative="0">
      <w:start w:val="1"/>
      <w:numFmt w:val="decimal"/>
      <w:suff w:val="nothing"/>
      <w:lvlText w:val="（%1）"/>
      <w:lvlJc w:val="left"/>
    </w:lvl>
  </w:abstractNum>
  <w:abstractNum w:abstractNumId="11">
    <w:nsid w:val="4D5BA48C"/>
    <w:multiLevelType w:val="singleLevel"/>
    <w:tmpl w:val="4D5BA48C"/>
    <w:lvl w:ilvl="0" w:tentative="0">
      <w:start w:val="1"/>
      <w:numFmt w:val="upperLetter"/>
      <w:suff w:val="nothing"/>
      <w:lvlText w:val="%1．"/>
      <w:lvlJc w:val="left"/>
    </w:lvl>
  </w:abstractNum>
  <w:abstractNum w:abstractNumId="12">
    <w:nsid w:val="565304FD"/>
    <w:multiLevelType w:val="singleLevel"/>
    <w:tmpl w:val="565304FD"/>
    <w:lvl w:ilvl="0" w:tentative="0">
      <w:start w:val="21"/>
      <w:numFmt w:val="decimal"/>
      <w:lvlText w:val="%1."/>
      <w:lvlJc w:val="left"/>
      <w:pPr>
        <w:tabs>
          <w:tab w:val="left" w:pos="312"/>
        </w:tabs>
      </w:pPr>
    </w:lvl>
  </w:abstractNum>
  <w:abstractNum w:abstractNumId="13">
    <w:nsid w:val="5B6B42F3"/>
    <w:multiLevelType w:val="singleLevel"/>
    <w:tmpl w:val="5B6B42F3"/>
    <w:lvl w:ilvl="0" w:tentative="0">
      <w:start w:val="1"/>
      <w:numFmt w:val="upperLetter"/>
      <w:suff w:val="nothing"/>
      <w:lvlText w:val="%1．"/>
      <w:lvlJc w:val="left"/>
    </w:lvl>
  </w:abstractNum>
  <w:abstractNum w:abstractNumId="14">
    <w:nsid w:val="75513E5E"/>
    <w:multiLevelType w:val="singleLevel"/>
    <w:tmpl w:val="75513E5E"/>
    <w:lvl w:ilvl="0" w:tentative="0">
      <w:start w:val="8"/>
      <w:numFmt w:val="decimal"/>
      <w:lvlText w:val="%1."/>
      <w:lvlJc w:val="left"/>
      <w:pPr>
        <w:tabs>
          <w:tab w:val="left" w:pos="312"/>
        </w:tabs>
      </w:pPr>
    </w:lvl>
  </w:abstractNum>
  <w:num w:numId="1">
    <w:abstractNumId w:val="4"/>
  </w:num>
  <w:num w:numId="2">
    <w:abstractNumId w:val="5"/>
  </w:num>
  <w:num w:numId="3">
    <w:abstractNumId w:val="6"/>
  </w:num>
  <w:num w:numId="4">
    <w:abstractNumId w:val="9"/>
  </w:num>
  <w:num w:numId="5">
    <w:abstractNumId w:val="14"/>
  </w:num>
  <w:num w:numId="6">
    <w:abstractNumId w:val="1"/>
  </w:num>
  <w:num w:numId="7">
    <w:abstractNumId w:val="11"/>
  </w:num>
  <w:num w:numId="8">
    <w:abstractNumId w:val="13"/>
  </w:num>
  <w:num w:numId="9">
    <w:abstractNumId w:val="3"/>
  </w:num>
  <w:num w:numId="10">
    <w:abstractNumId w:val="0"/>
  </w:num>
  <w:num w:numId="11">
    <w:abstractNumId w:val="12"/>
  </w:num>
  <w:num w:numId="12">
    <w:abstractNumId w:val="10"/>
  </w:num>
  <w:num w:numId="13">
    <w:abstractNumId w:val="8"/>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C3C71F7"/>
    <w:rsid w:val="0047699C"/>
    <w:rsid w:val="00606DBA"/>
    <w:rsid w:val="414336BE"/>
    <w:rsid w:val="7C3C7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1020</Words>
  <Characters>5818</Characters>
  <Lines>48</Lines>
  <Paragraphs>13</Paragraphs>
  <TotalTime>0</TotalTime>
  <ScaleCrop>false</ScaleCrop>
  <LinksUpToDate>false</LinksUpToDate>
  <CharactersWithSpaces>6825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2022-01-28T03:57:00Z</dcterms:created>
  <dc:creator>Administrator</dc:creator>
  <cp:lastModifiedBy>Administrator</cp:lastModifiedBy>
  <dcterms:modified xsi:type="dcterms:W3CDTF">2022-09-12T08:17:39Z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