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32"/>
          <w:szCs w:val="32"/>
        </w:rPr>
      </w:pPr>
      <w:r>
        <w:rPr>
          <w:rFonts w:hint="eastAsia"/>
          <w:sz w:val="32"/>
          <w:szCs w:val="32"/>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10807700</wp:posOffset>
            </wp:positionV>
            <wp:extent cx="482600" cy="406400"/>
            <wp:effectExtent l="0" t="0" r="12700" b="12700"/>
            <wp:wrapNone/>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4"/>
                    <a:stretch>
                      <a:fillRect/>
                    </a:stretch>
                  </pic:blipFill>
                  <pic:spPr>
                    <a:xfrm>
                      <a:off x="0" y="0"/>
                      <a:ext cx="482600" cy="406400"/>
                    </a:xfrm>
                    <a:prstGeom prst="rect">
                      <a:avLst/>
                    </a:prstGeom>
                  </pic:spPr>
                </pic:pic>
              </a:graphicData>
            </a:graphic>
          </wp:anchor>
        </w:drawing>
      </w:r>
      <w:r>
        <w:rPr>
          <w:rFonts w:hint="eastAsia"/>
          <w:sz w:val="32"/>
          <w:szCs w:val="32"/>
        </w:rPr>
        <w:t>内蒙古鄂尔多斯市准格尔旗2021-2022学年九年级上学期期末考试道德与法治试题</w:t>
      </w:r>
    </w:p>
    <w:p>
      <w:r>
        <w:rPr>
          <w:rFonts w:hint="eastAsia"/>
        </w:rPr>
        <w:t>注意事项</w:t>
      </w:r>
    </w:p>
    <w:p>
      <w:r>
        <w:rPr>
          <w:rFonts w:hint="eastAsia"/>
        </w:rPr>
        <w:t>1.作答前，请将自己的姓名、学校、考场号、座位号填写在答题纸上相应位置，并核对条形码上的姓名、准考证号等有关信息。</w:t>
      </w:r>
    </w:p>
    <w:p>
      <w:r>
        <w:rPr>
          <w:rFonts w:hint="eastAsia"/>
        </w:rPr>
        <w:t>2.答题内容一律填涂或书写在答题纸上规定的位置，在试题卷上作答无效。</w:t>
      </w:r>
    </w:p>
    <w:p>
      <w:r>
        <w:rPr>
          <w:rFonts w:hint="eastAsia"/>
        </w:rPr>
        <w:t>3.本试题共8页，两大题，20小题，满分60分。考试时间历史、道德与法治共计120分钟。</w:t>
      </w:r>
    </w:p>
    <w:p>
      <w:r>
        <w:rPr>
          <w:rFonts w:hint="eastAsia"/>
        </w:rPr>
        <w:t>一、单选题（每题2分，共30分）</w:t>
      </w:r>
    </w:p>
    <w:p>
      <w:r>
        <w:rPr>
          <w:rFonts w:hint="eastAsia"/>
        </w:rPr>
        <w:t>1.下面的经典名句中，哪一项与其他三项蕴含的道理不同（）</w:t>
      </w:r>
    </w:p>
    <w:p>
      <w:r>
        <w:rPr>
          <w:rFonts w:hint="eastAsia"/>
        </w:rPr>
        <w:t>A.修其心，治其身，而后可以为政于天下B.政之所兴在顺民心，政之所废在逆民心</w:t>
      </w:r>
    </w:p>
    <w:p>
      <w:r>
        <w:rPr>
          <w:rFonts w:hint="eastAsia"/>
        </w:rPr>
        <w:t>C.治国有常，而利民为本D.利民之事，丝发必兴∶厉民之事，毫末必去</w:t>
      </w:r>
    </w:p>
    <w:p>
      <w:r>
        <w:rPr>
          <w:rFonts w:hint="eastAsia"/>
        </w:rPr>
        <w:t>2."大兴机场正式运行，辐射京津冀""相信粤港澳深化合作，一定能打造出国际一流湾区""推动长三角营商环境一体化""加快补齐革命老区、民族地区、边疆地区、贫困地区发展短板"，给这组新闻取一个标题，最合适的是（）</w:t>
      </w:r>
    </w:p>
    <w:p>
      <w:r>
        <w:rPr>
          <w:rFonts w:hint="eastAsia"/>
        </w:rPr>
        <w:t>A.区域联动 协调发展B.科技驱动 创新发展C.东西联动 融合发展D.潜力无限 绿色发展</w:t>
      </w:r>
    </w:p>
    <w:p>
      <w:r>
        <w:rPr>
          <w:rFonts w:hint="eastAsia"/>
        </w:rPr>
        <w:t>3.从出台外商投资法、发布新版外商投资准入负面清单、继续降低进口关税、放宽外资银行和保险公司准入条件、增设自贸试验区，到举办"一带一路"国际合作高峰论坛、中国国际进口博览会，中国不断迈出新步伐。 这主要表明（）</w:t>
      </w:r>
    </w:p>
    <w:p>
      <w:r>
        <w:rPr>
          <w:rFonts w:hint="eastAsia"/>
        </w:rPr>
        <w:t>A.我国加强法治建设，法律体系十分完善B.改革开放是当代世界各国最鲜明的特色</w:t>
      </w:r>
    </w:p>
    <w:p>
      <w:r>
        <w:rPr>
          <w:rFonts w:hint="eastAsia"/>
        </w:rPr>
        <w:t>C.我国不断深化改革，加大对外开放步伐D.我国引领人民朝着共同富裕的方向前进</w:t>
      </w:r>
    </w:p>
    <w:p>
      <w:r>
        <w:rPr>
          <w:rFonts w:hint="eastAsia"/>
        </w:rPr>
        <w:t>4.图中漫画旨在说明（）</w:t>
      </w:r>
    </w:p>
    <w:p>
      <w:r>
        <w:rPr>
          <w:rFonts w:hint="eastAsia"/>
        </w:rPr>
        <w:drawing>
          <wp:inline distT="0" distB="0" distL="114300" distR="114300">
            <wp:extent cx="1775460" cy="1562100"/>
            <wp:effectExtent l="0" t="0" r="7620" b="7620"/>
            <wp:docPr id="1" name="图片 1" descr="ce89bf4ee6fdf25942c4ff52957f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e89bf4ee6fdf25942c4ff52957f295"/>
                    <pic:cNvPicPr>
                      <a:picLocks noChangeAspect="1"/>
                    </pic:cNvPicPr>
                  </pic:nvPicPr>
                  <pic:blipFill>
                    <a:blip r:embed="rId5"/>
                    <a:stretch>
                      <a:fillRect/>
                    </a:stretch>
                  </pic:blipFill>
                  <pic:spPr>
                    <a:xfrm>
                      <a:off x="0" y="0"/>
                      <a:ext cx="1775460" cy="1562100"/>
                    </a:xfrm>
                    <a:prstGeom prst="rect">
                      <a:avLst/>
                    </a:prstGeom>
                  </pic:spPr>
                </pic:pic>
              </a:graphicData>
            </a:graphic>
          </wp:inline>
        </w:drawing>
      </w:r>
    </w:p>
    <w:p>
      <w:pPr>
        <w:numPr>
          <w:ilvl w:val="0"/>
          <w:numId w:val="1"/>
        </w:numPr>
      </w:pPr>
      <w:r>
        <w:rPr>
          <w:rFonts w:hint="eastAsia"/>
        </w:rPr>
        <w:t>科技创新需要关键人物的开拓探索B.制造业走"强"有利于提高创新能力</w:t>
      </w:r>
    </w:p>
    <w:p>
      <w:r>
        <w:rPr>
          <w:rFonts w:hint="eastAsia"/>
        </w:rPr>
        <w:t>C.从"制造大国"走向"制造强国"离不开创新D.我国只要创新就能在 2025年成为"制造强国"</w:t>
      </w:r>
    </w:p>
    <w:p>
      <w:r>
        <w:rPr>
          <w:rFonts w:hint="eastAsia"/>
        </w:rPr>
        <w:t>5.目前，各级人大已建成 22万多个代表联络站和代表之家，全国基本实现乡镇、街道全覆盖。各级人大代表就近到代表联络站，接待群众、听取意见，发挥了"宣传站、民意窗、连心桥、监督岗、大课堂"的作用。这些代表联络站和代表之家（）</w:t>
      </w:r>
    </w:p>
    <w:p>
      <w:r>
        <w:rPr>
          <w:rFonts w:hint="eastAsia"/>
        </w:rPr>
        <w:t>①有利于依法行政，消除腐败②可以更好地畅通民意表达渠道</w:t>
      </w:r>
    </w:p>
    <w:p>
      <w:r>
        <w:rPr>
          <w:rFonts w:hint="eastAsia"/>
        </w:rPr>
        <w:t>③能够推动人民代表大会制度与时俱进、不断完善发展</w:t>
      </w:r>
    </w:p>
    <w:p>
      <w:r>
        <w:rPr>
          <w:rFonts w:hint="eastAsia"/>
        </w:rPr>
        <w:t>④表明在我国人民是国家的主人，广大人民直接管理国家</w:t>
      </w:r>
    </w:p>
    <w:p>
      <w:r>
        <w:rPr>
          <w:rFonts w:hint="eastAsia"/>
        </w:rPr>
        <w:t>A.②③B.②④C.③④D.①②</w:t>
      </w:r>
    </w:p>
    <w:p>
      <w:r>
        <w:rPr>
          <w:rFonts w:hint="eastAsia"/>
        </w:rPr>
        <w:t>6.2021年6月1日起实施的《中华人民共和国乡村振兴促进法》规定，每年农历秋分日为中国农民丰收节，乡镇人民政府应当指导和支持农村基层群众性自治组织规范化、制度化建设，国家完善城乡统筹的社会保障制度，该法填补了我国乡村振兴领域的立法空白，切实保障农民合法权益。该法的实施（）</w:t>
      </w:r>
    </w:p>
    <w:p>
      <w:pPr>
        <w:numPr>
          <w:ilvl w:val="0"/>
          <w:numId w:val="2"/>
        </w:numPr>
      </w:pPr>
      <w:r>
        <w:rPr>
          <w:rFonts w:hint="eastAsia"/>
        </w:rPr>
        <w:t>标志着全面实施乡村振兴战略有法可依B.有利于区域协调发展，消除城乡差别</w:t>
      </w:r>
    </w:p>
    <w:p>
      <w:r>
        <w:rPr>
          <w:rFonts w:hint="eastAsia"/>
        </w:rPr>
        <w:t>C.为促进广大农民共同富裕提供物质保障D.保障村民自治，完善我国的根本政治制度</w:t>
      </w:r>
    </w:p>
    <w:p>
      <w:r>
        <w:rPr>
          <w:rFonts w:hint="eastAsia"/>
        </w:rPr>
        <w:t>7.青少年要增强尊法学法守法用法的法治意识，下列行为符合法治意识要求的是（）</w:t>
      </w:r>
    </w:p>
    <w:p>
      <w:r>
        <w:rPr>
          <w:rFonts w:hint="eastAsia"/>
        </w:rPr>
        <w:t>A.小洪在游览八达岭长城时用小刀在城墙上刻字</w:t>
      </w:r>
    </w:p>
    <w:p>
      <w:r>
        <w:rPr>
          <w:rFonts w:hint="eastAsia"/>
        </w:rPr>
        <w:t>B.小飞在体育馆看比赛时和同伴向场内投掷空瓶</w:t>
      </w:r>
    </w:p>
    <w:p>
      <w:r>
        <w:rPr>
          <w:rFonts w:hint="eastAsia"/>
        </w:rPr>
        <w:t>C.小海发现餐厅售卖野生保护动物后向有关部门举报</w:t>
      </w:r>
    </w:p>
    <w:p>
      <w:r>
        <w:rPr>
          <w:rFonts w:hint="eastAsia"/>
        </w:rPr>
        <w:t>D.家住21楼的小花习惯性地把垃圾抛出窗外</w:t>
      </w:r>
    </w:p>
    <w:p>
      <w:r>
        <w:rPr>
          <w:rFonts w:hint="eastAsia"/>
        </w:rPr>
        <w:t>8."法与时转则治，治与世宜则有功。"时代在进步，法治也要与时俱进。下列符合此观点的有（）</w:t>
      </w:r>
    </w:p>
    <w:p>
      <w:r>
        <w:rPr>
          <w:rFonts w:hint="eastAsia"/>
        </w:rPr>
        <w:t>①我国现行宪法从1954年公布施行后已经进行了5次修改②因为新冠肺炎疫情，民法典修改完善了三处相关内容③陆续出台土壤污染防治法等以完善环境保护法律体系④依法治国基本方略的实施有赖于每个公民的参与</w:t>
      </w:r>
    </w:p>
    <w:p>
      <w:r>
        <w:rPr>
          <w:rFonts w:hint="eastAsia"/>
        </w:rPr>
        <w:t>A. ②③B.①②C.①③D. ③④</w:t>
      </w:r>
    </w:p>
    <w:p>
      <w:r>
        <w:rPr>
          <w:rFonts w:hint="eastAsia"/>
        </w:rPr>
        <w:t>9.北京的前门楼子不仅可以逛，现在还能"吃"。很多游客举者"前门楼子"冰棍与前门楼子来一张大小同框的合影，这已成为前门大街上的一景。游客表示冰棍虽然有点贵，但造型独特，"咱吃的不是冰棍，是文化。"对此，认识正确的是（）</w:t>
      </w:r>
    </w:p>
    <w:p>
      <w:r>
        <w:rPr>
          <w:rFonts w:hint="eastAsia"/>
        </w:rPr>
        <w:t>A.价格高，造型巧，更能满足人们对美好生活的需要</w:t>
      </w:r>
    </w:p>
    <w:p>
      <w:r>
        <w:rPr>
          <w:rFonts w:hint="eastAsia"/>
        </w:rPr>
        <w:t>B.文化创意产品是对传统文化的创新性发展</w:t>
      </w:r>
    </w:p>
    <w:p>
      <w:r>
        <w:rPr>
          <w:rFonts w:hint="eastAsia"/>
        </w:rPr>
        <w:t>C.非物质文化遗产在现实生活中具有经济价值</w:t>
      </w:r>
    </w:p>
    <w:p>
      <w:r>
        <w:rPr>
          <w:rFonts w:hint="eastAsia"/>
        </w:rPr>
        <w:t>D.生活处处可创新，创新让生活更加丰富多彩</w:t>
      </w:r>
    </w:p>
    <w:p>
      <w:r>
        <w:rPr>
          <w:rFonts w:hint="eastAsia"/>
        </w:rPr>
        <w:t>10.2021年2月25日晚上演的《元宵奇妙夜》，一群"唐宫小姐姐"巧妙地承担了串场的角色∶在河南博物院就地"复活"观赏文物，"转场"到隋唐洛阳城的应天门瞰盛唐风采，"穿越"到开封的清明上河园醉心上元灯会，网友们感慨，"仿佛闯入了一场盛唐繁华旧梦"。这样的场景表明（）</w:t>
      </w:r>
    </w:p>
    <w:p>
      <w:r>
        <w:rPr>
          <w:rFonts w:hint="eastAsia"/>
        </w:rPr>
        <w:t>①传统文化不断复兴，正在受到外国人青睐②传统民俗和手艺日渐复苏，正在成为生活的风景③5G、AR 等新技术加持，让传统文化更有灵气④互联网的不断普及，给中华文化的传承和发展带来很多不利</w:t>
      </w:r>
    </w:p>
    <w:p>
      <w:r>
        <w:rPr>
          <w:rFonts w:hint="eastAsia"/>
        </w:rPr>
        <w:t>A. ①②B.②③C.①③D.②④</w:t>
      </w:r>
    </w:p>
    <w:p>
      <w:r>
        <w:rPr>
          <w:rFonts w:hint="eastAsia"/>
        </w:rPr>
        <w:t>11.自 2021年1月1日起，长江干流和重要支流、大型通江湖泊等重点水域实行 10年禁捕。这一举措（）</w:t>
      </w:r>
    </w:p>
    <w:p>
      <w:r>
        <w:rPr>
          <w:rFonts w:hint="eastAsia"/>
        </w:rPr>
        <w:t>①表明建设生态文明有利于促进人与自然和谐共生②从根本上解决了水体污染问题，维护了生态平衡③有利于长江水生生物资源和水域生态的保护修复④说明我国不依靠消耗自然资源来实现经济发展</w:t>
      </w:r>
    </w:p>
    <w:p>
      <w:r>
        <w:rPr>
          <w:rFonts w:hint="eastAsia"/>
        </w:rPr>
        <w:t>A.①②B.②③C.①③D.②④</w:t>
      </w:r>
    </w:p>
    <w:p>
      <w:r>
        <w:rPr>
          <w:rFonts w:hint="eastAsia"/>
        </w:rPr>
        <w:t>12.新中国成立后，内蒙古创造了"齐心协力建包钢""3000 孤儿入内蒙"的历史佳话，维护了中华民族的共同利益。这些历史佳话说明（）</w:t>
      </w:r>
    </w:p>
    <w:p>
      <w:r>
        <w:rPr>
          <w:rFonts w:hint="eastAsia"/>
        </w:rPr>
        <w:t>①中华民族是你中有我、我中有你的民族共同体②民族地区发展的根本途径，是党和国家的大力支持③民族区域自治制度是符合国情的基本政治制度④我国形成了平等团结互助和谐的新型民族关系</w:t>
      </w:r>
    </w:p>
    <w:p>
      <w:r>
        <w:rPr>
          <w:rFonts w:hint="eastAsia"/>
        </w:rPr>
        <w:t>A.①②B.①④C.②③D.③④</w:t>
      </w:r>
    </w:p>
    <w:p>
      <w:r>
        <w:rPr>
          <w:rFonts w:hint="eastAsia"/>
        </w:rPr>
        <w:t>13."全面建成小康社会，一个民族也不能少。"民族地区发展得怎么样，少数民族贫困群众过得如何，始终是习总书记的牵挂，也是党和人民的牵挂。这表明（）</w:t>
      </w:r>
    </w:p>
    <w:p>
      <w:r>
        <w:rPr>
          <w:rFonts w:hint="eastAsia"/>
        </w:rPr>
        <w:t>A.促进各民族共同繁荣是增进民族团结的必由之路</w:t>
      </w:r>
    </w:p>
    <w:p>
      <w:r>
        <w:rPr>
          <w:rFonts w:hint="eastAsia"/>
        </w:rPr>
        <w:t>B.各民族地区同时富裕有利于全面建成小康社会</w:t>
      </w:r>
    </w:p>
    <w:p>
      <w:r>
        <w:rPr>
          <w:rFonts w:hint="eastAsia"/>
        </w:rPr>
        <w:t>C.两岸同胞同根同源、同文同种，是命运与共的骨肉兄弟</w:t>
      </w:r>
    </w:p>
    <w:p>
      <w:r>
        <w:rPr>
          <w:rFonts w:hint="eastAsia"/>
        </w:rPr>
        <w:t>D.民族地区是否能够脱贫奔小康，取决于国家的政策扶持</w:t>
      </w:r>
    </w:p>
    <w:p>
      <w:r>
        <w:rPr>
          <w:rFonts w:hint="eastAsia"/>
        </w:rPr>
        <w:t>14.2021年，中国外交部面对外界质疑的声音，总会代表中国及时给予铿锵有力的回应，</w:t>
      </w:r>
    </w:p>
    <w:p>
      <w:r>
        <w:rPr>
          <w:rFonts w:hint="eastAsia"/>
        </w:rPr>
        <w:t>"孟晚舟案"到"怒怼CN 记者"内容有理有据，金句频出。网友们纷纷表示被外交天团圈粉，并表达了身为中国人的骄傲和自信。由此可见，做自信的中国人要做到（）</w:t>
      </w:r>
    </w:p>
    <w:p>
      <w:r>
        <w:rPr>
          <w:rFonts w:hint="eastAsia"/>
        </w:rPr>
        <w:t>①增强忧患意识，及时行乐②对国家有认同，对文化有底气，对发展有信心③志存高远，实干兴邦，唯我独尊④彰显新时代中国人的自信品格，与时俱进，与祖国共成长</w:t>
      </w:r>
    </w:p>
    <w:p>
      <w:r>
        <w:rPr>
          <w:rFonts w:hint="eastAsia"/>
        </w:rPr>
        <w:t>A. ①②B.①④C. ②③D.②④</w:t>
      </w:r>
    </w:p>
    <w:p>
      <w:r>
        <w:rPr>
          <w:rFonts w:hint="eastAsia"/>
        </w:rPr>
        <w:t>15.2021年5月15日我国的"天问一号"火星探测器所携带的"祝融号"火星车及其着陆组合体成功降落在火星上，实现了首次探测。我国成为继苏联美国后第三个真正成功着陆火星的国家。这得益于我国（）</w:t>
      </w:r>
    </w:p>
    <w:p>
      <w:pPr>
        <w:numPr>
          <w:ilvl w:val="0"/>
          <w:numId w:val="3"/>
        </w:numPr>
      </w:pPr>
      <w:r>
        <w:rPr>
          <w:rFonts w:hint="eastAsia"/>
        </w:rPr>
        <w:t>把科技创新作为当前工作的中心</w:t>
      </w:r>
    </w:p>
    <w:p>
      <w:r>
        <w:rPr>
          <w:rFonts w:hint="eastAsia"/>
        </w:rPr>
        <w:t>B.坚持自力更生，拒绝引进外国技术</w:t>
      </w:r>
    </w:p>
    <w:p>
      <w:r>
        <w:rPr>
          <w:rFonts w:hint="eastAsia"/>
        </w:rPr>
        <w:t>C.实施可持续发展战略和依法治国方略</w:t>
      </w:r>
    </w:p>
    <w:p>
      <w:r>
        <w:rPr>
          <w:rFonts w:hint="eastAsia"/>
        </w:rPr>
        <w:t>D.实施科教兴国战略、人才强国战略创新驱动发展战略</w:t>
      </w:r>
    </w:p>
    <w:p>
      <w:r>
        <w:rPr>
          <w:rFonts w:hint="eastAsia"/>
        </w:rPr>
        <w:t>二、非选择题（共30分）</w:t>
      </w:r>
    </w:p>
    <w:p>
      <w:r>
        <w:rPr>
          <w:rFonts w:hint="eastAsia"/>
        </w:rPr>
        <w:t>16.（本题6 分）胸怀千秋伟业，恰是百年风华。2021年中国共产党迎来百年华诞，全社会掀起了学党史的热潮。在学党史中，学党史，唱红歌，同学们写下自己的感受。</w:t>
      </w:r>
    </w:p>
    <w:p>
      <w:pPr>
        <w:ind w:firstLine="420" w:firstLineChars="200"/>
      </w:pPr>
      <w:r>
        <w:rPr>
          <w:rFonts w:hint="eastAsia"/>
        </w:rPr>
        <w:t>甲："为什么战旗美如画?英雄的鲜血染红了它。"中国共产党领导全国各族人民取得的伟大胜利是无数革命先烈用鲜血和生命换来的。从中国共产党成立到新中国建立，期间为革命牺牲的共产党员和仁人志士多达 2100万，他们真正用行动诠释了"为有牺牲多壮志，敢叫日月换新天"的豪情与壮志，谱写了一曲曲荡气回肠的英雄壮歌。我们对"没有共产党就没有新中国"有了更深刻的理解。</w:t>
      </w:r>
    </w:p>
    <w:p>
      <w:pPr>
        <w:ind w:firstLine="420" w:firstLineChars="200"/>
      </w:pPr>
      <w:r>
        <w:rPr>
          <w:rFonts w:hint="eastAsia"/>
        </w:rPr>
        <w:t>乙："社会主义好，社会主义好，社会主义国家人民地位高。"放眼今日之中国，日新月异，蒸蒸日上。改革开放为中国发展注入活力，中国用几十年时间走完了发达国家几百年走过的工业化历程，跃升为世界第二大经济体，综合国力、国际影响力显著提升;人民生活由温饱不足到全面小康，区域性整体贫困得到解决，完成了消除绝对贫困的艰巨任务;社会和谐稳定、人民安居乐业。我们深刻地感受到中国特色社会主义为什么好。</w:t>
      </w:r>
    </w:p>
    <w:p>
      <w:pPr>
        <w:numPr>
          <w:ilvl w:val="0"/>
          <w:numId w:val="4"/>
        </w:numPr>
      </w:pPr>
      <w:r>
        <w:rPr>
          <w:rFonts w:hint="eastAsia"/>
        </w:rPr>
        <w:t>运用所学知识，分析两位同学的感受体现了什么?（3分）</w:t>
      </w:r>
    </w:p>
    <w:p>
      <w:r>
        <w:rPr>
          <w:rFonts w:hint="eastAsia"/>
        </w:rPr>
        <w:t>从党史学习中，同学们汲取前行的力量。</w:t>
      </w:r>
    </w:p>
    <w:p>
      <w:pPr>
        <w:ind w:firstLine="420" w:firstLineChars="200"/>
      </w:pPr>
      <w:r>
        <w:rPr>
          <w:rFonts w:hint="eastAsia"/>
        </w:rPr>
        <w:t>红色，是中国共产觉、中华人民典和国最鲜明的底色。红色江山，热血铸就;红色基因，代代相传。</w:t>
      </w:r>
    </w:p>
    <w:p>
      <w:r>
        <w:rPr>
          <w:rFonts w:hint="eastAsia"/>
        </w:rPr>
        <w:t>（2）永葆红色江山不变色，作为新时代中学生，我们该如何做?（3分）</w:t>
      </w:r>
    </w:p>
    <w:p>
      <w:r>
        <w:rPr>
          <w:rFonts w:hint="eastAsia"/>
        </w:rPr>
        <w:t>17.（本题7分）根据材料，结合教材知识，完成下列要求。</w:t>
      </w:r>
    </w:p>
    <w:p>
      <w:r>
        <w:rPr>
          <w:rFonts w:hint="eastAsia"/>
        </w:rPr>
        <w:t>在道德与法治课堂上，教师向同学们播报热点新闻片段。</w:t>
      </w:r>
    </w:p>
    <w:p>
      <w:r>
        <w:rPr>
          <w:rFonts w:hint="eastAsia"/>
        </w:rPr>
        <w:t>（文化篇）</w:t>
      </w:r>
    </w:p>
    <w:p>
      <w:pPr>
        <w:ind w:firstLine="420" w:firstLineChars="200"/>
      </w:pPr>
      <w:r>
        <w:rPr>
          <w:rFonts w:hint="eastAsia"/>
        </w:rPr>
        <w:t>2021年国庆节抗美元朝战争片《长津湖》热映。长津湖战役中，中国人民志愿军第九兵团3个军在极其艰难困苦的条件下。与武器装备世界一流、战功显赫的美军第十军进行了直接较量，创造了抗美援朝战争中全歼美军一个整团的记录。成为朝鲜战争的拐点。</w:t>
      </w:r>
    </w:p>
    <w:p>
      <w:r>
        <w:rPr>
          <w:rFonts w:hint="eastAsia"/>
        </w:rPr>
        <w:t>（1）影片《长津湖》热播，有何意义? 请分角度作答?（3分）</w:t>
      </w:r>
    </w:p>
    <w:p>
      <w:r>
        <w:rPr>
          <w:rFonts w:hint="eastAsia"/>
        </w:rPr>
        <w:t>（法治篇）</w:t>
      </w:r>
    </w:p>
    <w:p>
      <w:pPr>
        <w:ind w:firstLine="420" w:firstLineChars="200"/>
      </w:pPr>
      <w:r>
        <w:rPr>
          <w:rFonts w:hint="eastAsia"/>
        </w:rPr>
        <w:t>2021年1月10日，中共中央印发的《法治中国建设规划（2020-2035年）》指出，全面依法治国需要全社会共同参与，大力弘扬社会主义法治精神，建设社会主义法治文化，引导全体人民做社会主义法治的忠实崇尚者、自觉遵守者，坚定捍卫者。</w:t>
      </w:r>
    </w:p>
    <w:p>
      <w:pPr>
        <w:numPr>
          <w:ilvl w:val="0"/>
          <w:numId w:val="4"/>
        </w:numPr>
      </w:pPr>
      <w:r>
        <w:rPr>
          <w:rFonts w:hint="eastAsia"/>
        </w:rPr>
        <w:t>请你回答全面依法治国的总目标和新蓝图分别是什么?（4分）</w:t>
      </w:r>
    </w:p>
    <w:p>
      <w:r>
        <w:rPr>
          <w:rFonts w:hint="eastAsia"/>
        </w:rPr>
        <w:t>18.（本题6分）阅读材料，完成下列要求。</w:t>
      </w:r>
    </w:p>
    <w:p>
      <w:r>
        <w:rPr>
          <w:rFonts w:hint="eastAsia"/>
        </w:rPr>
        <w:t>材料一 进入工业文明之后，人类社会的发展高度依赖化石能源和物质资源，产生大量CO</w:t>
      </w:r>
      <w:r>
        <w:rPr>
          <w:rFonts w:hint="eastAsia"/>
          <w:vertAlign w:val="subscript"/>
        </w:rPr>
        <w:t>2</w:t>
      </w:r>
      <w:r>
        <w:rPr>
          <w:rFonts w:hint="eastAsia"/>
        </w:rPr>
        <w:t>排放，破坏生态环境，导致全球气候恶化，发展难以持续。为此，全世界178个合约方共同签署《巴黎协定》，对全球 2020年后应对气候变化的行动作出统一安排。</w:t>
      </w:r>
    </w:p>
    <w:p>
      <w:r>
        <w:rPr>
          <w:rFonts w:hint="eastAsia"/>
        </w:rPr>
        <w:t>材料二 中国是拥有超过14亿人口的世界第一人口大国，2020年9月，中国宣布力争于2030年前CO</w:t>
      </w:r>
      <w:r>
        <w:rPr>
          <w:rFonts w:hint="eastAsia"/>
          <w:vertAlign w:val="subscript"/>
        </w:rPr>
        <w:t>2</w:t>
      </w:r>
      <w:r>
        <w:rPr>
          <w:rFonts w:hint="eastAsia"/>
        </w:rPr>
        <w:t>排放达到峰值（随后逐年下降），争取在 2060年前实现碳中和（排放量=吸收利用量）的目标，同称"两碳目标"，获得国社会的广泛好评。</w:t>
      </w:r>
    </w:p>
    <w:p>
      <w:r>
        <w:rPr>
          <w:rFonts w:hint="eastAsia"/>
        </w:rPr>
        <w:t>（1）运用所学知识，分析我国实现"两碳目标"面临的挑战?（3分）</w:t>
      </w:r>
    </w:p>
    <w:p>
      <w:r>
        <w:rPr>
          <w:rFonts w:hint="eastAsia"/>
        </w:rPr>
        <w:t>（2）实现"两碳目标"，需要国家、企业和个人作出怎样的努力。（任选其中一个角度作答）（3分）</w:t>
      </w:r>
    </w:p>
    <w:p>
      <w:r>
        <w:rPr>
          <w:rFonts w:hint="eastAsia"/>
        </w:rPr>
        <w:t>19.（本题7分）阅读材料，回答问题。</w:t>
      </w:r>
    </w:p>
    <w:p>
      <w:r>
        <w:rPr>
          <w:rFonts w:hint="eastAsia"/>
        </w:rPr>
        <w:t>材料一 制度是社会科学中的概念，指在一定历史条件下形成的政治、经济等方面的体系。</w:t>
      </w:r>
    </w:p>
    <w:p>
      <w:r>
        <w:rPr>
          <w:rFonts w:hint="eastAsia"/>
        </w:rPr>
        <w:t>材料二 近日，国务院办公厅印发了《关于进一步减轻义务教育阶段学生作业负担和校外培训负担的意见》，党中央从为党育人、为国育才的战略高度，坚持以人民为中心的教育理念。实施"双减"政策是教育观念的大变革，有效促进教育持续健康发展。</w:t>
      </w:r>
    </w:p>
    <w:p>
      <w:r>
        <w:rPr>
          <w:rFonts w:hint="eastAsia"/>
        </w:rPr>
        <w:t>材料三 近日，教育部等九部门联合制定实施《中西部欠发达地区优秀教师培养计划》这对促进教育公平，推进中西部地区教育高质量发展，具有十分重要的意义。</w:t>
      </w:r>
    </w:p>
    <w:p>
      <w:r>
        <w:rPr>
          <w:rFonts w:hint="eastAsia"/>
        </w:rPr>
        <w:t>综合三则材料，运用生活在人民当家作主的国家的相关知识，说明我国大力发展高质量的公平教育的合理性?（7分）</w:t>
      </w:r>
    </w:p>
    <w:p>
      <w:r>
        <w:rPr>
          <w:rFonts w:hint="eastAsia"/>
        </w:rPr>
        <w:t>20.（本题4分） 全面建成小康社会，是迈向中华民族伟大复兴的关键一步。100 年来，中国共产党团结带领中国人民顽强拼搏，几代人一以贯之、接续奋斗，从"小康之家"到"小康社会"，从"总体小康"到"全面小康"，从"全面建设"到"全面建成"，小康目标不断实现，小康梦想成为现实。</w:t>
      </w:r>
    </w:p>
    <w:p>
      <w:pPr>
        <w:ind w:firstLine="420" w:firstLineChars="200"/>
      </w:pPr>
      <w:r>
        <w:rPr>
          <w:rFonts w:hint="eastAsia"/>
        </w:rPr>
        <w:t>2021年9月28日，国务庞新闲办公室发表《中国的全面小康》白皮书，该书指出;"让全面小康的阳光恩亮 960万平方公里广表大地的每一个角落，让56个民族、14亿多中国人民共同享有幸福美好的小康生活。"</w:t>
      </w:r>
    </w:p>
    <w:p>
      <w:r>
        <w:rPr>
          <w:rFonts w:hint="eastAsia"/>
        </w:rPr>
        <w:t>下面是摘录白皮书的内容，请你用所学相关理论知识进行概括总结。</w:t>
      </w:r>
    </w:p>
    <w:p>
      <w:pPr>
        <w:ind w:firstLine="420" w:firstLineChars="200"/>
      </w:pPr>
      <w:r>
        <w:rPr>
          <w:rFonts w:hint="eastAsia"/>
        </w:rPr>
        <w:t>中国成年国民综合阅读率达到81.3%，全国电影银幕数量全球第一，202O年电影票房收入居世界第二.</w:t>
      </w:r>
    </w:p>
    <w:p>
      <w:r>
        <w:rPr>
          <w:rFonts w:hint="eastAsia"/>
        </w:rPr>
        <w:t>示例∶人们的精神文化产品不断丰富</w:t>
      </w:r>
    </w:p>
    <w:p>
      <w:r>
        <w:rPr>
          <w:rFonts w:hint="eastAsia"/>
        </w:rPr>
        <w:t>9899 万农村贫困人口全部脱贫，历史性解决了农村绝对贫困问题。</w:t>
      </w:r>
    </w:p>
    <w:p>
      <w:r>
        <w:rPr>
          <w:rFonts w:hint="eastAsia"/>
        </w:rPr>
        <w:t>①</w:t>
      </w:r>
      <w:r>
        <w:rPr>
          <w:rFonts w:hint="eastAsia"/>
          <w:u w:val="single"/>
        </w:rPr>
        <w:t xml:space="preserve">                       </w:t>
      </w:r>
      <w:r>
        <w:rPr>
          <w:rFonts w:hint="eastAsia"/>
        </w:rPr>
        <w:t xml:space="preserve">               </w:t>
      </w:r>
    </w:p>
    <w:p>
      <w:r>
        <w:rPr>
          <w:rFonts w:hint="eastAsia"/>
        </w:rPr>
        <w:t>1978年，全国居民人均可支配收入只有171 元，到2020年已达32189 元.</w:t>
      </w:r>
    </w:p>
    <w:p>
      <w:r>
        <w:rPr>
          <w:rFonts w:hint="eastAsia"/>
        </w:rPr>
        <w:t>②</w:t>
      </w:r>
      <w:r>
        <w:rPr>
          <w:rFonts w:hint="eastAsia"/>
          <w:u w:val="single"/>
        </w:rPr>
        <w:t xml:space="preserve">                       </w:t>
      </w:r>
    </w:p>
    <w:p>
      <w:r>
        <w:rPr>
          <w:rFonts w:hint="eastAsia"/>
        </w:rPr>
        <w:t>基本医疗保险覆盖超13.5 亿人，基本养老保险覆盖超10亿人。</w:t>
      </w:r>
    </w:p>
    <w:p>
      <w:r>
        <w:rPr>
          <w:rFonts w:hint="eastAsia"/>
        </w:rPr>
        <w:t>③</w:t>
      </w:r>
      <w:r>
        <w:rPr>
          <w:rFonts w:hint="eastAsia"/>
          <w:u w:val="single"/>
        </w:rPr>
        <w:t xml:space="preserve">                       </w:t>
      </w:r>
    </w:p>
    <w:p>
      <w:r>
        <w:rPr>
          <w:rFonts w:hint="eastAsia"/>
        </w:rPr>
        <w:t>2020年九年义务教育巩固率为95.2%。</w:t>
      </w:r>
    </w:p>
    <w:p>
      <w:r>
        <w:rPr>
          <w:rFonts w:hint="eastAsia"/>
        </w:rPr>
        <w:t>④</w:t>
      </w:r>
      <w:r>
        <w:rPr>
          <w:rFonts w:hint="eastAsia"/>
          <w:u w:val="single"/>
        </w:rPr>
        <w:t xml:space="preserve">                       </w:t>
      </w:r>
    </w:p>
    <w:p>
      <w:pPr>
        <w:spacing w:line="360" w:lineRule="auto"/>
        <w:jc w:val="center"/>
        <w:textAlignment w:val="center"/>
        <w:rPr>
          <w:rFonts w:ascii="宋体" w:hAnsi="宋体" w:cs="宋体"/>
          <w:b/>
          <w:bCs/>
          <w:sz w:val="32"/>
          <w:szCs w:val="32"/>
        </w:rPr>
      </w:pPr>
    </w:p>
    <w:p>
      <w:pPr>
        <w:spacing w:line="360" w:lineRule="auto"/>
        <w:jc w:val="center"/>
        <w:textAlignment w:val="center"/>
        <w:rPr>
          <w:rFonts w:ascii="宋体" w:hAnsi="宋体" w:cs="宋体"/>
          <w:b/>
          <w:bCs/>
          <w:sz w:val="32"/>
          <w:szCs w:val="32"/>
        </w:rPr>
      </w:pPr>
    </w:p>
    <w:p>
      <w:pPr>
        <w:spacing w:line="360" w:lineRule="auto"/>
        <w:jc w:val="center"/>
        <w:textAlignment w:val="center"/>
        <w:rPr>
          <w:rFonts w:ascii="宋体" w:hAnsi="宋体" w:cs="宋体"/>
          <w:b/>
          <w:bCs/>
          <w:sz w:val="32"/>
          <w:szCs w:val="32"/>
        </w:rPr>
      </w:pPr>
    </w:p>
    <w:p>
      <w:pPr>
        <w:spacing w:line="360" w:lineRule="auto"/>
        <w:jc w:val="center"/>
        <w:textAlignment w:val="center"/>
        <w:rPr>
          <w:rFonts w:ascii="宋体" w:hAnsi="宋体" w:cs="宋体"/>
          <w:b/>
          <w:bCs/>
          <w:sz w:val="32"/>
          <w:szCs w:val="32"/>
        </w:rPr>
      </w:pPr>
      <w:r>
        <w:rPr>
          <w:rFonts w:hint="eastAsia" w:ascii="宋体" w:hAnsi="宋体" w:cs="宋体"/>
          <w:b/>
          <w:bCs/>
          <w:sz w:val="32"/>
          <w:szCs w:val="32"/>
        </w:rPr>
        <w:t>道德与法治参考答案</w:t>
      </w:r>
    </w:p>
    <w:p>
      <w:pPr>
        <w:spacing w:line="360" w:lineRule="auto"/>
        <w:jc w:val="left"/>
        <w:textAlignment w:val="center"/>
        <w:rPr>
          <w:rFonts w:ascii="宋体" w:hAnsi="宋体" w:cs="宋体"/>
        </w:rPr>
      </w:pPr>
      <w:r>
        <w:rPr>
          <w:rFonts w:hint="eastAsia" w:ascii="宋体" w:hAnsi="宋体" w:cs="宋体"/>
        </w:rPr>
        <w:t>1.A     2.A     3.C      4.C     5.A     6.A     7.C     8.A     9.B     10.B</w:t>
      </w:r>
    </w:p>
    <w:p>
      <w:pPr>
        <w:spacing w:line="360" w:lineRule="auto"/>
        <w:jc w:val="left"/>
        <w:textAlignment w:val="center"/>
        <w:rPr>
          <w:rFonts w:ascii="宋体" w:hAnsi="宋体" w:cs="宋体"/>
        </w:rPr>
      </w:pPr>
      <w:r>
        <w:rPr>
          <w:rFonts w:hint="eastAsia" w:ascii="宋体" w:hAnsi="宋体" w:cs="宋体"/>
        </w:rPr>
        <w:t>11.C     12.B     13.A      14.D     15.D</w:t>
      </w:r>
    </w:p>
    <w:p>
      <w:pPr>
        <w:spacing w:line="360" w:lineRule="auto"/>
        <w:jc w:val="left"/>
        <w:textAlignment w:val="center"/>
      </w:pPr>
      <w:r>
        <w:rPr>
          <w:rFonts w:hint="eastAsia"/>
        </w:rPr>
        <w:t>16.</w:t>
      </w:r>
      <w:r>
        <w:t>（1）</w:t>
      </w:r>
      <w:r>
        <w:rPr>
          <w:rFonts w:ascii="Calibri" w:hAnsi="Calibri" w:cs="Calibri"/>
        </w:rPr>
        <w:t>①</w:t>
      </w:r>
      <w:r>
        <w:t>中国共产党带领人民走上社会主义的发展道路，这是历史的选择，是人民的选择；</w:t>
      </w:r>
      <w:r>
        <w:rPr>
          <w:rFonts w:ascii="Calibri" w:hAnsi="Calibri" w:cs="Calibri"/>
        </w:rPr>
        <w:t>②</w:t>
      </w:r>
      <w:r>
        <w:t>中国特色社会主义是适合中国的独特的发展道路</w:t>
      </w:r>
      <w:r>
        <w:rPr>
          <w:rFonts w:ascii="Calibri" w:hAnsi="Calibri" w:cs="Calibri"/>
        </w:rPr>
        <w:t>③</w:t>
      </w:r>
      <w:r>
        <w:t>只有共产党才能救中国，只有改革开放才能发展中国</w:t>
      </w:r>
      <w:r>
        <w:rPr>
          <w:rFonts w:hint="eastAsia" w:ascii="微软雅黑" w:hAnsi="微软雅黑" w:eastAsia="微软雅黑" w:cs="微软雅黑"/>
        </w:rPr>
        <w:t>④</w:t>
      </w:r>
      <w:r>
        <w:t>改革开放是决定当代中国命运的关键抉择</w:t>
      </w:r>
      <w:r>
        <w:rPr>
          <w:rFonts w:hint="eastAsia" w:ascii="微软雅黑" w:hAnsi="微软雅黑" w:eastAsia="微软雅黑" w:cs="微软雅黑"/>
        </w:rPr>
        <w:t>⑤</w:t>
      </w:r>
      <w:r>
        <w:t>是我国的强国富民之路</w:t>
      </w:r>
      <w:r>
        <w:rPr>
          <w:rFonts w:hint="eastAsia"/>
        </w:rPr>
        <w:t>⑥改革开放式决定当代中国命运的关键抉择</w:t>
      </w:r>
      <w:r>
        <w:t>等。</w:t>
      </w:r>
      <w:r>
        <w:rPr>
          <w:rFonts w:hint="eastAsia"/>
        </w:rPr>
        <w:t>（共3分，任意一点1分，符合题意即可）</w:t>
      </w:r>
      <w:r>
        <w:br w:type="textWrapping"/>
      </w:r>
      <w:r>
        <w:t>（2）</w:t>
      </w:r>
      <w:r>
        <w:rPr>
          <w:rFonts w:ascii="Calibri" w:hAnsi="Calibri" w:cs="Calibri"/>
        </w:rPr>
        <w:t>①</w:t>
      </w:r>
      <w:r>
        <w:t>热爱中国共产党，不忘党的恩情</w:t>
      </w:r>
      <w:r>
        <w:rPr>
          <w:rFonts w:ascii="Calibri" w:hAnsi="Calibri" w:cs="Calibri"/>
        </w:rPr>
        <w:t>②</w:t>
      </w:r>
      <w:r>
        <w:t>拥护党的领导，听党话、跟党走，积极宣传党的政策</w:t>
      </w:r>
      <w:r>
        <w:rPr>
          <w:rFonts w:ascii="Calibri" w:hAnsi="Calibri" w:cs="Calibri"/>
        </w:rPr>
        <w:t>③</w:t>
      </w:r>
      <w:r>
        <w:t>学习党的光辉历史，了解党的光辉传统，发扬艰苦奋斗、不怕吃苦、乐于奉献的优秀品质</w:t>
      </w:r>
      <w:r>
        <w:rPr>
          <w:rFonts w:hint="eastAsia" w:ascii="微软雅黑" w:hAnsi="微软雅黑" w:eastAsia="微软雅黑" w:cs="微软雅黑"/>
        </w:rPr>
        <w:t>④</w:t>
      </w:r>
      <w:r>
        <w:t>努力学习科学文化知识，不断提高自身素质</w:t>
      </w:r>
      <w:r>
        <w:rPr>
          <w:rFonts w:hint="eastAsia" w:ascii="微软雅黑" w:hAnsi="微软雅黑" w:eastAsia="微软雅黑" w:cs="微软雅黑"/>
        </w:rPr>
        <w:t>⑤</w:t>
      </w:r>
      <w:r>
        <w:t>树立远大理想，立志成才，长大为国家做贡献等。</w:t>
      </w:r>
      <w:r>
        <w:rPr>
          <w:rFonts w:hint="eastAsia"/>
        </w:rPr>
        <w:t>（共3分，任意一点1分，符合题意即可）</w:t>
      </w:r>
    </w:p>
    <w:p>
      <w:pPr>
        <w:spacing w:line="360" w:lineRule="auto"/>
        <w:jc w:val="left"/>
        <w:textAlignment w:val="center"/>
      </w:pPr>
      <w:r>
        <w:rPr>
          <w:rFonts w:hint="eastAsia"/>
        </w:rPr>
        <w:t>17.</w:t>
      </w:r>
      <w:r>
        <w:t>（1）</w:t>
      </w:r>
      <w:r>
        <w:rPr>
          <w:rFonts w:ascii="Calibri" w:hAnsi="Calibri" w:cs="Calibri"/>
        </w:rPr>
        <w:t>①</w:t>
      </w:r>
      <w:r>
        <w:rPr>
          <w:rFonts w:hint="eastAsia"/>
        </w:rPr>
        <w:t>对公民，有利于增强公民的民族文化认同感和爱国情感，提高公民的思想道德素质和文化素养；</w:t>
      </w:r>
    </w:p>
    <w:p>
      <w:pPr>
        <w:spacing w:line="360" w:lineRule="auto"/>
        <w:jc w:val="left"/>
        <w:textAlignment w:val="center"/>
      </w:pPr>
      <w:r>
        <w:rPr>
          <w:rFonts w:ascii="Calibri" w:hAnsi="Calibri" w:cs="Calibri"/>
        </w:rPr>
        <w:t>②</w:t>
      </w:r>
      <w:r>
        <w:rPr>
          <w:rFonts w:hint="eastAsia"/>
        </w:rPr>
        <w:t>对社会，有利于营造良好的社会风气，促进社会和谐稳定，文明进步，有利于传递社会正能量；</w:t>
      </w:r>
    </w:p>
    <w:p>
      <w:pPr>
        <w:spacing w:line="360" w:lineRule="auto"/>
        <w:jc w:val="left"/>
        <w:textAlignment w:val="center"/>
        <w:rPr>
          <w:rFonts w:ascii="宋体" w:hAnsi="宋体" w:cs="宋体"/>
        </w:rPr>
      </w:pPr>
      <w:r>
        <w:rPr>
          <w:rFonts w:ascii="Calibri" w:hAnsi="Calibri" w:cs="Calibri"/>
        </w:rPr>
        <w:t>③</w:t>
      </w:r>
      <w:r>
        <w:rPr>
          <w:rFonts w:hint="eastAsia"/>
        </w:rPr>
        <w:t>对国家，有利于传承和弘扬以爱国主义为核心的民族精神，有利于培育和践行社会主义核心价值观，有利于为中华民族的伟大复兴提供精神动力，有利于发展社会主义先进文化，有利于维护我国的国家安全，提高国国际影响力，维护世界和平。</w:t>
      </w:r>
      <w:r>
        <w:rPr>
          <w:rFonts w:hint="eastAsia" w:ascii="宋体" w:hAnsi="宋体" w:cs="宋体"/>
        </w:rPr>
        <w:t>（3分）（一个角度答对一点得1分）</w:t>
      </w:r>
    </w:p>
    <w:p>
      <w:pPr>
        <w:spacing w:line="360" w:lineRule="auto"/>
        <w:jc w:val="left"/>
        <w:textAlignment w:val="center"/>
        <w:rPr>
          <w:rFonts w:ascii="宋体" w:hAnsi="宋体" w:cs="宋体"/>
        </w:rPr>
      </w:pPr>
      <w:r>
        <w:t>（2）</w:t>
      </w:r>
      <w:r>
        <w:rPr>
          <w:rFonts w:ascii="宋体" w:hAnsi="宋体" w:cs="宋体"/>
        </w:rPr>
        <w:t>建设中国特色社会主义法治体系，建设社会主义法治国家。</w:t>
      </w:r>
      <w:r>
        <w:rPr>
          <w:rFonts w:hint="eastAsia" w:ascii="宋体" w:hAnsi="宋体" w:cs="宋体"/>
        </w:rPr>
        <w:t>（2分）实现</w:t>
      </w:r>
      <w:r>
        <w:rPr>
          <w:rFonts w:ascii="宋体" w:hAnsi="宋体" w:cs="宋体"/>
        </w:rPr>
        <w:t>科学立法、严格执法、公正司法、全民守法</w:t>
      </w:r>
      <w:r>
        <w:rPr>
          <w:rFonts w:hint="eastAsia" w:ascii="宋体" w:hAnsi="宋体" w:cs="宋体"/>
        </w:rPr>
        <w:t>，促进国家治理体系和治理能力现代化。（2分）</w:t>
      </w:r>
    </w:p>
    <w:p>
      <w:pPr>
        <w:spacing w:line="360" w:lineRule="auto"/>
        <w:jc w:val="left"/>
        <w:textAlignment w:val="center"/>
        <w:rPr>
          <w:rFonts w:ascii="宋体" w:hAnsi="宋体" w:cs="宋体"/>
        </w:rPr>
      </w:pPr>
      <w:r>
        <w:rPr>
          <w:rFonts w:hint="eastAsia"/>
        </w:rPr>
        <w:t>18.</w:t>
      </w:r>
      <w:r>
        <w:rPr>
          <w:rFonts w:ascii="宋体" w:hAnsi="宋体" w:cs="宋体"/>
        </w:rPr>
        <w:t>（</w:t>
      </w:r>
      <w:r>
        <w:rPr>
          <w:rFonts w:hint="eastAsia" w:ascii="宋体" w:hAnsi="宋体" w:cs="宋体"/>
        </w:rPr>
        <w:t>1</w:t>
      </w:r>
      <w:r>
        <w:rPr>
          <w:rFonts w:ascii="宋体" w:hAnsi="宋体" w:cs="宋体"/>
        </w:rPr>
        <w:t>）</w:t>
      </w:r>
      <w:r>
        <w:rPr>
          <w:rFonts w:ascii="Calibri" w:hAnsi="Calibri" w:cs="Calibri"/>
        </w:rPr>
        <w:t>①</w:t>
      </w:r>
      <w:r>
        <w:rPr>
          <w:rFonts w:ascii="宋体" w:hAnsi="宋体" w:cs="宋体"/>
        </w:rPr>
        <w:t>我国人口基数大</w:t>
      </w:r>
      <w:r>
        <w:rPr>
          <w:rFonts w:ascii="Calibri" w:hAnsi="Calibri" w:cs="Calibri"/>
        </w:rPr>
        <w:t>②</w:t>
      </w:r>
      <w:r>
        <w:rPr>
          <w:rFonts w:ascii="宋体" w:hAnsi="宋体" w:cs="宋体"/>
        </w:rPr>
        <w:t>经济社会发展长期依赖资源消耗和化石能源，造成严重的环境污染和生态退化，给目标实现带来压力</w:t>
      </w:r>
      <w:r>
        <w:rPr>
          <w:rFonts w:ascii="Calibri" w:hAnsi="Calibri" w:cs="Calibri"/>
        </w:rPr>
        <w:t>③</w:t>
      </w:r>
      <w:r>
        <w:rPr>
          <w:rFonts w:ascii="宋体" w:hAnsi="宋体" w:cs="宋体"/>
        </w:rPr>
        <w:t>创新能力不强，科技发展水平总体不高是目标实现的障碍。</w:t>
      </w:r>
      <w:r>
        <w:rPr>
          <w:rFonts w:hint="eastAsia"/>
        </w:rPr>
        <w:t>（共3分，任意一点1分，符合题意即可）</w:t>
      </w:r>
    </w:p>
    <w:p>
      <w:pPr>
        <w:spacing w:line="360" w:lineRule="auto"/>
        <w:jc w:val="left"/>
        <w:textAlignment w:val="center"/>
        <w:rPr>
          <w:rFonts w:ascii="宋体" w:hAnsi="宋体" w:cs="宋体"/>
        </w:rPr>
      </w:pPr>
      <w:r>
        <w:rPr>
          <w:rFonts w:ascii="宋体" w:hAnsi="宋体" w:cs="宋体"/>
        </w:rPr>
        <w:t>（</w:t>
      </w:r>
      <w:r>
        <w:rPr>
          <w:rFonts w:hint="eastAsia" w:ascii="宋体" w:hAnsi="宋体" w:cs="宋体"/>
        </w:rPr>
        <w:t>2</w:t>
      </w:r>
      <w:r>
        <w:rPr>
          <w:rFonts w:ascii="宋体" w:hAnsi="宋体" w:cs="宋体"/>
        </w:rPr>
        <w:t>）国家</w:t>
      </w:r>
      <w:r>
        <w:rPr>
          <w:rFonts w:hint="eastAsia" w:ascii="宋体" w:hAnsi="宋体" w:cs="宋体"/>
        </w:rPr>
        <w:t>角度</w:t>
      </w:r>
      <w:r>
        <w:rPr>
          <w:rFonts w:ascii="宋体" w:hAnsi="宋体" w:cs="宋体"/>
        </w:rPr>
        <w:t>：</w:t>
      </w:r>
      <w:r>
        <w:rPr>
          <w:rFonts w:ascii="Calibri" w:hAnsi="Calibri" w:cs="Calibri"/>
        </w:rPr>
        <w:t>①</w:t>
      </w:r>
      <w:r>
        <w:rPr>
          <w:rFonts w:ascii="宋体" w:hAnsi="宋体" w:cs="宋体"/>
        </w:rPr>
        <w:t>坚持绿色发展理念</w:t>
      </w:r>
      <w:r>
        <w:rPr>
          <w:rFonts w:ascii="Calibri" w:hAnsi="Calibri" w:cs="Calibri"/>
        </w:rPr>
        <w:t>②</w:t>
      </w:r>
      <w:r>
        <w:rPr>
          <w:rFonts w:ascii="宋体" w:hAnsi="宋体" w:cs="宋体"/>
        </w:rPr>
        <w:t>坚持节约资源、保护环境的国策，坚持可持续发展战略</w:t>
      </w:r>
      <w:r>
        <w:rPr>
          <w:rFonts w:ascii="Calibri" w:hAnsi="Calibri" w:cs="Calibri"/>
        </w:rPr>
        <w:t>③</w:t>
      </w:r>
      <w:r>
        <w:rPr>
          <w:rFonts w:ascii="宋体" w:hAnsi="宋体" w:cs="宋体"/>
        </w:rPr>
        <w:t>组织和鼓励植树造林。</w:t>
      </w:r>
    </w:p>
    <w:p>
      <w:pPr>
        <w:spacing w:line="360" w:lineRule="auto"/>
        <w:jc w:val="left"/>
        <w:textAlignment w:val="center"/>
        <w:rPr>
          <w:rFonts w:ascii="宋体" w:hAnsi="宋体" w:cs="宋体"/>
        </w:rPr>
      </w:pPr>
      <w:r>
        <w:rPr>
          <w:rFonts w:ascii="宋体" w:hAnsi="宋体" w:cs="宋体"/>
        </w:rPr>
        <w:t>企业</w:t>
      </w:r>
      <w:r>
        <w:rPr>
          <w:rFonts w:hint="eastAsia" w:ascii="宋体" w:hAnsi="宋体" w:cs="宋体"/>
        </w:rPr>
        <w:t>角度</w:t>
      </w:r>
      <w:r>
        <w:rPr>
          <w:rFonts w:ascii="宋体" w:hAnsi="宋体" w:cs="宋体"/>
        </w:rPr>
        <w:t>：</w:t>
      </w:r>
      <w:r>
        <w:rPr>
          <w:rFonts w:ascii="Calibri" w:hAnsi="Calibri" w:cs="Calibri"/>
        </w:rPr>
        <w:t>①</w:t>
      </w:r>
      <w:r>
        <w:rPr>
          <w:rFonts w:ascii="宋体" w:hAnsi="宋体" w:cs="宋体"/>
        </w:rPr>
        <w:t>加强科技创新</w:t>
      </w:r>
      <w:r>
        <w:rPr>
          <w:rFonts w:ascii="Calibri" w:hAnsi="Calibri" w:cs="Calibri"/>
        </w:rPr>
        <w:t>②</w:t>
      </w:r>
      <w:r>
        <w:rPr>
          <w:rFonts w:ascii="宋体" w:hAnsi="宋体" w:cs="宋体"/>
        </w:rPr>
        <w:t>使用清洁能源、可再生能源</w:t>
      </w:r>
      <w:r>
        <w:rPr>
          <w:rFonts w:ascii="Calibri" w:hAnsi="Calibri" w:cs="Calibri"/>
        </w:rPr>
        <w:t>③</w:t>
      </w:r>
      <w:r>
        <w:rPr>
          <w:rFonts w:ascii="宋体" w:hAnsi="宋体" w:cs="宋体"/>
        </w:rPr>
        <w:t>走绿色、循环、低碳发展之路。</w:t>
      </w:r>
    </w:p>
    <w:p>
      <w:pPr>
        <w:spacing w:line="360" w:lineRule="auto"/>
        <w:jc w:val="left"/>
        <w:textAlignment w:val="center"/>
      </w:pPr>
      <w:r>
        <w:rPr>
          <w:rFonts w:ascii="宋体" w:hAnsi="宋体" w:cs="宋体"/>
        </w:rPr>
        <w:t>个人</w:t>
      </w:r>
      <w:r>
        <w:rPr>
          <w:rFonts w:hint="eastAsia" w:ascii="宋体" w:hAnsi="宋体" w:cs="宋体"/>
        </w:rPr>
        <w:t>角度</w:t>
      </w:r>
      <w:r>
        <w:rPr>
          <w:rFonts w:ascii="宋体" w:hAnsi="宋体" w:cs="宋体"/>
        </w:rPr>
        <w:t>：</w:t>
      </w:r>
      <w:r>
        <w:rPr>
          <w:rFonts w:ascii="Calibri" w:hAnsi="Calibri" w:cs="Calibri"/>
        </w:rPr>
        <w:t>①</w:t>
      </w:r>
      <w:r>
        <w:rPr>
          <w:rFonts w:ascii="宋体" w:hAnsi="宋体" w:cs="宋体"/>
        </w:rPr>
        <w:t>少买不必要的衣物</w:t>
      </w:r>
      <w:r>
        <w:rPr>
          <w:rFonts w:ascii="Calibri" w:hAnsi="Calibri" w:cs="Calibri"/>
        </w:rPr>
        <w:t>②</w:t>
      </w:r>
      <w:r>
        <w:rPr>
          <w:rFonts w:ascii="宋体" w:hAnsi="宋体" w:cs="宋体"/>
        </w:rPr>
        <w:t>节的粮食，节水，节电</w:t>
      </w:r>
      <w:r>
        <w:rPr>
          <w:rFonts w:ascii="Calibri" w:hAnsi="Calibri" w:cs="Calibri"/>
        </w:rPr>
        <w:t>③</w:t>
      </w:r>
      <w:r>
        <w:rPr>
          <w:rFonts w:ascii="宋体" w:hAnsi="宋体" w:cs="宋体"/>
        </w:rPr>
        <w:t>做好垃圾分类，少用一次性用品</w:t>
      </w:r>
      <w:r>
        <w:rPr>
          <w:rFonts w:hint="eastAsia" w:ascii="微软雅黑" w:hAnsi="微软雅黑" w:eastAsia="微软雅黑" w:cs="微软雅黑"/>
        </w:rPr>
        <w:t>④</w:t>
      </w:r>
      <w:r>
        <w:rPr>
          <w:rFonts w:ascii="宋体" w:hAnsi="宋体" w:cs="宋体"/>
        </w:rPr>
        <w:t>少开车，多骑车或选择公共交通。</w:t>
      </w:r>
      <w:r>
        <w:rPr>
          <w:rFonts w:hint="eastAsia"/>
        </w:rPr>
        <w:t>（本题共3分，任意一点1分，符合题意即可）</w:t>
      </w:r>
    </w:p>
    <w:p>
      <w:pPr>
        <w:numPr>
          <w:ilvl w:val="0"/>
          <w:numId w:val="5"/>
        </w:numPr>
        <w:spacing w:line="360" w:lineRule="auto"/>
        <w:jc w:val="left"/>
        <w:textAlignment w:val="center"/>
        <w:rPr>
          <w:rFonts w:ascii="宋体" w:hAnsi="宋体" w:cs="宋体"/>
        </w:rPr>
      </w:pPr>
      <w:r>
        <w:rPr>
          <w:rFonts w:hint="eastAsia" w:ascii="宋体" w:hAnsi="宋体" w:cs="宋体"/>
        </w:rPr>
        <w:t>①我国是人民民主专政的社会主义国家，本质是人民当家作主。国家性质決定了我国要大力发展高质量的公平教育。</w:t>
      </w:r>
    </w:p>
    <w:p>
      <w:pPr>
        <w:spacing w:line="360" w:lineRule="auto"/>
        <w:jc w:val="left"/>
        <w:textAlignment w:val="center"/>
        <w:rPr>
          <w:rFonts w:ascii="宋体" w:hAnsi="宋体" w:cs="宋体"/>
        </w:rPr>
      </w:pPr>
      <w:r>
        <w:rPr>
          <w:rFonts w:hint="eastAsia" w:ascii="宋体" w:hAnsi="宋体" w:cs="宋体"/>
        </w:rPr>
        <w:t>②人民民主具有广泛性和真实性。国家在公共教育投入上加大向中西部和边远、贫困地区倾斜力度，统一城乡义务教育经费保暲机制等举措，使我国公民的权利有切实的物质和制度保障。</w:t>
      </w:r>
    </w:p>
    <w:p>
      <w:pPr>
        <w:spacing w:line="360" w:lineRule="auto"/>
        <w:jc w:val="left"/>
        <w:textAlignment w:val="center"/>
        <w:rPr>
          <w:rFonts w:ascii="宋体" w:hAnsi="宋体" w:cs="宋体"/>
        </w:rPr>
      </w:pPr>
      <w:r>
        <w:rPr>
          <w:rFonts w:hint="eastAsia" w:ascii="宋体" w:hAnsi="宋体" w:cs="宋体"/>
        </w:rPr>
        <w:t>③公民在法律面前一律平等。公民虽然在出身、财产、地区等方面存在差别，但都享有平等的受教育权利。</w:t>
      </w:r>
    </w:p>
    <w:p>
      <w:pPr>
        <w:spacing w:line="360" w:lineRule="auto"/>
        <w:jc w:val="left"/>
        <w:textAlignment w:val="center"/>
        <w:rPr>
          <w:rFonts w:ascii="宋体" w:hAnsi="宋体" w:cs="宋体"/>
        </w:rPr>
      </w:pPr>
      <w:r>
        <w:rPr>
          <w:rFonts w:hint="eastAsia" w:ascii="宋体" w:hAnsi="宋体" w:cs="宋体"/>
        </w:rPr>
        <w:t>④在我国，公民权利与义务是统一的。公民接受教育既是权利又是义务，所以国家要落实和完善教育政策，实现教育的高质量公平发展。</w:t>
      </w:r>
    </w:p>
    <w:p>
      <w:pPr>
        <w:spacing w:line="360" w:lineRule="auto"/>
        <w:jc w:val="left"/>
        <w:textAlignment w:val="center"/>
        <w:rPr>
          <w:rFonts w:ascii="宋体" w:hAnsi="宋体" w:cs="宋体"/>
        </w:rPr>
      </w:pPr>
      <w:r>
        <w:rPr>
          <w:rFonts w:hint="eastAsia" w:ascii="宋体" w:hAnsi="宋体" w:cs="宋体"/>
        </w:rPr>
        <w:t xml:space="preserve">20. </w:t>
      </w:r>
      <w:r>
        <w:rPr>
          <w:rFonts w:ascii="宋体" w:hAnsi="宋体" w:cs="宋体"/>
        </w:rPr>
        <w:t>①脱贫攻坚取得了全面胜利（或我国已全面建成了小康社会）</w:t>
      </w:r>
    </w:p>
    <w:p>
      <w:pPr>
        <w:spacing w:line="360" w:lineRule="auto"/>
        <w:jc w:val="left"/>
        <w:textAlignment w:val="center"/>
        <w:rPr>
          <w:rFonts w:ascii="宋体" w:hAnsi="宋体" w:cs="宋体"/>
        </w:rPr>
      </w:pPr>
      <w:r>
        <w:rPr>
          <w:rFonts w:ascii="宋体" w:hAnsi="宋体" w:cs="宋体"/>
        </w:rPr>
        <w:t>②人民生活水平显著提高</w:t>
      </w:r>
    </w:p>
    <w:p>
      <w:pPr>
        <w:spacing w:line="360" w:lineRule="auto"/>
        <w:jc w:val="left"/>
        <w:textAlignment w:val="center"/>
        <w:rPr>
          <w:rFonts w:ascii="宋体" w:hAnsi="宋体" w:cs="宋体"/>
        </w:rPr>
      </w:pPr>
      <w:r>
        <w:rPr>
          <w:rFonts w:ascii="宋体" w:hAnsi="宋体" w:cs="宋体"/>
        </w:rPr>
        <w:t>③社会保障体系不断完善</w:t>
      </w:r>
    </w:p>
    <w:p>
      <w:pPr>
        <w:sectPr>
          <w:pgSz w:w="11906" w:h="16838"/>
          <w:pgMar w:top="1440" w:right="1800" w:bottom="1440" w:left="1800" w:header="851" w:footer="992" w:gutter="0"/>
          <w:cols w:space="425" w:num="1"/>
          <w:docGrid w:type="lines" w:linePitch="312" w:charSpace="0"/>
        </w:sectPr>
      </w:pPr>
      <w:r>
        <w:rPr>
          <w:rFonts w:ascii="宋体" w:hAnsi="宋体" w:cs="宋体"/>
        </w:rPr>
        <w:t>④教育公平和质量不断提升</w:t>
      </w:r>
      <w:r>
        <w:rPr>
          <w:rFonts w:hint="eastAsia" w:ascii="宋体" w:hAnsi="宋体" w:cs="宋体"/>
        </w:rPr>
        <w:t>（任意一点1分，共4分）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784D4C"/>
    <w:multiLevelType w:val="singleLevel"/>
    <w:tmpl w:val="8B784D4C"/>
    <w:lvl w:ilvl="0" w:tentative="0">
      <w:start w:val="1"/>
      <w:numFmt w:val="upperLetter"/>
      <w:lvlText w:val="%1."/>
      <w:lvlJc w:val="left"/>
      <w:pPr>
        <w:tabs>
          <w:tab w:val="left" w:pos="312"/>
        </w:tabs>
      </w:pPr>
    </w:lvl>
  </w:abstractNum>
  <w:abstractNum w:abstractNumId="1">
    <w:nsid w:val="8DC5351D"/>
    <w:multiLevelType w:val="singleLevel"/>
    <w:tmpl w:val="8DC5351D"/>
    <w:lvl w:ilvl="0" w:tentative="0">
      <w:start w:val="19"/>
      <w:numFmt w:val="decimal"/>
      <w:suff w:val="nothing"/>
      <w:lvlText w:val="%1．"/>
      <w:lvlJc w:val="left"/>
    </w:lvl>
  </w:abstractNum>
  <w:abstractNum w:abstractNumId="2">
    <w:nsid w:val="A16239BE"/>
    <w:multiLevelType w:val="singleLevel"/>
    <w:tmpl w:val="A16239BE"/>
    <w:lvl w:ilvl="0" w:tentative="0">
      <w:start w:val="1"/>
      <w:numFmt w:val="upperLetter"/>
      <w:lvlText w:val="%1."/>
      <w:lvlJc w:val="left"/>
      <w:pPr>
        <w:tabs>
          <w:tab w:val="left" w:pos="312"/>
        </w:tabs>
      </w:pPr>
    </w:lvl>
  </w:abstractNum>
  <w:abstractNum w:abstractNumId="3">
    <w:nsid w:val="E8FFB62F"/>
    <w:multiLevelType w:val="singleLevel"/>
    <w:tmpl w:val="E8FFB62F"/>
    <w:lvl w:ilvl="0" w:tentative="0">
      <w:start w:val="1"/>
      <w:numFmt w:val="upperLetter"/>
      <w:lvlText w:val="%1."/>
      <w:lvlJc w:val="left"/>
      <w:pPr>
        <w:tabs>
          <w:tab w:val="left" w:pos="312"/>
        </w:tabs>
      </w:pPr>
    </w:lvl>
  </w:abstractNum>
  <w:abstractNum w:abstractNumId="4">
    <w:nsid w:val="12333E51"/>
    <w:multiLevelType w:val="singleLevel"/>
    <w:tmpl w:val="12333E51"/>
    <w:lvl w:ilvl="0" w:tentative="0">
      <w:start w:val="1"/>
      <w:numFmt w:val="decimal"/>
      <w:suff w:val="nothing"/>
      <w:lvlText w:val="（%1）"/>
      <w:lvlJc w:val="left"/>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4C4"/>
    <w:rsid w:val="001444C4"/>
    <w:rsid w:val="00BE1384"/>
    <w:rsid w:val="417A040F"/>
    <w:rsid w:val="476A6993"/>
    <w:rsid w:val="64C12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nhideWhenUsed/>
    <w:uiPriority w:val="1"/>
  </w:style>
  <w:style w:type="table" w:default="1" w:styleId="3">
    <w:name w:val="Normal Table"/>
    <w:semiHidden/>
    <w:unhideWhenUsed/>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学科网（北京）股份有限公司</Company>
  <Pages>3</Pages>
  <Words>939</Words>
  <Characters>5353</Characters>
  <Lines>44</Lines>
  <Paragraphs>12</Paragraphs>
  <TotalTime>0</TotalTime>
  <ScaleCrop>false</ScaleCrop>
  <LinksUpToDate>false</LinksUpToDate>
  <CharactersWithSpaces>6280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2022-02-05T04:08:00Z</dcterms:created>
  <dc:creator>Administrator</dc:creator>
  <cp:lastModifiedBy>Administrator</cp:lastModifiedBy>
  <dcterms:modified xsi:type="dcterms:W3CDTF">2022-09-12T08:27:37Z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