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10985500</wp:posOffset>
            </wp:positionV>
            <wp:extent cx="317500" cy="469900"/>
            <wp:effectExtent l="0" t="0" r="635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
                    <a:stretch>
                      <a:fillRect/>
                    </a:stretch>
                  </pic:blipFill>
                  <pic:spPr>
                    <a:xfrm>
                      <a:off x="0" y="0"/>
                      <a:ext cx="317500" cy="469900"/>
                    </a:xfrm>
                    <a:prstGeom prst="rect">
                      <a:avLst/>
                    </a:prstGeom>
                  </pic:spPr>
                </pic:pic>
              </a:graphicData>
            </a:graphic>
          </wp:anchor>
        </w:drawing>
      </w:r>
      <w:r>
        <w:rPr>
          <w:rFonts w:hint="eastAsia"/>
          <w:sz w:val="32"/>
          <w:szCs w:val="32"/>
          <w:lang w:eastAsia="zh-CN"/>
        </w:rPr>
        <w:t>安徽省安庆市宿松县2021-2022学年九年级上学期期末考试道德与法治试题</w:t>
      </w:r>
    </w:p>
    <w:p>
      <w:pPr>
        <w:rPr>
          <w:rFonts w:hint="eastAsia"/>
          <w:lang w:eastAsia="zh-CN"/>
        </w:rPr>
      </w:pPr>
      <w:r>
        <w:rPr>
          <w:rFonts w:hint="eastAsia"/>
          <w:lang w:eastAsia="zh-CN"/>
        </w:rPr>
        <w:t>注意事项∶</w:t>
      </w:r>
    </w:p>
    <w:p>
      <w:pPr>
        <w:numPr>
          <w:ilvl w:val="0"/>
          <w:numId w:val="1"/>
        </w:numPr>
        <w:rPr>
          <w:rFonts w:hint="eastAsia"/>
          <w:lang w:eastAsia="zh-CN"/>
        </w:rPr>
      </w:pPr>
      <w:r>
        <w:rPr>
          <w:rFonts w:hint="eastAsia"/>
          <w:lang w:eastAsia="zh-CN"/>
        </w:rPr>
        <w:t>本试卷满分 80分。道德与法治和历史考试时间共120分钟。</w:t>
      </w:r>
    </w:p>
    <w:p>
      <w:pPr>
        <w:numPr>
          <w:ilvl w:val="0"/>
          <w:numId w:val="0"/>
        </w:numPr>
        <w:rPr>
          <w:rFonts w:hint="eastAsia"/>
          <w:lang w:eastAsia="zh-CN"/>
        </w:rPr>
      </w:pPr>
      <w:r>
        <w:rPr>
          <w:rFonts w:hint="eastAsia"/>
          <w:lang w:eastAsia="zh-CN"/>
        </w:rPr>
        <w:t>2.答题时可参考道德与法治教科书及其它资料。请独立思考，，诚信答题。</w:t>
      </w:r>
    </w:p>
    <w:p>
      <w:pPr>
        <w:rPr>
          <w:rFonts w:hint="eastAsia"/>
          <w:lang w:eastAsia="zh-CN"/>
        </w:rPr>
      </w:pPr>
      <w:r>
        <w:rPr>
          <w:rFonts w:hint="eastAsia"/>
          <w:lang w:eastAsia="zh-CN"/>
        </w:rPr>
        <w:t>一、选择题（共24分，12小题，每小题2分。下列各题4个备选答案中，只有1个是最符合题意的，请选出并将其序号填入下面的表格内。）</w:t>
      </w:r>
    </w:p>
    <w:p>
      <w:pPr>
        <w:rPr>
          <w:rFonts w:hint="eastAsia"/>
          <w:lang w:eastAsia="zh-CN"/>
        </w:rPr>
      </w:pPr>
      <w:r>
        <w:rPr>
          <w:rFonts w:hint="eastAsia"/>
          <w:lang w:eastAsia="zh-CN"/>
        </w:rPr>
        <w:t>1.展望新年，乡村振兴蓝图已经绘就……在春天的祝福声中，中国故事将愈加多彩，生机蓬勃。描绘"乡村振兴"美景体现了</w:t>
      </w:r>
    </w:p>
    <w:p>
      <w:pPr>
        <w:rPr>
          <w:rFonts w:hint="eastAsia"/>
          <w:lang w:eastAsia="zh-CN"/>
        </w:rPr>
      </w:pPr>
      <w:r>
        <w:rPr>
          <w:rFonts w:hint="eastAsia"/>
          <w:lang w:eastAsia="zh-CN"/>
        </w:rPr>
        <w:t>①增进民生福祉的发展目的②为中国人民谋幸福的初心</w:t>
      </w:r>
    </w:p>
    <w:p>
      <w:pPr>
        <w:rPr>
          <w:rFonts w:hint="eastAsia"/>
          <w:lang w:eastAsia="zh-CN"/>
        </w:rPr>
      </w:pPr>
      <w:r>
        <w:rPr>
          <w:rFonts w:hint="eastAsia"/>
          <w:lang w:eastAsia="zh-CN"/>
        </w:rPr>
        <w:t>③城乡间存在一定发展差距④社会主要矛盾已发生改变</w:t>
      </w:r>
    </w:p>
    <w:p>
      <w:pPr>
        <w:rPr>
          <w:rFonts w:hint="eastAsia"/>
          <w:lang w:eastAsia="zh-CN"/>
        </w:rPr>
      </w:pPr>
      <w:r>
        <w:rPr>
          <w:rFonts w:hint="eastAsia"/>
          <w:lang w:eastAsia="zh-CN"/>
        </w:rPr>
        <w:t>A.①②③B.①②④C.①③④D.②③④</w:t>
      </w:r>
    </w:p>
    <w:p>
      <w:pPr>
        <w:rPr>
          <w:rFonts w:hint="eastAsia"/>
          <w:lang w:eastAsia="zh-CN"/>
        </w:rPr>
      </w:pPr>
      <w:r>
        <w:rPr>
          <w:rFonts w:hint="eastAsia"/>
          <w:lang w:eastAsia="zh-CN"/>
        </w:rPr>
        <w:t>2.习近平总书记在 2021年全国两院院士大会上强调，科技创新成为国际战略博弈的主要战场，围绕科技制高点的竞争空前激烈。这告诉我们</w:t>
      </w:r>
    </w:p>
    <w:p>
      <w:pPr>
        <w:rPr>
          <w:rFonts w:hint="eastAsia"/>
          <w:lang w:eastAsia="zh-CN"/>
        </w:rPr>
      </w:pPr>
      <w:r>
        <w:rPr>
          <w:rFonts w:hint="eastAsia"/>
          <w:lang w:eastAsia="zh-CN"/>
        </w:rPr>
        <w:t>A. 人人皆能创新B. 创新驱动是国家命运所系</w:t>
      </w:r>
    </w:p>
    <w:p>
      <w:pPr>
        <w:rPr>
          <w:rFonts w:hint="eastAsia"/>
          <w:lang w:eastAsia="zh-CN"/>
        </w:rPr>
      </w:pPr>
      <w:r>
        <w:rPr>
          <w:rFonts w:hint="eastAsia"/>
          <w:lang w:eastAsia="zh-CN"/>
        </w:rPr>
        <w:t>C. 生活处处有创新D.制度创新是综合国力竞争的决定性因素</w:t>
      </w:r>
    </w:p>
    <w:p>
      <w:pPr>
        <w:rPr>
          <w:rFonts w:hint="eastAsia"/>
          <w:lang w:eastAsia="zh-CN"/>
        </w:rPr>
      </w:pPr>
      <w:r>
        <w:rPr>
          <w:rFonts w:hint="eastAsia"/>
          <w:lang w:eastAsia="zh-CN"/>
        </w:rPr>
        <w:t>3.2017年 10月，党的十九大报告指出，"我国经济已由高速增长阶段转向高质量发展阶段";∶2020年10月，党的十九届五中全会指出，"我国已转向高质量发展阶段";2021年全国"两会"进一步提出"以推动高质量发展为主题"。可见，"高质量发展"（）。</w:t>
      </w:r>
    </w:p>
    <w:p>
      <w:pPr>
        <w:numPr>
          <w:ilvl w:val="0"/>
          <w:numId w:val="2"/>
        </w:numPr>
        <w:rPr>
          <w:rFonts w:hint="eastAsia"/>
          <w:lang w:eastAsia="zh-CN"/>
        </w:rPr>
      </w:pPr>
      <w:r>
        <w:rPr>
          <w:rFonts w:hint="eastAsia"/>
          <w:lang w:eastAsia="zh-CN"/>
        </w:rPr>
        <w:t>能够加快构建新发展格局②不断提高我国发展的质量</w:t>
      </w:r>
    </w:p>
    <w:p>
      <w:pPr>
        <w:numPr>
          <w:ilvl w:val="0"/>
          <w:numId w:val="0"/>
        </w:numPr>
        <w:rPr>
          <w:rFonts w:hint="eastAsia"/>
          <w:lang w:eastAsia="zh-CN"/>
        </w:rPr>
      </w:pPr>
      <w:r>
        <w:rPr>
          <w:rFonts w:hint="eastAsia"/>
          <w:lang w:eastAsia="zh-CN"/>
        </w:rPr>
        <w:t>③成为当前一切工作的中心④促进经济社会可持续发展</w:t>
      </w:r>
    </w:p>
    <w:p>
      <w:pPr>
        <w:rPr>
          <w:rFonts w:hint="eastAsia"/>
          <w:lang w:eastAsia="zh-CN"/>
        </w:rPr>
      </w:pPr>
      <w:r>
        <w:rPr>
          <w:rFonts w:hint="eastAsia"/>
          <w:lang w:eastAsia="zh-CN"/>
        </w:rPr>
        <w:t>A.①②③B.①③④C.②③④D.①②④</w:t>
      </w:r>
    </w:p>
    <w:p>
      <w:pPr>
        <w:rPr>
          <w:rFonts w:hint="eastAsia"/>
          <w:lang w:eastAsia="zh-CN"/>
        </w:rPr>
      </w:pPr>
      <w:r>
        <w:rPr>
          <w:rFonts w:hint="eastAsia"/>
          <w:lang w:eastAsia="zh-CN"/>
        </w:rPr>
        <w:t>4."火星你好，中国来了!"2021年5月15日7时18分，"天问一号"探测器成功着陆于火星乌</w:t>
      </w:r>
    </w:p>
    <w:p>
      <w:pPr>
        <w:rPr>
          <w:rFonts w:hint="eastAsia"/>
          <w:lang w:eastAsia="zh-CN"/>
        </w:rPr>
      </w:pPr>
      <w:r>
        <w:rPr>
          <w:rFonts w:hint="eastAsia"/>
          <w:lang w:eastAsia="zh-CN"/>
        </w:rPr>
        <w:t>托邦平原南部预选着陆区，中国成为第二个成功着陆火星的国家。成功的背后，凝结着中国航天人昼夜不息的攻坚克难、卓越创新。这说明</w:t>
      </w:r>
    </w:p>
    <w:p>
      <w:pPr>
        <w:rPr>
          <w:rFonts w:hint="eastAsia"/>
          <w:lang w:eastAsia="zh-CN"/>
        </w:rPr>
      </w:pPr>
      <w:r>
        <w:rPr>
          <w:rFonts w:hint="eastAsia"/>
          <w:lang w:eastAsia="zh-CN"/>
        </w:rPr>
        <w:t>① 科技创新需要有挑战权威的批判精神 ② 科技创新是综合国力竞争的决定因素</w:t>
      </w:r>
    </w:p>
    <w:p>
      <w:pPr>
        <w:rPr>
          <w:rFonts w:hint="eastAsia"/>
          <w:lang w:eastAsia="zh-CN"/>
        </w:rPr>
      </w:pPr>
      <w:r>
        <w:rPr>
          <w:rFonts w:hint="eastAsia"/>
          <w:lang w:eastAsia="zh-CN"/>
        </w:rPr>
        <w:t>③ 中国在航天科技领域已走在世界前列 ④中国航天取得的成就离不开实干精神</w:t>
      </w:r>
    </w:p>
    <w:p>
      <w:pPr>
        <w:rPr>
          <w:rFonts w:hint="eastAsia"/>
          <w:lang w:eastAsia="zh-CN"/>
        </w:rPr>
      </w:pPr>
      <w:r>
        <w:rPr>
          <w:rFonts w:hint="eastAsia"/>
          <w:lang w:eastAsia="zh-CN"/>
        </w:rPr>
        <w:t>A.①②B. ①③C. ②④D. ③④</w:t>
      </w:r>
    </w:p>
    <w:p>
      <w:pPr>
        <w:rPr>
          <w:rFonts w:hint="eastAsia"/>
          <w:lang w:eastAsia="zh-CN"/>
        </w:rPr>
      </w:pPr>
      <w:r>
        <w:rPr>
          <w:rFonts w:hint="eastAsia"/>
          <w:lang w:eastAsia="zh-CN"/>
        </w:rPr>
        <w:t>5.2020年，全国新开工改造3.9万个城镇老旧小区，本轮城镇老旧小区改造的实施方式跟过去有很大不同。"改不改、改什么、怎么改"要有居民充分参与，改造方案出台后，还要听取大家的意见再调整。这表明（ ）。</w:t>
      </w:r>
    </w:p>
    <w:p>
      <w:pPr>
        <w:numPr>
          <w:ilvl w:val="0"/>
          <w:numId w:val="3"/>
        </w:numPr>
        <w:rPr>
          <w:rFonts w:hint="eastAsia"/>
          <w:lang w:eastAsia="zh-CN"/>
        </w:rPr>
      </w:pPr>
      <w:r>
        <w:rPr>
          <w:rFonts w:hint="eastAsia"/>
          <w:lang w:eastAsia="zh-CN"/>
        </w:rPr>
        <w:t>基层群众自治制度是我国的根本制度②居民应树立民主意识，主动参与民主决策③ 改造方案出台后，广泛听取民意有利于实行民主监督④ 我国实行人民民主，维护人民的根本利益</w:t>
      </w:r>
    </w:p>
    <w:p>
      <w:pPr>
        <w:numPr>
          <w:ilvl w:val="0"/>
          <w:numId w:val="0"/>
        </w:numPr>
        <w:rPr>
          <w:rFonts w:hint="eastAsia"/>
          <w:lang w:eastAsia="zh-CN"/>
        </w:rPr>
      </w:pPr>
      <w:r>
        <w:rPr>
          <w:rFonts w:hint="eastAsia"/>
          <w:lang w:eastAsia="zh-CN"/>
        </w:rPr>
        <w:t>A.①②B.①③</w:t>
      </w:r>
      <w:r>
        <w:rPr>
          <w:rFonts w:hint="eastAsia"/>
          <w:lang w:val="en-US" w:eastAsia="zh-CN"/>
        </w:rPr>
        <w:t>C</w:t>
      </w:r>
      <w:r>
        <w:rPr>
          <w:rFonts w:hint="eastAsia"/>
          <w:lang w:eastAsia="zh-CN"/>
        </w:rPr>
        <w:t>.②④D.③④</w:t>
      </w:r>
    </w:p>
    <w:p>
      <w:pPr>
        <w:rPr>
          <w:rFonts w:hint="eastAsia"/>
          <w:lang w:eastAsia="zh-CN"/>
        </w:rPr>
      </w:pPr>
      <w:r>
        <w:rPr>
          <w:rFonts w:hint="eastAsia"/>
          <w:lang w:eastAsia="zh-CN"/>
        </w:rPr>
        <w:t>6.第七次全国人口普查结果显示，我国15岁及以上人口平均受救育年限从2010年的9.08年提高至9.91年。16~59岁劳动年龄人口平均受教育年限从2010年的9.67年提高至 10.75年，文盲率从 2010 年的4.08%下降为2.67%。由此可以得出的正确结论是（）。</w:t>
      </w:r>
    </w:p>
    <w:p>
      <w:pPr>
        <w:rPr>
          <w:rFonts w:hint="eastAsia"/>
          <w:lang w:eastAsia="zh-CN"/>
        </w:rPr>
      </w:pPr>
      <w:r>
        <w:rPr>
          <w:rFonts w:hint="eastAsia"/>
          <w:lang w:eastAsia="zh-CN"/>
        </w:rPr>
        <w:t>A. 人口基数大、人口素质偏低是我国人口现状的基本特点</w:t>
      </w:r>
    </w:p>
    <w:p>
      <w:pPr>
        <w:rPr>
          <w:rFonts w:hint="eastAsia"/>
          <w:lang w:eastAsia="zh-CN"/>
        </w:rPr>
      </w:pPr>
      <w:r>
        <w:rPr>
          <w:rFonts w:hint="eastAsia"/>
          <w:lang w:eastAsia="zh-CN"/>
        </w:rPr>
        <w:t>B.我国人口质量稳步提升，人口受教育程度明显提高</w:t>
      </w:r>
    </w:p>
    <w:p>
      <w:pPr>
        <w:rPr>
          <w:rFonts w:hint="eastAsia"/>
          <w:lang w:eastAsia="zh-CN"/>
        </w:rPr>
      </w:pPr>
      <w:r>
        <w:rPr>
          <w:rFonts w:hint="eastAsia"/>
          <w:lang w:eastAsia="zh-CN"/>
        </w:rPr>
        <w:t>C.我国文盲率明显下降，国民受教育程度与发达国家持平</w:t>
      </w:r>
    </w:p>
    <w:p>
      <w:pPr>
        <w:rPr>
          <w:rFonts w:hint="eastAsia"/>
          <w:lang w:eastAsia="zh-CN"/>
        </w:rPr>
      </w:pPr>
      <w:r>
        <w:rPr>
          <w:rFonts w:hint="eastAsia"/>
          <w:lang w:eastAsia="zh-CN"/>
        </w:rPr>
        <w:t>D.我国人口对经济社会发展的压力已发生根本改变</w:t>
      </w:r>
    </w:p>
    <w:p>
      <w:pPr>
        <w:rPr>
          <w:rFonts w:hint="eastAsia"/>
          <w:lang w:eastAsia="zh-CN"/>
        </w:rPr>
      </w:pPr>
      <w:r>
        <w:rPr>
          <w:rFonts w:hint="eastAsia"/>
          <w:lang w:val="en-US" w:eastAsia="zh-CN"/>
        </w:rPr>
        <w:t>7.</w:t>
      </w:r>
      <w:r>
        <w:rPr>
          <w:rFonts w:hint="eastAsia"/>
          <w:lang w:eastAsia="zh-CN"/>
        </w:rPr>
        <w:t>从张仲景到李时珍，再到诺贝尔奖获得者居吻吻、人民英雄张伯礼;从《黄帝内经》《伤寒杂病论》到《本草纲目》，再到今天伟大的抗疫实践……千百年来，中医和中药护佑着中华民族的生存与发展。为弘扬中医药文化，我们应该（）。</w:t>
      </w:r>
    </w:p>
    <w:p>
      <w:pPr>
        <w:rPr>
          <w:rFonts w:hint="eastAsia"/>
          <w:lang w:eastAsia="zh-CN"/>
        </w:rPr>
      </w:pPr>
      <w:r>
        <w:rPr>
          <w:rFonts w:hint="eastAsia"/>
          <w:lang w:eastAsia="zh-CN"/>
        </w:rPr>
        <w:t>①只信中医，摒弃西医②传承精华，守正创新 ③ 中西互补，协调发展 ④重视中医，淡化西医</w:t>
      </w:r>
    </w:p>
    <w:p>
      <w:pPr>
        <w:rPr>
          <w:rFonts w:hint="eastAsia"/>
          <w:lang w:eastAsia="zh-CN"/>
        </w:rPr>
      </w:pPr>
      <w:r>
        <w:rPr>
          <w:rFonts w:hint="eastAsia"/>
          <w:lang w:eastAsia="zh-CN"/>
        </w:rPr>
        <w:t>A.①②B.①④C. ②③D. ③④</w:t>
      </w:r>
    </w:p>
    <w:p>
      <w:pPr>
        <w:rPr>
          <w:rFonts w:hint="eastAsia"/>
          <w:lang w:eastAsia="zh-CN"/>
        </w:rPr>
      </w:pPr>
      <w:r>
        <w:rPr>
          <w:rFonts w:hint="eastAsia"/>
          <w:lang w:eastAsia="zh-CN"/>
        </w:rPr>
        <w:t>8.2021年4月，十三届全国人大常委会第二十八次会议表决通过《中华人民共和国反食品浪费法》。该法律的出台有利于（）。</w:t>
      </w:r>
    </w:p>
    <w:p>
      <w:pPr>
        <w:rPr>
          <w:rFonts w:hint="eastAsia"/>
          <w:lang w:eastAsia="zh-CN"/>
        </w:rPr>
      </w:pPr>
      <w:r>
        <w:rPr>
          <w:rFonts w:hint="eastAsia"/>
          <w:lang w:eastAsia="zh-CN"/>
        </w:rPr>
        <w:t>A.夯实法治基础，提高粮食产量B.凝聚法治共识，减少粮食浪费</w:t>
      </w:r>
    </w:p>
    <w:p>
      <w:pPr>
        <w:rPr>
          <w:rFonts w:hint="eastAsia"/>
          <w:lang w:eastAsia="zh-CN"/>
        </w:rPr>
      </w:pPr>
      <w:r>
        <w:rPr>
          <w:rFonts w:hint="eastAsia"/>
          <w:lang w:eastAsia="zh-CN"/>
        </w:rPr>
        <w:t>C. 明确法定义务，加强民主协商D. 扩大公民权利，拓宽民主渠道</w:t>
      </w:r>
    </w:p>
    <w:p>
      <w:pPr>
        <w:rPr>
          <w:rFonts w:hint="eastAsia"/>
          <w:lang w:eastAsia="zh-CN"/>
        </w:rPr>
      </w:pPr>
      <w:r>
        <w:rPr>
          <w:rFonts w:hint="eastAsia"/>
          <w:lang w:eastAsia="zh-CN"/>
        </w:rPr>
        <w:t>9.社会主义民主是一种新型的民主。我国社会主义民主的两种重要形式是（）。</w:t>
      </w:r>
    </w:p>
    <w:p>
      <w:pPr>
        <w:rPr>
          <w:rFonts w:hint="eastAsia"/>
          <w:lang w:eastAsia="zh-CN"/>
        </w:rPr>
      </w:pPr>
      <w:r>
        <w:rPr>
          <w:rFonts w:hint="eastAsia"/>
          <w:lang w:eastAsia="zh-CN"/>
        </w:rPr>
        <w:t>①选举民主 ②协商民主 ③民主决策 ④民主监督</w:t>
      </w:r>
    </w:p>
    <w:p>
      <w:pPr>
        <w:rPr>
          <w:rFonts w:hint="eastAsia"/>
          <w:lang w:eastAsia="zh-CN"/>
        </w:rPr>
      </w:pPr>
      <w:r>
        <w:rPr>
          <w:rFonts w:hint="eastAsia"/>
          <w:lang w:eastAsia="zh-CN"/>
        </w:rPr>
        <w:t>A. ①②B. ②③C. ③④D. ①④</w:t>
      </w:r>
    </w:p>
    <w:p>
      <w:pPr>
        <w:rPr>
          <w:rFonts w:hint="eastAsia"/>
          <w:lang w:eastAsia="zh-CN"/>
        </w:rPr>
      </w:pPr>
      <w:r>
        <w:rPr>
          <w:rFonts w:hint="eastAsia"/>
          <w:lang w:eastAsia="zh-CN"/>
        </w:rPr>
        <w:t>10.2021年3月11日，十三届全国人大四次会议以高票表决通过了《全国人民代表大会关于完善香港特别行政区选举制度的决定》，为全面落实"爱国者治港"提供了更加坚实的制度保障。关于该决定，下列说法正确的是</w:t>
      </w:r>
    </w:p>
    <w:p>
      <w:pPr>
        <w:rPr>
          <w:rFonts w:hint="eastAsia"/>
          <w:lang w:eastAsia="zh-CN"/>
        </w:rPr>
      </w:pPr>
      <w:r>
        <w:rPr>
          <w:rFonts w:hint="eastAsia"/>
          <w:lang w:eastAsia="zh-CN"/>
        </w:rPr>
        <w:t>① 为了全面准确地贯彻"一国两制"方针 ②有利于维护国家和香港的根本利益 ③保障少数民族经济社会发展 ④完善香港选举制度，准确贯彻"港人治港"的方针</w:t>
      </w:r>
    </w:p>
    <w:p>
      <w:pPr>
        <w:rPr>
          <w:rFonts w:hint="eastAsia"/>
          <w:lang w:eastAsia="zh-CN"/>
        </w:rPr>
      </w:pPr>
      <w:r>
        <w:rPr>
          <w:rFonts w:hint="eastAsia"/>
          <w:lang w:eastAsia="zh-CN"/>
        </w:rPr>
        <w:t>A.①②③B.②③④C.①②④D.①③④</w:t>
      </w:r>
    </w:p>
    <w:p>
      <w:pPr>
        <w:rPr>
          <w:rFonts w:hint="eastAsia"/>
          <w:lang w:eastAsia="zh-CN"/>
        </w:rPr>
      </w:pPr>
      <w:r>
        <w:rPr>
          <w:rFonts w:hint="eastAsia"/>
          <w:lang w:eastAsia="zh-CN"/>
        </w:rPr>
        <w:t>11.2020年11月8日，川藏铁路雅安至林芝段开工。建设这条继青藏铁路之后的第二条进藏"天路"，是贯彻落实新时代党的治藏方略的一项重大举措。建设川藏铁路（）。</w:t>
      </w:r>
    </w:p>
    <w:p>
      <w:pPr>
        <w:rPr>
          <w:rFonts w:hint="eastAsia"/>
          <w:lang w:eastAsia="zh-CN"/>
        </w:rPr>
      </w:pPr>
      <w:r>
        <w:rPr>
          <w:rFonts w:hint="eastAsia"/>
          <w:lang w:eastAsia="zh-CN"/>
        </w:rPr>
        <w:t>①体现了平等团结互助和谐的社会主义新型民族关系②是实现高度自治、维护国家统一的必要条件③有利于巩固边疆稳定、促进民族团结④ 能够有效推动西部尤其是川藏地区经济社会发展</w:t>
      </w:r>
    </w:p>
    <w:p>
      <w:pPr>
        <w:rPr>
          <w:rFonts w:hint="eastAsia"/>
          <w:lang w:eastAsia="zh-CN"/>
        </w:rPr>
      </w:pPr>
      <w:r>
        <w:rPr>
          <w:rFonts w:hint="eastAsia"/>
          <w:lang w:eastAsia="zh-CN"/>
        </w:rPr>
        <w:t>A. ①②B. ①④C. ②③D.③④</w:t>
      </w:r>
    </w:p>
    <w:p>
      <w:pPr>
        <w:rPr>
          <w:rFonts w:hint="eastAsia"/>
          <w:lang w:eastAsia="zh-CN"/>
        </w:rPr>
      </w:pPr>
      <w:r>
        <w:rPr>
          <w:rFonts w:hint="eastAsia"/>
          <w:lang w:eastAsia="zh-CN"/>
        </w:rPr>
        <w:t>12."法律可以强制你赡养父母，但无法让你真正孝敬父母。"这句话告诉我们</w:t>
      </w:r>
    </w:p>
    <w:p>
      <w:pPr>
        <w:rPr>
          <w:rFonts w:hint="eastAsia"/>
          <w:lang w:eastAsia="zh-CN"/>
        </w:rPr>
      </w:pPr>
      <w:r>
        <w:rPr>
          <w:rFonts w:hint="eastAsia"/>
          <w:lang w:eastAsia="zh-CN"/>
        </w:rPr>
        <w:t>A.德治比法治更具有权威性和强制性B.法治比德治更具有号召力和劝导力</w:t>
      </w:r>
    </w:p>
    <w:p>
      <w:pPr>
        <w:rPr>
          <w:rFonts w:hint="eastAsia"/>
          <w:lang w:eastAsia="zh-CN"/>
        </w:rPr>
      </w:pPr>
      <w:r>
        <w:rPr>
          <w:rFonts w:hint="eastAsia"/>
          <w:lang w:eastAsia="zh-CN"/>
        </w:rPr>
        <w:t>C.法治重教化作用，德治重规范作用D.法律与道德相辅相成，法治与德治相得益彰</w:t>
      </w:r>
    </w:p>
    <w:p>
      <w:pPr>
        <w:rPr>
          <w:rFonts w:hint="eastAsia"/>
          <w:lang w:eastAsia="zh-CN"/>
        </w:rPr>
      </w:pPr>
      <w:r>
        <w:rPr>
          <w:rFonts w:hint="eastAsia"/>
          <w:lang w:eastAsia="zh-CN"/>
        </w:rPr>
        <w:t>二、非选择题（共56分，5小题）</w:t>
      </w:r>
    </w:p>
    <w:p>
      <w:pPr>
        <w:rPr>
          <w:rFonts w:hint="eastAsia"/>
          <w:lang w:eastAsia="zh-CN"/>
        </w:rPr>
      </w:pPr>
      <w:r>
        <w:rPr>
          <w:rFonts w:hint="eastAsia"/>
          <w:lang w:eastAsia="zh-CN"/>
        </w:rPr>
        <w:t>【提升自我 塑造自我】</w:t>
      </w:r>
    </w:p>
    <w:p>
      <w:pPr>
        <w:rPr>
          <w:rFonts w:hint="eastAsia"/>
          <w:lang w:eastAsia="zh-CN"/>
        </w:rPr>
      </w:pPr>
      <w:r>
        <w:rPr>
          <w:rFonts w:hint="eastAsia"/>
          <w:lang w:eastAsia="zh-CN"/>
        </w:rPr>
        <w:t>13.（8分）观察漫画，回答下列问题。</w:t>
      </w:r>
    </w:p>
    <w:p>
      <w:pPr>
        <w:rPr>
          <w:rFonts w:hint="eastAsia"/>
          <w:lang w:eastAsia="zh-CN"/>
        </w:rPr>
      </w:pPr>
      <w:r>
        <w:rPr>
          <w:rFonts w:hint="eastAsia"/>
          <w:lang w:eastAsia="zh-CN"/>
        </w:rPr>
        <w:drawing>
          <wp:inline distT="0" distB="0" distL="114300" distR="114300">
            <wp:extent cx="4448175" cy="1209675"/>
            <wp:effectExtent l="0" t="0" r="9525" b="9525"/>
            <wp:docPr id="1" name="图片 1" descr="409a31812cceb23159d177bb2fc2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09a31812cceb23159d177bb2fc2069"/>
                    <pic:cNvPicPr>
                      <a:picLocks noChangeAspect="1"/>
                    </pic:cNvPicPr>
                  </pic:nvPicPr>
                  <pic:blipFill>
                    <a:blip r:embed="rId5"/>
                    <a:stretch>
                      <a:fillRect/>
                    </a:stretch>
                  </pic:blipFill>
                  <pic:spPr>
                    <a:xfrm>
                      <a:off x="0" y="0"/>
                      <a:ext cx="4448175" cy="1209675"/>
                    </a:xfrm>
                    <a:prstGeom prst="rect">
                      <a:avLst/>
                    </a:prstGeom>
                  </pic:spPr>
                </pic:pic>
              </a:graphicData>
            </a:graphic>
          </wp:inline>
        </w:drawing>
      </w:r>
    </w:p>
    <w:p>
      <w:pPr>
        <w:rPr>
          <w:rFonts w:hint="eastAsia"/>
          <w:lang w:eastAsia="zh-CN"/>
        </w:rPr>
      </w:pPr>
      <w:r>
        <w:rPr>
          <w:rFonts w:hint="eastAsia"/>
          <w:lang w:eastAsia="zh-CN"/>
        </w:rPr>
        <w:t>（1）请你根据漫画信息填写下列表格。（2分）</w:t>
      </w:r>
    </w:p>
    <w:p>
      <w:pPr>
        <w:rPr>
          <w:rFonts w:hint="eastAsia"/>
          <w:lang w:eastAsia="zh-CN"/>
        </w:rPr>
      </w:pPr>
      <w:r>
        <w:rPr>
          <w:rFonts w:hint="eastAsia"/>
          <w:lang w:eastAsia="zh-CN"/>
        </w:rPr>
        <w:t>漫画一有利于培养学生___________的传统美德。</w:t>
      </w:r>
    </w:p>
    <w:p>
      <w:pPr>
        <w:rPr>
          <w:rFonts w:hint="eastAsia"/>
          <w:lang w:eastAsia="zh-CN"/>
        </w:rPr>
      </w:pPr>
      <w:r>
        <w:rPr>
          <w:rFonts w:hint="eastAsia"/>
          <w:lang w:eastAsia="zh-CN"/>
        </w:rPr>
        <w:t>漫画二中的几名同学践行了</w:t>
      </w:r>
      <w:r>
        <w:rPr>
          <w:rFonts w:hint="eastAsia"/>
          <w:u w:val="single"/>
          <w:lang w:val="en-US" w:eastAsia="zh-CN"/>
        </w:rPr>
        <w:t xml:space="preserve">            </w:t>
      </w:r>
      <w:r>
        <w:rPr>
          <w:rFonts w:hint="eastAsia"/>
          <w:lang w:eastAsia="zh-CN"/>
        </w:rPr>
        <w:t>社会主义核心价值观。</w:t>
      </w:r>
    </w:p>
    <w:p>
      <w:pPr>
        <w:rPr>
          <w:rFonts w:hint="eastAsia"/>
          <w:lang w:eastAsia="zh-CN"/>
        </w:rPr>
      </w:pPr>
      <w:r>
        <w:rPr>
          <w:rFonts w:hint="eastAsia"/>
          <w:lang w:eastAsia="zh-CN"/>
        </w:rPr>
        <w:t>（2）结合两幅漫画，谈谈未成年人多参加此类活动的重要价值。（6分）</w:t>
      </w:r>
    </w:p>
    <w:p>
      <w:pPr>
        <w:rPr>
          <w:rFonts w:hint="eastAsia"/>
          <w:lang w:eastAsia="zh-CN"/>
        </w:rPr>
      </w:pPr>
    </w:p>
    <w:p>
      <w:pPr>
        <w:rPr>
          <w:rFonts w:hint="eastAsia"/>
          <w:lang w:eastAsia="zh-CN"/>
        </w:rPr>
      </w:pPr>
    </w:p>
    <w:p>
      <w:pPr>
        <w:rPr>
          <w:rFonts w:hint="eastAsia"/>
          <w:lang w:eastAsia="zh-CN"/>
        </w:rPr>
      </w:pPr>
      <w:r>
        <w:rPr>
          <w:rFonts w:hint="eastAsia"/>
          <w:lang w:eastAsia="zh-CN"/>
        </w:rPr>
        <w:t>【绿色发展 从我开始】</w:t>
      </w:r>
    </w:p>
    <w:p>
      <w:pPr>
        <w:rPr>
          <w:rFonts w:hint="eastAsia"/>
          <w:lang w:eastAsia="zh-CN"/>
        </w:rPr>
      </w:pPr>
      <w:r>
        <w:rPr>
          <w:rFonts w:hint="eastAsia"/>
          <w:lang w:eastAsia="zh-CN"/>
        </w:rPr>
        <w:t>14.（8分）近年来，绿色消费成为一种新的消费理念，它不仅包括绿色产品，还包括物资的回收利用、能源的有效使用、对生存环境和物种的保护等。绿色消费是实现生态良好的重要举措。学校积极开展"绿色消费，从我开始"的主题活动，大家对此不以为然，为此，班主任特意召开主题班会。通过这次主题班会，大家理解了绿色消费的必要性。同学们从自身出发，，采取多种形式，践行绿色消费理念。</w:t>
      </w:r>
    </w:p>
    <w:p>
      <w:pPr>
        <w:rPr>
          <w:rFonts w:hint="eastAsia"/>
          <w:lang w:eastAsia="zh-CN"/>
        </w:rPr>
      </w:pPr>
      <w:r>
        <w:rPr>
          <w:rFonts w:hint="eastAsia"/>
          <w:lang w:eastAsia="zh-CN"/>
        </w:rPr>
        <w:t>（1）分析学校开展该活动的意义。（4分）</w:t>
      </w:r>
    </w:p>
    <w:p>
      <w:pPr>
        <w:rPr>
          <w:rFonts w:hint="eastAsia"/>
          <w:lang w:eastAsia="zh-CN"/>
        </w:rPr>
      </w:pPr>
      <w:r>
        <w:rPr>
          <w:rFonts w:hint="eastAsia"/>
          <w:lang w:eastAsia="zh-CN"/>
        </w:rPr>
        <w:t>（2）请结合生活实际，谈谈你的绿色消费行动。（4分）</w:t>
      </w:r>
    </w:p>
    <w:p>
      <w:pPr>
        <w:rPr>
          <w:rFonts w:hint="eastAsia"/>
          <w:lang w:eastAsia="zh-CN"/>
        </w:rPr>
      </w:pPr>
      <w:r>
        <w:rPr>
          <w:rFonts w:hint="eastAsia"/>
          <w:lang w:eastAsia="zh-CN"/>
        </w:rPr>
        <w:t>【情境探究 明理践行】</w:t>
      </w:r>
    </w:p>
    <w:p>
      <w:pPr>
        <w:rPr>
          <w:rFonts w:hint="eastAsia"/>
          <w:lang w:eastAsia="zh-CN"/>
        </w:rPr>
      </w:pPr>
      <w:r>
        <w:rPr>
          <w:rFonts w:hint="eastAsia"/>
          <w:lang w:eastAsia="zh-CN"/>
        </w:rPr>
        <w:t>15.（12分）以下是安安同学生活中的三个情境，请你运用所学知识，对其进行探究。</w:t>
      </w:r>
    </w:p>
    <w:p>
      <w:pPr>
        <w:rPr>
          <w:rFonts w:hint="eastAsia"/>
          <w:lang w:eastAsia="zh-CN"/>
        </w:rPr>
      </w:pPr>
      <w:r>
        <w:rPr>
          <w:rFonts w:hint="eastAsia"/>
          <w:lang w:eastAsia="zh-CN"/>
        </w:rPr>
        <w:t>情境— 学校举办青少年科技创新大赛，安安打算把表哥在大学里研发的智能机器人拿来参赛。</w:t>
      </w:r>
    </w:p>
    <w:p>
      <w:pPr>
        <w:rPr>
          <w:rFonts w:hint="eastAsia"/>
          <w:lang w:eastAsia="zh-CN"/>
        </w:rPr>
      </w:pPr>
      <w:r>
        <w:rPr>
          <w:rFonts w:hint="eastAsia"/>
          <w:lang w:eastAsia="zh-CN"/>
        </w:rPr>
        <w:t>（1）安安的正确做法是∶_____（2分）</w:t>
      </w:r>
    </w:p>
    <w:p>
      <w:pPr>
        <w:rPr>
          <w:rFonts w:hint="eastAsia"/>
          <w:lang w:eastAsia="zh-CN"/>
        </w:rPr>
      </w:pPr>
      <w:r>
        <w:rPr>
          <w:rFonts w:hint="eastAsia"/>
          <w:lang w:eastAsia="zh-CN"/>
        </w:rPr>
        <w:t>（2）理由∶___________。（2分）</w:t>
      </w:r>
    </w:p>
    <w:p>
      <w:pPr>
        <w:rPr>
          <w:rFonts w:hint="eastAsia"/>
          <w:lang w:eastAsia="zh-CN"/>
        </w:rPr>
      </w:pPr>
      <w:r>
        <w:rPr>
          <w:rFonts w:hint="eastAsia"/>
          <w:lang w:eastAsia="zh-CN"/>
        </w:rPr>
        <w:t>情境二 县政府决定就中小学"双减"的相关问题召开由部分学生和家长参加的座谈会，安安被邀请作为学生代表参加座谈会。</w:t>
      </w:r>
    </w:p>
    <w:p>
      <w:pPr>
        <w:rPr>
          <w:rFonts w:hint="eastAsia"/>
          <w:lang w:eastAsia="zh-CN"/>
        </w:rPr>
      </w:pPr>
      <w:r>
        <w:rPr>
          <w:rFonts w:hint="eastAsia"/>
          <w:lang w:eastAsia="zh-CN"/>
        </w:rPr>
        <w:t>（1）在座谈会上，安安应该∶________________。（2分）</w:t>
      </w:r>
    </w:p>
    <w:p>
      <w:pPr>
        <w:rPr>
          <w:rFonts w:hint="eastAsia"/>
          <w:lang w:eastAsia="zh-CN"/>
        </w:rPr>
      </w:pPr>
      <w:r>
        <w:rPr>
          <w:rFonts w:hint="eastAsia"/>
          <w:lang w:eastAsia="zh-CN"/>
        </w:rPr>
        <w:t>（2）理由∶___________。（2分）</w:t>
      </w:r>
    </w:p>
    <w:p>
      <w:pPr>
        <w:rPr>
          <w:rFonts w:hint="eastAsia"/>
          <w:lang w:eastAsia="zh-CN"/>
        </w:rPr>
      </w:pPr>
      <w:r>
        <w:rPr>
          <w:rFonts w:hint="eastAsia"/>
          <w:lang w:eastAsia="zh-CN"/>
        </w:rPr>
        <w:t xml:space="preserve">情境三 打开微信，安安发现有人在散布"台独"言论.……. </w:t>
      </w:r>
    </w:p>
    <w:p>
      <w:pPr>
        <w:rPr>
          <w:rFonts w:hint="eastAsia"/>
          <w:lang w:eastAsia="zh-CN"/>
        </w:rPr>
      </w:pPr>
      <w:r>
        <w:rPr>
          <w:rFonts w:hint="eastAsia"/>
          <w:lang w:eastAsia="zh-CN"/>
        </w:rPr>
        <w:t>（1）此时，安安应该∶_____________。（2分）</w:t>
      </w:r>
    </w:p>
    <w:p>
      <w:pPr>
        <w:rPr>
          <w:rFonts w:hint="eastAsia"/>
          <w:lang w:eastAsia="zh-CN"/>
        </w:rPr>
      </w:pPr>
      <w:r>
        <w:rPr>
          <w:rFonts w:hint="eastAsia"/>
          <w:lang w:eastAsia="zh-CN"/>
        </w:rPr>
        <w:t>（2）理由∶___________。（2分）</w:t>
      </w:r>
    </w:p>
    <w:p>
      <w:pPr>
        <w:rPr>
          <w:rFonts w:hint="eastAsia"/>
          <w:lang w:eastAsia="zh-CN"/>
        </w:rPr>
      </w:pPr>
      <w:r>
        <w:rPr>
          <w:rFonts w:hint="eastAsia"/>
          <w:lang w:eastAsia="zh-CN"/>
        </w:rPr>
        <w:t>【聚焦十四五 擘画美好安徽】</w:t>
      </w:r>
    </w:p>
    <w:p>
      <w:pPr>
        <w:rPr>
          <w:rFonts w:hint="eastAsia"/>
          <w:lang w:eastAsia="zh-CN"/>
        </w:rPr>
      </w:pPr>
      <w:r>
        <w:rPr>
          <w:rFonts w:hint="eastAsia"/>
          <w:lang w:eastAsia="zh-CN"/>
        </w:rPr>
        <w:t>16. （14分）阅读材料，回答下列问题。</w:t>
      </w:r>
    </w:p>
    <w:p>
      <w:pPr>
        <w:rPr>
          <w:rFonts w:hint="eastAsia"/>
          <w:lang w:eastAsia="zh-CN"/>
        </w:rPr>
      </w:pPr>
      <w:r>
        <w:rPr>
          <w:rFonts w:hint="eastAsia"/>
          <w:lang w:eastAsia="zh-CN"/>
        </w:rPr>
        <w:t>材料一∶民生福祉实现新的更大增进。安徽省人民受教育程度不断提高，多层次社会保障体系更加健全，卫生健康体系更加完善，脱贫攻坚成果巩固拓展，乡村振兴战略全面推进，人民生活品质持续提高。</w:t>
      </w:r>
    </w:p>
    <w:p>
      <w:pPr>
        <w:rPr>
          <w:rFonts w:hint="eastAsia"/>
          <w:lang w:eastAsia="zh-CN"/>
        </w:rPr>
      </w:pPr>
      <w:r>
        <w:rPr>
          <w:rFonts w:hint="eastAsia"/>
          <w:lang w:eastAsia="zh-CN"/>
        </w:rPr>
        <w:t>材料二∶法治乡村建设实现新的更大推进。2020年8月，中共安徽省委全面依法治省委员会印发《关于加强法治乡村建设的实施意见》，提出推动法治乡村建设11个方面62项措施，明确了安徽法治乡村建设的"任务书"和"路线图"。</w:t>
      </w:r>
    </w:p>
    <w:p>
      <w:pPr>
        <w:rPr>
          <w:rFonts w:hint="eastAsia"/>
          <w:lang w:eastAsia="zh-CN"/>
        </w:rPr>
      </w:pPr>
      <w:r>
        <w:rPr>
          <w:rFonts w:hint="eastAsia"/>
          <w:lang w:eastAsia="zh-CN"/>
        </w:rPr>
        <w:t>材料三∶生态文明建设实现新的更大进步。安徽主要污染物排放总量持续减少，大气、水、土壤、森林、湿地环境持续改善，生态安全屏障更加牢固，城乡人居环境明显改善，生态文明制度体系更加完善。</w:t>
      </w:r>
    </w:p>
    <w:p>
      <w:pPr>
        <w:rPr>
          <w:rFonts w:hint="eastAsia"/>
          <w:lang w:eastAsia="zh-CN"/>
        </w:rPr>
      </w:pPr>
      <w:r>
        <w:rPr>
          <w:rFonts w:hint="eastAsia"/>
          <w:lang w:eastAsia="zh-CN"/>
        </w:rPr>
        <w:t>（1）安徽省政府为什么要实现民生福祉新的更大增进?（4分）</w:t>
      </w:r>
    </w:p>
    <w:p>
      <w:pPr>
        <w:rPr>
          <w:rFonts w:hint="eastAsia"/>
          <w:lang w:eastAsia="zh-CN"/>
        </w:rPr>
      </w:pPr>
      <w:r>
        <w:rPr>
          <w:rFonts w:hint="eastAsia"/>
          <w:lang w:eastAsia="zh-CN"/>
        </w:rPr>
        <w:t>（2）结合材料二，请你谈谈安徽省为什么高度重视法治乡村建设?（4分）</w:t>
      </w:r>
    </w:p>
    <w:p>
      <w:pPr>
        <w:rPr>
          <w:rFonts w:hint="eastAsia"/>
          <w:lang w:eastAsia="zh-CN"/>
        </w:rPr>
      </w:pPr>
      <w:r>
        <w:rPr>
          <w:rFonts w:hint="eastAsia"/>
          <w:lang w:eastAsia="zh-CN"/>
        </w:rPr>
        <w:t>（3）为确保生态文明体系更加完善，应坚持什么战略和国策?（2分）</w:t>
      </w:r>
    </w:p>
    <w:p>
      <w:pPr>
        <w:rPr>
          <w:rFonts w:hint="eastAsia"/>
          <w:lang w:eastAsia="zh-CN"/>
        </w:rPr>
      </w:pPr>
      <w:r>
        <w:rPr>
          <w:rFonts w:hint="eastAsia"/>
          <w:lang w:eastAsia="zh-CN"/>
        </w:rPr>
        <w:t>（4）结合以上三则材料，谈谈你能为安徽省"十四五"建设作出哪些贡献?（4分）</w:t>
      </w:r>
    </w:p>
    <w:p>
      <w:pPr>
        <w:rPr>
          <w:rFonts w:hint="eastAsia"/>
          <w:lang w:eastAsia="zh-CN"/>
        </w:rPr>
      </w:pPr>
      <w:r>
        <w:rPr>
          <w:rFonts w:hint="eastAsia"/>
          <w:lang w:eastAsia="zh-CN"/>
        </w:rPr>
        <w:t>【建党百年 胸怀中华】</w:t>
      </w:r>
    </w:p>
    <w:p>
      <w:pPr>
        <w:numPr>
          <w:ilvl w:val="0"/>
          <w:numId w:val="4"/>
        </w:numPr>
        <w:rPr>
          <w:rFonts w:hint="eastAsia"/>
          <w:lang w:eastAsia="zh-CN"/>
        </w:rPr>
      </w:pPr>
      <w:r>
        <w:rPr>
          <w:rFonts w:hint="eastAsia"/>
          <w:lang w:eastAsia="zh-CN"/>
        </w:rPr>
        <w:t>（14分）胸怀中华千秋伟业，百年恰是风华正茂。继2020年10月中国共产党第十九届中央委员会第五次全体会议胜利召开后，2021年我们又迎来建党100周年。我县某中学组织九年级同学认真学习党的十九届五中全会精神，开展"听党话、感党思、跟党走"系列党史学习教育活动。现请你参与，并回答下列问题。</w:t>
      </w:r>
    </w:p>
    <w:p>
      <w:pPr>
        <w:numPr>
          <w:ilvl w:val="0"/>
          <w:numId w:val="0"/>
        </w:numPr>
        <w:rPr>
          <w:rFonts w:hint="eastAsia"/>
          <w:lang w:eastAsia="zh-CN"/>
        </w:rPr>
      </w:pPr>
      <w:r>
        <w:rPr>
          <w:rFonts w:hint="eastAsia"/>
          <w:lang w:eastAsia="zh-CN"/>
        </w:rPr>
        <w:t>◆奋斗目标我牢记</w:t>
      </w:r>
    </w:p>
    <w:p>
      <w:pPr>
        <w:numPr>
          <w:ilvl w:val="0"/>
          <w:numId w:val="5"/>
        </w:numPr>
        <w:rPr>
          <w:rFonts w:hint="eastAsia"/>
          <w:lang w:eastAsia="zh-CN"/>
        </w:rPr>
      </w:pPr>
      <w:r>
        <w:rPr>
          <w:rFonts w:hint="eastAsia"/>
          <w:lang w:eastAsia="zh-CN"/>
        </w:rPr>
        <w:t>从2020年到实现第二个百年奋斗目标可以分为两个阶段，请你按要求在下面时间轴上补全相应内容。（2分）</w:t>
      </w:r>
    </w:p>
    <w:p>
      <w:pPr>
        <w:numPr>
          <w:ilvl w:val="0"/>
          <w:numId w:val="0"/>
        </w:numPr>
        <w:rPr>
          <w:rFonts w:hint="eastAsia"/>
          <w:lang w:eastAsia="zh-CN"/>
        </w:rPr>
      </w:pPr>
      <w:r>
        <w:rPr>
          <w:rFonts w:hint="eastAsia"/>
          <w:lang w:eastAsia="zh-CN"/>
        </w:rPr>
        <w:drawing>
          <wp:inline distT="0" distB="0" distL="114300" distR="114300">
            <wp:extent cx="5270500" cy="921385"/>
            <wp:effectExtent l="0" t="0" r="6350" b="12065"/>
            <wp:docPr id="2" name="图片 2" descr="3ec12585b43b2847643eb6186afcf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ec12585b43b2847643eb6186afcfd7"/>
                    <pic:cNvPicPr>
                      <a:picLocks noChangeAspect="1"/>
                    </pic:cNvPicPr>
                  </pic:nvPicPr>
                  <pic:blipFill>
                    <a:blip r:embed="rId6"/>
                    <a:stretch>
                      <a:fillRect/>
                    </a:stretch>
                  </pic:blipFill>
                  <pic:spPr>
                    <a:xfrm>
                      <a:off x="0" y="0"/>
                      <a:ext cx="5270500" cy="921385"/>
                    </a:xfrm>
                    <a:prstGeom prst="rect">
                      <a:avLst/>
                    </a:prstGeom>
                  </pic:spPr>
                </pic:pic>
              </a:graphicData>
            </a:graphic>
          </wp:inline>
        </w:drawing>
      </w:r>
    </w:p>
    <w:p>
      <w:pPr>
        <w:rPr>
          <w:rFonts w:hint="default"/>
          <w:u w:val="single"/>
          <w:lang w:val="en-US" w:eastAsia="zh-CN"/>
        </w:rPr>
      </w:pPr>
      <w:r>
        <w:rPr>
          <w:rFonts w:hint="eastAsia"/>
          <w:lang w:eastAsia="zh-CN"/>
        </w:rPr>
        <w:t>①</w:t>
      </w:r>
      <w:r>
        <w:rPr>
          <w:rFonts w:hint="eastAsia"/>
          <w:u w:val="single"/>
          <w:lang w:eastAsia="zh-CN"/>
        </w:rPr>
        <w:t>__</w:t>
      </w:r>
      <w:r>
        <w:rPr>
          <w:rFonts w:hint="eastAsia"/>
          <w:u w:val="single"/>
          <w:lang w:val="en-US" w:eastAsia="zh-CN"/>
        </w:rPr>
        <w:t xml:space="preserve">      </w:t>
      </w:r>
      <w:r>
        <w:rPr>
          <w:rFonts w:hint="eastAsia"/>
          <w:u w:val="single"/>
          <w:lang w:eastAsia="zh-CN"/>
        </w:rPr>
        <w:t>②</w:t>
      </w:r>
      <w:r>
        <w:rPr>
          <w:rFonts w:hint="eastAsia"/>
          <w:u w:val="single"/>
          <w:lang w:val="en-US" w:eastAsia="zh-CN"/>
        </w:rPr>
        <w:t xml:space="preserve">       </w:t>
      </w:r>
    </w:p>
    <w:p>
      <w:pPr>
        <w:rPr>
          <w:rFonts w:hint="eastAsia"/>
          <w:lang w:eastAsia="zh-CN"/>
        </w:rPr>
      </w:pPr>
      <w:r>
        <w:rPr>
          <w:rFonts w:hint="eastAsia"/>
          <w:lang w:eastAsia="zh-CN"/>
        </w:rPr>
        <w:t>◆党史知识我清楚</w:t>
      </w:r>
    </w:p>
    <w:p>
      <w:pPr>
        <w:rPr>
          <w:rFonts w:hint="eastAsia"/>
          <w:lang w:eastAsia="zh-CN"/>
        </w:rPr>
      </w:pPr>
      <w:r>
        <w:rPr>
          <w:rFonts w:hint="eastAsia"/>
          <w:lang w:eastAsia="zh-CN"/>
        </w:rPr>
        <w:t>小安同学作为本次党史宣传员，他找到如下一段文字∶2020年是脱贫攻坚决战决胜之年。打赢脱贫攻坚战，说明了为中国人民谋幸福是党的奋斗目标，体现了实现中华民族伟大复兴最鲜明的特点是中国共产党的领导。</w:t>
      </w:r>
    </w:p>
    <w:p>
      <w:pPr>
        <w:rPr>
          <w:rFonts w:hint="eastAsia"/>
          <w:lang w:eastAsia="zh-CN"/>
        </w:rPr>
      </w:pPr>
      <w:r>
        <w:rPr>
          <w:rFonts w:hint="eastAsia"/>
          <w:lang w:eastAsia="zh-CN"/>
        </w:rPr>
        <w:t>（2）这段文字中有两处错误，请你找出并更正。（4分）</w:t>
      </w:r>
    </w:p>
    <w:p>
      <w:pPr>
        <w:rPr>
          <w:rFonts w:hint="eastAsia"/>
          <w:lang w:eastAsia="zh-CN"/>
        </w:rPr>
      </w:pPr>
      <w:r>
        <w:rPr>
          <w:rFonts w:hint="eastAsia"/>
          <w:lang w:eastAsia="zh-CN"/>
        </w:rPr>
        <w:t>◆庆祝活动我参与</w:t>
      </w:r>
    </w:p>
    <w:p>
      <w:pPr>
        <w:rPr>
          <w:rFonts w:hint="eastAsia"/>
          <w:lang w:eastAsia="zh-CN"/>
        </w:rPr>
      </w:pPr>
      <w:r>
        <w:rPr>
          <w:rFonts w:hint="eastAsia"/>
          <w:lang w:eastAsia="zh-CN"/>
        </w:rPr>
        <w:t>琦琦所在的小组想了解社会各界对中国共产党成立以来取得的巨大成就的认识。</w:t>
      </w:r>
    </w:p>
    <w:p>
      <w:pPr>
        <w:rPr>
          <w:rFonts w:hint="eastAsia"/>
          <w:lang w:eastAsia="zh-CN"/>
        </w:rPr>
      </w:pPr>
      <w:r>
        <w:rPr>
          <w:rFonts w:hint="eastAsia"/>
          <w:lang w:eastAsia="zh-CN"/>
        </w:rPr>
        <w:t>（3）他们可以通过哪些途径了解?（4分）</w:t>
      </w:r>
    </w:p>
    <w:p>
      <w:pPr>
        <w:rPr>
          <w:rFonts w:hint="eastAsia"/>
          <w:lang w:eastAsia="zh-CN"/>
        </w:rPr>
      </w:pPr>
    </w:p>
    <w:p>
      <w:pPr>
        <w:rPr>
          <w:rFonts w:hint="eastAsia"/>
          <w:lang w:eastAsia="zh-CN"/>
        </w:rPr>
      </w:pPr>
      <w:r>
        <w:rPr>
          <w:rFonts w:hint="eastAsia"/>
          <w:lang w:eastAsia="zh-CN"/>
        </w:rPr>
        <w:t>◆振兴中华我有责</w:t>
      </w:r>
    </w:p>
    <w:p>
      <w:pPr>
        <w:rPr>
          <w:rFonts w:hint="eastAsia"/>
          <w:lang w:eastAsia="zh-CN"/>
        </w:rPr>
      </w:pPr>
      <w:r>
        <w:rPr>
          <w:rFonts w:hint="eastAsia"/>
          <w:lang w:eastAsia="zh-CN"/>
        </w:rPr>
        <w:t>（4）为庆祝中国共产党成立100周年，你所在的班级准备举办以"青春心向党，启航新征程"为主题的班会，请你拟一份发言要点。（4分）</w:t>
      </w:r>
    </w:p>
    <w:p>
      <w:pPr>
        <w:rPr>
          <w:rFonts w:hint="eastAsia"/>
          <w:lang w:eastAsia="zh-CN"/>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p>
    <w:p>
      <w:pPr>
        <w:jc w:val="center"/>
        <w:rPr>
          <w:rFonts w:hint="eastAsia" w:ascii="仿宋" w:hAnsi="仿宋" w:eastAsia="仿宋"/>
          <w:b/>
          <w:sz w:val="28"/>
          <w:szCs w:val="28"/>
        </w:rPr>
      </w:pPr>
      <w:r>
        <w:rPr>
          <w:rFonts w:hint="eastAsia" w:ascii="仿宋" w:hAnsi="仿宋" w:eastAsia="仿宋"/>
          <w:b/>
          <w:sz w:val="28"/>
          <w:szCs w:val="28"/>
        </w:rPr>
        <w:drawing>
          <wp:anchor distT="0" distB="0" distL="114300" distR="114300" simplePos="0" relativeHeight="251659264" behindDoc="0" locked="0" layoutInCell="1" allowOverlap="1">
            <wp:simplePos x="0" y="0"/>
            <wp:positionH relativeFrom="page">
              <wp:posOffset>12534900</wp:posOffset>
            </wp:positionH>
            <wp:positionV relativeFrom="topMargin">
              <wp:posOffset>10782300</wp:posOffset>
            </wp:positionV>
            <wp:extent cx="393700" cy="330200"/>
            <wp:effectExtent l="0" t="0" r="6350" b="1270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393700" cy="330200"/>
                    </a:xfrm>
                    <a:prstGeom prst="rect">
                      <a:avLst/>
                    </a:prstGeom>
                    <a:noFill/>
                    <a:ln>
                      <a:noFill/>
                    </a:ln>
                  </pic:spPr>
                </pic:pic>
              </a:graphicData>
            </a:graphic>
          </wp:anchor>
        </w:drawing>
      </w:r>
      <w:r>
        <w:rPr>
          <w:rFonts w:hint="eastAsia" w:ascii="仿宋" w:hAnsi="仿宋" w:eastAsia="仿宋"/>
          <w:b/>
          <w:sz w:val="28"/>
          <w:szCs w:val="28"/>
        </w:rPr>
        <w:t>九年级道德与法治期末考试参考答案</w:t>
      </w:r>
    </w:p>
    <w:p>
      <w:pPr>
        <w:numPr>
          <w:ilvl w:val="0"/>
          <w:numId w:val="6"/>
        </w:numPr>
        <w:rPr>
          <w:rFonts w:hint="eastAsia"/>
        </w:rPr>
      </w:pPr>
      <w:r>
        <w:rPr>
          <w:rFonts w:hint="eastAsia"/>
        </w:rPr>
        <w:t>选择题（共12小题，每题2分，共24分。）</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655"/>
        <w:gridCol w:w="655"/>
        <w:gridCol w:w="655"/>
        <w:gridCol w:w="655"/>
        <w:gridCol w:w="655"/>
        <w:gridCol w:w="656"/>
        <w:gridCol w:w="656"/>
        <w:gridCol w:w="656"/>
        <w:gridCol w:w="656"/>
        <w:gridCol w:w="656"/>
        <w:gridCol w:w="656"/>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noWrap w:val="0"/>
            <w:vAlign w:val="top"/>
          </w:tcPr>
          <w:p>
            <w:pPr>
              <w:jc w:val="center"/>
              <w:rPr>
                <w:szCs w:val="21"/>
              </w:rPr>
            </w:pPr>
            <w:r>
              <w:rPr>
                <w:rFonts w:hint="eastAsia"/>
                <w:szCs w:val="21"/>
              </w:rPr>
              <w:t>题号</w:t>
            </w:r>
          </w:p>
        </w:tc>
        <w:tc>
          <w:tcPr>
            <w:tcW w:w="655" w:type="dxa"/>
            <w:noWrap w:val="0"/>
            <w:vAlign w:val="top"/>
          </w:tcPr>
          <w:p>
            <w:pPr>
              <w:jc w:val="center"/>
              <w:rPr>
                <w:szCs w:val="21"/>
              </w:rPr>
            </w:pPr>
            <w:r>
              <w:rPr>
                <w:rFonts w:hint="eastAsia"/>
                <w:szCs w:val="21"/>
              </w:rPr>
              <w:t>1</w:t>
            </w:r>
          </w:p>
        </w:tc>
        <w:tc>
          <w:tcPr>
            <w:tcW w:w="655" w:type="dxa"/>
            <w:noWrap w:val="0"/>
            <w:vAlign w:val="top"/>
          </w:tcPr>
          <w:p>
            <w:pPr>
              <w:jc w:val="center"/>
              <w:rPr>
                <w:szCs w:val="21"/>
              </w:rPr>
            </w:pPr>
            <w:r>
              <w:rPr>
                <w:rFonts w:hint="eastAsia"/>
                <w:szCs w:val="21"/>
              </w:rPr>
              <w:t>2</w:t>
            </w:r>
          </w:p>
        </w:tc>
        <w:tc>
          <w:tcPr>
            <w:tcW w:w="655" w:type="dxa"/>
            <w:noWrap w:val="0"/>
            <w:vAlign w:val="top"/>
          </w:tcPr>
          <w:p>
            <w:pPr>
              <w:jc w:val="center"/>
              <w:rPr>
                <w:szCs w:val="21"/>
              </w:rPr>
            </w:pPr>
            <w:r>
              <w:rPr>
                <w:rFonts w:hint="eastAsia"/>
                <w:szCs w:val="21"/>
              </w:rPr>
              <w:t>3</w:t>
            </w:r>
          </w:p>
        </w:tc>
        <w:tc>
          <w:tcPr>
            <w:tcW w:w="655" w:type="dxa"/>
            <w:noWrap w:val="0"/>
            <w:vAlign w:val="top"/>
          </w:tcPr>
          <w:p>
            <w:pPr>
              <w:jc w:val="center"/>
              <w:rPr>
                <w:szCs w:val="21"/>
              </w:rPr>
            </w:pPr>
            <w:r>
              <w:rPr>
                <w:rFonts w:hint="eastAsia"/>
                <w:szCs w:val="21"/>
              </w:rPr>
              <w:t>4</w:t>
            </w:r>
          </w:p>
        </w:tc>
        <w:tc>
          <w:tcPr>
            <w:tcW w:w="655" w:type="dxa"/>
            <w:noWrap w:val="0"/>
            <w:vAlign w:val="top"/>
          </w:tcPr>
          <w:p>
            <w:pPr>
              <w:jc w:val="center"/>
              <w:rPr>
                <w:szCs w:val="21"/>
              </w:rPr>
            </w:pPr>
            <w:r>
              <w:rPr>
                <w:rFonts w:hint="eastAsia"/>
                <w:szCs w:val="21"/>
              </w:rPr>
              <w:t>5</w:t>
            </w:r>
          </w:p>
        </w:tc>
        <w:tc>
          <w:tcPr>
            <w:tcW w:w="656" w:type="dxa"/>
            <w:noWrap w:val="0"/>
            <w:vAlign w:val="top"/>
          </w:tcPr>
          <w:p>
            <w:pPr>
              <w:jc w:val="center"/>
              <w:rPr>
                <w:szCs w:val="21"/>
              </w:rPr>
            </w:pPr>
            <w:r>
              <w:rPr>
                <w:rFonts w:hint="eastAsia"/>
                <w:szCs w:val="21"/>
              </w:rPr>
              <w:t>6</w:t>
            </w:r>
          </w:p>
        </w:tc>
        <w:tc>
          <w:tcPr>
            <w:tcW w:w="656" w:type="dxa"/>
            <w:noWrap w:val="0"/>
            <w:vAlign w:val="top"/>
          </w:tcPr>
          <w:p>
            <w:pPr>
              <w:jc w:val="center"/>
              <w:rPr>
                <w:szCs w:val="21"/>
              </w:rPr>
            </w:pPr>
            <w:r>
              <w:rPr>
                <w:rFonts w:hint="eastAsia"/>
                <w:szCs w:val="21"/>
              </w:rPr>
              <w:t>7</w:t>
            </w:r>
          </w:p>
        </w:tc>
        <w:tc>
          <w:tcPr>
            <w:tcW w:w="656" w:type="dxa"/>
            <w:noWrap w:val="0"/>
            <w:vAlign w:val="top"/>
          </w:tcPr>
          <w:p>
            <w:pPr>
              <w:jc w:val="center"/>
              <w:rPr>
                <w:szCs w:val="21"/>
              </w:rPr>
            </w:pPr>
            <w:r>
              <w:rPr>
                <w:rFonts w:hint="eastAsia"/>
                <w:szCs w:val="21"/>
              </w:rPr>
              <w:t>8</w:t>
            </w:r>
          </w:p>
        </w:tc>
        <w:tc>
          <w:tcPr>
            <w:tcW w:w="656" w:type="dxa"/>
            <w:noWrap w:val="0"/>
            <w:vAlign w:val="top"/>
          </w:tcPr>
          <w:p>
            <w:pPr>
              <w:jc w:val="center"/>
              <w:rPr>
                <w:szCs w:val="21"/>
              </w:rPr>
            </w:pPr>
            <w:r>
              <w:rPr>
                <w:rFonts w:hint="eastAsia"/>
                <w:szCs w:val="21"/>
              </w:rPr>
              <w:t>9</w:t>
            </w:r>
          </w:p>
        </w:tc>
        <w:tc>
          <w:tcPr>
            <w:tcW w:w="656" w:type="dxa"/>
            <w:noWrap w:val="0"/>
            <w:vAlign w:val="top"/>
          </w:tcPr>
          <w:p>
            <w:pPr>
              <w:jc w:val="center"/>
              <w:rPr>
                <w:szCs w:val="21"/>
              </w:rPr>
            </w:pPr>
            <w:r>
              <w:rPr>
                <w:rFonts w:hint="eastAsia"/>
                <w:szCs w:val="21"/>
              </w:rPr>
              <w:t>10</w:t>
            </w:r>
          </w:p>
        </w:tc>
        <w:tc>
          <w:tcPr>
            <w:tcW w:w="656" w:type="dxa"/>
            <w:noWrap w:val="0"/>
            <w:vAlign w:val="top"/>
          </w:tcPr>
          <w:p>
            <w:pPr>
              <w:jc w:val="center"/>
              <w:rPr>
                <w:szCs w:val="21"/>
              </w:rPr>
            </w:pPr>
            <w:r>
              <w:rPr>
                <w:rFonts w:hint="eastAsia"/>
                <w:szCs w:val="21"/>
              </w:rPr>
              <w:t>11</w:t>
            </w:r>
          </w:p>
        </w:tc>
        <w:tc>
          <w:tcPr>
            <w:tcW w:w="656" w:type="dxa"/>
            <w:noWrap w:val="0"/>
            <w:vAlign w:val="top"/>
          </w:tcPr>
          <w:p>
            <w:pPr>
              <w:jc w:val="center"/>
              <w:rPr>
                <w:szCs w:val="21"/>
              </w:rPr>
            </w:pPr>
            <w:r>
              <w:rPr>
                <w:rFonts w:hint="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5" w:type="dxa"/>
            <w:noWrap w:val="0"/>
            <w:vAlign w:val="top"/>
          </w:tcPr>
          <w:p>
            <w:pPr>
              <w:jc w:val="center"/>
              <w:rPr>
                <w:szCs w:val="21"/>
              </w:rPr>
            </w:pPr>
            <w:r>
              <w:rPr>
                <w:rFonts w:hint="eastAsia"/>
                <w:szCs w:val="21"/>
              </w:rPr>
              <w:t>答案</w:t>
            </w:r>
          </w:p>
        </w:tc>
        <w:tc>
          <w:tcPr>
            <w:tcW w:w="655" w:type="dxa"/>
            <w:noWrap w:val="0"/>
            <w:vAlign w:val="top"/>
          </w:tcPr>
          <w:p>
            <w:pPr>
              <w:jc w:val="center"/>
              <w:rPr>
                <w:szCs w:val="21"/>
              </w:rPr>
            </w:pPr>
            <w:r>
              <w:rPr>
                <w:rFonts w:hint="eastAsia"/>
                <w:szCs w:val="21"/>
              </w:rPr>
              <w:t>A</w:t>
            </w:r>
          </w:p>
        </w:tc>
        <w:tc>
          <w:tcPr>
            <w:tcW w:w="655" w:type="dxa"/>
            <w:noWrap w:val="0"/>
            <w:vAlign w:val="top"/>
          </w:tcPr>
          <w:p>
            <w:pPr>
              <w:jc w:val="center"/>
              <w:rPr>
                <w:szCs w:val="21"/>
              </w:rPr>
            </w:pPr>
            <w:r>
              <w:rPr>
                <w:rFonts w:hint="eastAsia"/>
                <w:szCs w:val="21"/>
              </w:rPr>
              <w:t>B</w:t>
            </w:r>
          </w:p>
        </w:tc>
        <w:tc>
          <w:tcPr>
            <w:tcW w:w="655" w:type="dxa"/>
            <w:noWrap w:val="0"/>
            <w:vAlign w:val="top"/>
          </w:tcPr>
          <w:p>
            <w:pPr>
              <w:jc w:val="center"/>
              <w:rPr>
                <w:szCs w:val="21"/>
              </w:rPr>
            </w:pPr>
            <w:r>
              <w:rPr>
                <w:rFonts w:hint="eastAsia"/>
                <w:szCs w:val="21"/>
              </w:rPr>
              <w:t>D</w:t>
            </w:r>
          </w:p>
        </w:tc>
        <w:tc>
          <w:tcPr>
            <w:tcW w:w="655" w:type="dxa"/>
            <w:noWrap w:val="0"/>
            <w:vAlign w:val="top"/>
          </w:tcPr>
          <w:p>
            <w:pPr>
              <w:jc w:val="center"/>
              <w:rPr>
                <w:szCs w:val="21"/>
              </w:rPr>
            </w:pPr>
            <w:r>
              <w:rPr>
                <w:rFonts w:hint="eastAsia"/>
                <w:szCs w:val="21"/>
              </w:rPr>
              <w:t>D</w:t>
            </w:r>
          </w:p>
        </w:tc>
        <w:tc>
          <w:tcPr>
            <w:tcW w:w="655" w:type="dxa"/>
            <w:noWrap w:val="0"/>
            <w:vAlign w:val="top"/>
          </w:tcPr>
          <w:p>
            <w:pPr>
              <w:jc w:val="center"/>
              <w:rPr>
                <w:szCs w:val="21"/>
              </w:rPr>
            </w:pPr>
            <w:r>
              <w:rPr>
                <w:rFonts w:hint="eastAsia"/>
                <w:szCs w:val="21"/>
              </w:rPr>
              <w:t>C</w:t>
            </w:r>
          </w:p>
        </w:tc>
        <w:tc>
          <w:tcPr>
            <w:tcW w:w="656" w:type="dxa"/>
            <w:noWrap w:val="0"/>
            <w:vAlign w:val="top"/>
          </w:tcPr>
          <w:p>
            <w:pPr>
              <w:jc w:val="center"/>
              <w:rPr>
                <w:szCs w:val="21"/>
              </w:rPr>
            </w:pPr>
            <w:r>
              <w:rPr>
                <w:rFonts w:hint="eastAsia"/>
                <w:szCs w:val="21"/>
              </w:rPr>
              <w:t>B</w:t>
            </w:r>
          </w:p>
        </w:tc>
        <w:tc>
          <w:tcPr>
            <w:tcW w:w="656" w:type="dxa"/>
            <w:noWrap w:val="0"/>
            <w:vAlign w:val="top"/>
          </w:tcPr>
          <w:p>
            <w:pPr>
              <w:jc w:val="center"/>
              <w:rPr>
                <w:szCs w:val="21"/>
              </w:rPr>
            </w:pPr>
            <w:r>
              <w:rPr>
                <w:rFonts w:hint="eastAsia"/>
                <w:szCs w:val="21"/>
              </w:rPr>
              <w:t>C</w:t>
            </w:r>
          </w:p>
        </w:tc>
        <w:tc>
          <w:tcPr>
            <w:tcW w:w="656" w:type="dxa"/>
            <w:noWrap w:val="0"/>
            <w:vAlign w:val="top"/>
          </w:tcPr>
          <w:p>
            <w:pPr>
              <w:jc w:val="center"/>
              <w:rPr>
                <w:szCs w:val="21"/>
              </w:rPr>
            </w:pPr>
            <w:r>
              <w:rPr>
                <w:rFonts w:hint="eastAsia"/>
                <w:szCs w:val="21"/>
              </w:rPr>
              <w:t>B</w:t>
            </w:r>
          </w:p>
        </w:tc>
        <w:tc>
          <w:tcPr>
            <w:tcW w:w="656" w:type="dxa"/>
            <w:noWrap w:val="0"/>
            <w:vAlign w:val="top"/>
          </w:tcPr>
          <w:p>
            <w:pPr>
              <w:jc w:val="center"/>
              <w:rPr>
                <w:szCs w:val="21"/>
              </w:rPr>
            </w:pPr>
            <w:r>
              <w:rPr>
                <w:rFonts w:hint="eastAsia"/>
                <w:szCs w:val="21"/>
              </w:rPr>
              <w:t>A</w:t>
            </w:r>
          </w:p>
        </w:tc>
        <w:tc>
          <w:tcPr>
            <w:tcW w:w="656" w:type="dxa"/>
            <w:noWrap w:val="0"/>
            <w:vAlign w:val="top"/>
          </w:tcPr>
          <w:p>
            <w:pPr>
              <w:jc w:val="center"/>
              <w:rPr>
                <w:szCs w:val="21"/>
              </w:rPr>
            </w:pPr>
            <w:r>
              <w:rPr>
                <w:rFonts w:hint="eastAsia"/>
                <w:szCs w:val="21"/>
              </w:rPr>
              <w:t xml:space="preserve">C </w:t>
            </w:r>
          </w:p>
        </w:tc>
        <w:tc>
          <w:tcPr>
            <w:tcW w:w="656" w:type="dxa"/>
            <w:noWrap w:val="0"/>
            <w:vAlign w:val="top"/>
          </w:tcPr>
          <w:p>
            <w:pPr>
              <w:jc w:val="center"/>
              <w:rPr>
                <w:szCs w:val="21"/>
              </w:rPr>
            </w:pPr>
            <w:r>
              <w:rPr>
                <w:rFonts w:hint="eastAsia"/>
                <w:szCs w:val="21"/>
              </w:rPr>
              <w:t>D</w:t>
            </w:r>
          </w:p>
        </w:tc>
        <w:tc>
          <w:tcPr>
            <w:tcW w:w="656" w:type="dxa"/>
            <w:noWrap w:val="0"/>
            <w:vAlign w:val="top"/>
          </w:tcPr>
          <w:p>
            <w:pPr>
              <w:jc w:val="center"/>
              <w:rPr>
                <w:szCs w:val="21"/>
              </w:rPr>
            </w:pPr>
            <w:r>
              <w:rPr>
                <w:rFonts w:hint="eastAsia"/>
                <w:szCs w:val="21"/>
              </w:rPr>
              <w:t>D</w:t>
            </w:r>
          </w:p>
        </w:tc>
      </w:tr>
    </w:tbl>
    <w:p>
      <w:pPr>
        <w:rPr>
          <w:rFonts w:hint="eastAsia"/>
        </w:rPr>
      </w:pPr>
      <w:r>
        <w:rPr>
          <w:rFonts w:hint="eastAsia"/>
        </w:rPr>
        <w:t>二、非选择题</w:t>
      </w:r>
    </w:p>
    <w:p>
      <w:pPr>
        <w:rPr>
          <w:rFonts w:hint="eastAsia"/>
        </w:rPr>
      </w:pPr>
      <w:r>
        <w:rPr>
          <w:rFonts w:hint="eastAsia"/>
        </w:rPr>
        <w:t>13.（8分）（1）勤俭节约（1分）；友善（1分）。</w:t>
      </w:r>
    </w:p>
    <w:p>
      <w:pPr>
        <w:rPr>
          <w:rFonts w:hint="eastAsia"/>
        </w:rPr>
      </w:pPr>
      <w:r>
        <w:rPr>
          <w:rFonts w:hint="eastAsia"/>
        </w:rPr>
        <w:t>（2）①有利于增强学生勤俭节约意识；②养成节俭的品质，弘扬中华民族勤俭节约的优良传统；③利于养成亲社会行为；④有利于培养社会责任感，践行社会主义核心价值观和中华传统美德；⑤有利于培养奉献精神。（每点2分，答出3点即可得6分）</w:t>
      </w:r>
    </w:p>
    <w:p>
      <w:pPr>
        <w:rPr>
          <w:rFonts w:hint="eastAsia"/>
        </w:rPr>
      </w:pPr>
      <w:r>
        <w:rPr>
          <w:rFonts w:hint="eastAsia"/>
        </w:rPr>
        <w:t>14.（8分）（1）①有利于增强学生的环保意识；②提高学生的环境保护能力；③促进生态文明建设；④过绿色健康生活；⑤节约资源、保护环境；⑥提高学生身体素质。（每点2分，答出2点即可得4分）</w:t>
      </w:r>
    </w:p>
    <w:p>
      <w:pPr>
        <w:rPr>
          <w:rFonts w:hint="eastAsia"/>
        </w:rPr>
      </w:pPr>
      <w:r>
        <w:rPr>
          <w:rFonts w:hint="eastAsia"/>
        </w:rPr>
        <w:t>（2）①落实“光盘”行动；②在生活中不攀比；③选购环保产品；④循环利用生活用品；⑤不使用塑料购物袋；⑥使用节能灯；⑦尊重大自然；等等。（每点2分，答出2点即可得4分）</w:t>
      </w:r>
    </w:p>
    <w:p>
      <w:pPr>
        <w:spacing w:line="320" w:lineRule="exact"/>
        <w:rPr>
          <w:rFonts w:hint="eastAsia"/>
          <w:szCs w:val="21"/>
        </w:rPr>
      </w:pPr>
      <w:r>
        <w:rPr>
          <w:rFonts w:hint="eastAsia"/>
        </w:rPr>
        <w:t>15.（12分）</w:t>
      </w:r>
      <w:r>
        <w:rPr>
          <w:rFonts w:hint="eastAsia"/>
          <w:b/>
          <w:bCs/>
        </w:rPr>
        <w:t>情境一</w:t>
      </w:r>
      <w:r>
        <w:rPr>
          <w:rFonts w:hint="eastAsia"/>
          <w:szCs w:val="21"/>
        </w:rPr>
        <w:t>（1）自己制作创新作品参赛，拒绝抄袭剽窃。（2分）</w:t>
      </w:r>
    </w:p>
    <w:p>
      <w:pPr>
        <w:numPr>
          <w:ilvl w:val="0"/>
          <w:numId w:val="7"/>
        </w:numPr>
        <w:spacing w:line="320" w:lineRule="exact"/>
        <w:rPr>
          <w:rFonts w:hint="eastAsia"/>
        </w:rPr>
      </w:pPr>
      <w:r>
        <w:rPr>
          <w:rFonts w:hint="eastAsia"/>
          <w:szCs w:val="21"/>
        </w:rPr>
        <w:t>我们要尊重他人的知识产权，保护创新。（2分）</w:t>
      </w:r>
    </w:p>
    <w:p>
      <w:pPr>
        <w:rPr>
          <w:rFonts w:hint="eastAsia"/>
        </w:rPr>
      </w:pPr>
      <w:r>
        <w:rPr>
          <w:rFonts w:hint="eastAsia"/>
          <w:b/>
          <w:bCs/>
        </w:rPr>
        <w:t>情境二</w:t>
      </w:r>
      <w:r>
        <w:rPr>
          <w:rFonts w:hint="eastAsia"/>
        </w:rPr>
        <w:t>（1）积极、并且立场正确、逻辑清晰的表达观点和意见（2分）</w:t>
      </w:r>
    </w:p>
    <w:p>
      <w:pPr>
        <w:rPr>
          <w:rFonts w:hint="eastAsia"/>
        </w:rPr>
      </w:pPr>
      <w:r>
        <w:rPr>
          <w:rFonts w:hint="eastAsia"/>
        </w:rPr>
        <w:t>（2）公民参与民主生活，要有社会责任感和主人翁意识，提高依法有序参与民主生活的能力。（2分）</w:t>
      </w:r>
    </w:p>
    <w:p>
      <w:pPr>
        <w:spacing w:line="340" w:lineRule="exact"/>
        <w:jc w:val="left"/>
        <w:textAlignment w:val="center"/>
        <w:rPr>
          <w:rFonts w:hint="eastAsia"/>
        </w:rPr>
      </w:pPr>
      <w:r>
        <w:rPr>
          <w:rFonts w:hint="eastAsia"/>
          <w:b/>
          <w:bCs/>
        </w:rPr>
        <w:t>情境三</w:t>
      </w:r>
      <w:r>
        <w:rPr>
          <w:rFonts w:hint="eastAsia"/>
        </w:rPr>
        <w:t>（1）及时向有关部门举（2分）（2）维护国家统一，反对分裂是爱国主义精神的具体体现，是每个公民义不容辞的责任。（2分）</w:t>
      </w:r>
    </w:p>
    <w:p>
      <w:pPr>
        <w:rPr>
          <w:rFonts w:hint="eastAsia"/>
        </w:rPr>
      </w:pPr>
      <w:r>
        <w:rPr>
          <w:rFonts w:hint="eastAsia"/>
        </w:rPr>
        <w:t>16.（1）①增进民生福祉是发展的根本目的。②有利于构建社会主义和谐社会。③有利于全面建设社会主义现代化国家等。（每点2分，答出2点即可得4分）</w:t>
      </w:r>
    </w:p>
    <w:p>
      <w:pPr>
        <w:rPr>
          <w:rFonts w:hint="eastAsia"/>
        </w:rPr>
      </w:pPr>
      <w:r>
        <w:rPr>
          <w:rFonts w:hint="eastAsia"/>
        </w:rPr>
        <w:t>（2）①依法治国是党领导人民治理国家的一项基本方略。②法治是现代政治文明的核心。</w:t>
      </w:r>
    </w:p>
    <w:p>
      <w:pPr>
        <w:rPr>
          <w:rFonts w:hint="eastAsia"/>
        </w:rPr>
      </w:pPr>
      <w:r>
        <w:rPr>
          <w:rFonts w:hint="eastAsia"/>
        </w:rPr>
        <w:t>③法治是发展市场经济，维护社会稳定，实现强国富民的基本保障。④法治是解决社会矛</w:t>
      </w:r>
    </w:p>
    <w:p>
      <w:pPr>
        <w:rPr>
          <w:rFonts w:hint="eastAsia"/>
        </w:rPr>
      </w:pPr>
      <w:r>
        <w:rPr>
          <w:rFonts w:hint="eastAsia"/>
        </w:rPr>
        <w:t>盾，维护社会稳定，实现社会正义的有效方式等。（每点2分，答出2点即可得4分）</w:t>
      </w:r>
    </w:p>
    <w:p>
      <w:pPr>
        <w:rPr>
          <w:rFonts w:hint="eastAsia"/>
        </w:rPr>
      </w:pPr>
      <w:r>
        <w:rPr>
          <w:rFonts w:hint="eastAsia"/>
        </w:rPr>
        <w:t>（3）节约资源和保护环境的基本国策，实施可持续（绿色）发展战略。（2分）</w:t>
      </w:r>
    </w:p>
    <w:p>
      <w:pPr>
        <w:rPr>
          <w:rFonts w:hint="eastAsia"/>
        </w:rPr>
      </w:pPr>
      <w:r>
        <w:rPr>
          <w:rFonts w:hint="eastAsia"/>
        </w:rPr>
        <w:t>（4）①树立远大理想，努力学习科学文化知识。②从小事做起，自觉节约资源、保护环境。③增强民主法治意识，提高素质和能力等。（每点2分，答出2点即可得4分）</w:t>
      </w:r>
    </w:p>
    <w:p>
      <w:r>
        <w:rPr>
          <w:rFonts w:hint="eastAsia"/>
        </w:rPr>
        <w:t>17.（1）①基本实现社会主义现代化（1分）     ②2050年（21世纪中叶）（1分）</w:t>
      </w:r>
    </w:p>
    <w:p>
      <w:pPr>
        <w:rPr>
          <w:rFonts w:hint="eastAsia"/>
        </w:rPr>
      </w:pPr>
      <w:r>
        <w:rPr>
          <w:rFonts w:hint="eastAsia"/>
        </w:rPr>
        <w:t>（2）（4分）①把“为中国人民谋幸福”改为“人民对美好生活的向往”。（2分）</w:t>
      </w:r>
    </w:p>
    <w:p>
      <w:pPr>
        <w:rPr>
          <w:rFonts w:hint="eastAsia"/>
          <w:w w:val="95"/>
        </w:rPr>
      </w:pPr>
      <w:r>
        <w:rPr>
          <w:rFonts w:hint="eastAsia"/>
          <w:w w:val="95"/>
        </w:rPr>
        <w:t>②把“实现中华民族伟大复兴最鲜明的特点”改为“中国特色社会主义最本质的特征”。（2分）</w:t>
      </w:r>
    </w:p>
    <w:p>
      <w:pPr>
        <w:rPr>
          <w:rFonts w:hint="eastAsia"/>
          <w:w w:val="95"/>
        </w:rPr>
      </w:pPr>
      <w:r>
        <w:rPr>
          <w:rFonts w:hint="eastAsia"/>
          <w:w w:val="95"/>
        </w:rPr>
        <w:t>（3）①报刊途径，如《人民日报》《安徽日报》；②广播途径，如中央人民广播电台、安徽人民广播电台；③网络途径，如人民日报网、新华网，手机App“学习强国”；等等。</w:t>
      </w:r>
      <w:r>
        <w:rPr>
          <w:rFonts w:hint="eastAsia"/>
        </w:rPr>
        <w:t>（每点2分，答出2点即可得4分）</w:t>
      </w:r>
    </w:p>
    <w:p>
      <w:pPr>
        <w:rPr>
          <w:rFonts w:hint="eastAsia"/>
          <w:lang w:eastAsia="zh-CN"/>
        </w:rPr>
        <w:sectPr>
          <w:pgSz w:w="11906" w:h="16838"/>
          <w:pgMar w:top="1440" w:right="1800" w:bottom="1440" w:left="1800" w:header="851" w:footer="992" w:gutter="0"/>
          <w:cols w:space="425" w:num="1"/>
          <w:docGrid w:type="lines" w:linePitch="312" w:charSpace="0"/>
        </w:sectPr>
      </w:pPr>
      <w:r>
        <w:rPr>
          <w:rFonts w:hint="eastAsia"/>
        </w:rPr>
        <w:t>（4）①增强爱党意识，弘扬民族精神。②讲好中国故事，传承红色基因。③学党史、感党恩、听党话、跟党走。④树立理想信念，承担社会责任。⑤努力学习知识，提高文化素养。⑥规范自身行为，积极参与实践。（每点2分，答出2点即可得4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8AF55D"/>
    <w:multiLevelType w:val="singleLevel"/>
    <w:tmpl w:val="BC8AF55D"/>
    <w:lvl w:ilvl="0" w:tentative="0">
      <w:start w:val="1"/>
      <w:numFmt w:val="decimalEnclosedCircleChinese"/>
      <w:suff w:val="space"/>
      <w:lvlText w:val="%1"/>
      <w:lvlJc w:val="left"/>
      <w:rPr>
        <w:rFonts w:hint="eastAsia"/>
      </w:rPr>
    </w:lvl>
  </w:abstractNum>
  <w:abstractNum w:abstractNumId="1">
    <w:nsid w:val="C16526A9"/>
    <w:multiLevelType w:val="singleLevel"/>
    <w:tmpl w:val="C16526A9"/>
    <w:lvl w:ilvl="0" w:tentative="0">
      <w:start w:val="1"/>
      <w:numFmt w:val="chineseCounting"/>
      <w:suff w:val="nothing"/>
      <w:lvlText w:val="%1、"/>
      <w:lvlJc w:val="left"/>
      <w:rPr>
        <w:rFonts w:hint="eastAsia"/>
      </w:rPr>
    </w:lvl>
  </w:abstractNum>
  <w:abstractNum w:abstractNumId="2">
    <w:nsid w:val="EBA64C50"/>
    <w:multiLevelType w:val="singleLevel"/>
    <w:tmpl w:val="EBA64C50"/>
    <w:lvl w:ilvl="0" w:tentative="0">
      <w:start w:val="1"/>
      <w:numFmt w:val="decimalEnclosedCircleChinese"/>
      <w:suff w:val="space"/>
      <w:lvlText w:val="%1"/>
      <w:lvlJc w:val="left"/>
      <w:rPr>
        <w:rFonts w:hint="eastAsia"/>
      </w:rPr>
    </w:lvl>
  </w:abstractNum>
  <w:abstractNum w:abstractNumId="3">
    <w:nsid w:val="F4BA17B4"/>
    <w:multiLevelType w:val="singleLevel"/>
    <w:tmpl w:val="F4BA17B4"/>
    <w:lvl w:ilvl="0" w:tentative="0">
      <w:start w:val="1"/>
      <w:numFmt w:val="decimal"/>
      <w:lvlText w:val="%1."/>
      <w:lvlJc w:val="left"/>
      <w:pPr>
        <w:tabs>
          <w:tab w:val="left" w:pos="312"/>
        </w:tabs>
      </w:pPr>
    </w:lvl>
  </w:abstractNum>
  <w:abstractNum w:abstractNumId="4">
    <w:nsid w:val="41B94B70"/>
    <w:multiLevelType w:val="singleLevel"/>
    <w:tmpl w:val="41B94B70"/>
    <w:lvl w:ilvl="0" w:tentative="0">
      <w:start w:val="1"/>
      <w:numFmt w:val="decimal"/>
      <w:suff w:val="nothing"/>
      <w:lvlText w:val="（%1）"/>
      <w:lvlJc w:val="left"/>
    </w:lvl>
  </w:abstractNum>
  <w:abstractNum w:abstractNumId="5">
    <w:nsid w:val="46510DC3"/>
    <w:multiLevelType w:val="singleLevel"/>
    <w:tmpl w:val="46510DC3"/>
    <w:lvl w:ilvl="0" w:tentative="0">
      <w:start w:val="2"/>
      <w:numFmt w:val="decimal"/>
      <w:suff w:val="nothing"/>
      <w:lvlText w:val="（%1）"/>
      <w:lvlJc w:val="left"/>
    </w:lvl>
  </w:abstractNum>
  <w:abstractNum w:abstractNumId="6">
    <w:nsid w:val="6166A4A2"/>
    <w:multiLevelType w:val="singleLevel"/>
    <w:tmpl w:val="6166A4A2"/>
    <w:lvl w:ilvl="0" w:tentative="0">
      <w:start w:val="17"/>
      <w:numFmt w:val="decimal"/>
      <w:lvlText w:val="%1."/>
      <w:lvlJc w:val="left"/>
      <w:pPr>
        <w:tabs>
          <w:tab w:val="left" w:pos="312"/>
        </w:tabs>
      </w:pPr>
    </w:lvl>
  </w:abstractNum>
  <w:num w:numId="1">
    <w:abstractNumId w:val="3"/>
  </w:num>
  <w:num w:numId="2">
    <w:abstractNumId w:val="2"/>
  </w:num>
  <w:num w:numId="3">
    <w:abstractNumId w:val="0"/>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1E92F4B"/>
    <w:rsid w:val="42267BAF"/>
    <w:rsid w:val="4CC87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2022-01-16T12:08:00Z</dcterms:created>
  <dc:creator>123</dc:creator>
  <cp:lastModifiedBy>Administrator</cp:lastModifiedBy>
  <dcterms:modified xsi:type="dcterms:W3CDTF">2022-09-13T07:32:37Z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