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cs="Arial" w:asciiTheme="minorEastAsia" w:hAnsiTheme="minorEastAsia"/>
          <w:b/>
          <w:color w:val="000000"/>
          <w:sz w:val="30"/>
          <w:szCs w:val="30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30"/>
          <w:szCs w:val="30"/>
          <w:lang w:eastAsia="zh-CN"/>
        </w:rPr>
        <w:pict>
          <v:shape id="_x0000_s1025" o:spid="_x0000_s1025" o:spt="75" type="#_x0000_t75" style="position:absolute;left:0pt;margin-left:932pt;margin-top:945pt;height:23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 w:cs="Arial" w:asciiTheme="minorEastAsia" w:hAnsiTheme="minorEastAsia"/>
          <w:b/>
          <w:color w:val="000000"/>
          <w:sz w:val="30"/>
          <w:szCs w:val="30"/>
          <w:lang w:eastAsia="zh-CN"/>
        </w:rPr>
        <w:t>凤山县2021年秋季学期九年级期末测试题</w:t>
      </w:r>
    </w:p>
    <w:p>
      <w:pPr>
        <w:spacing w:line="240" w:lineRule="auto"/>
        <w:jc w:val="center"/>
        <w:rPr>
          <w:rFonts w:hint="eastAsia" w:cs="Arial" w:asciiTheme="minorEastAsia" w:hAnsiTheme="minorEastAsia"/>
          <w:b/>
          <w:color w:val="000000"/>
          <w:sz w:val="30"/>
          <w:szCs w:val="30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30"/>
          <w:szCs w:val="30"/>
          <w:lang w:eastAsia="zh-CN"/>
        </w:rPr>
        <w:t>道德与法治</w:t>
      </w:r>
    </w:p>
    <w:p>
      <w:pPr>
        <w:spacing w:line="240" w:lineRule="auto"/>
        <w:jc w:val="center"/>
        <w:rPr>
          <w:rFonts w:cs="Arial" w:asciiTheme="minorEastAsia" w:hAnsiTheme="minorEastAsia"/>
          <w:b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>第I卷选择题</w:t>
      </w:r>
    </w:p>
    <w:p>
      <w:pPr>
        <w:spacing w:line="240" w:lineRule="auto"/>
        <w:rPr>
          <w:rFonts w:cs="Arial" w:asciiTheme="minorEastAsia" w:hAnsiTheme="minorEastAsia"/>
          <w:b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 xml:space="preserve">一、选择题（下列各小题的备选答案中，只有一个最符合题意，清你选出并用2B铅笔在答题卡相应区域内将选定的答案标号涂黑。每小题2分，共28分）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1．某中学举办以“学习十九大，争创新业绩”为主题的演讲比赛，小明在演讲稿中写道：“改革开放前，我爸爸一家五代居陋室，收入只够解决温饱，而今我们都住进了宽敞楼房，冰箱、电脑样样全。”下列最适合他演讲的标题是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A．改革开放为中心，人民生活真幸福已．综合国力大提高，人民生活现代化 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pict>
          <v:shape id="_x0000_s1026" o:spid="_x0000_s1026" o:spt="75" type="#_x0000_t75" style="position:absolute;left:0pt;margin-left:225.15pt;margin-top:15.8pt;height:94.2pt;width:171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云上PDF截图20220114172636"/>
            <o:lock v:ext="edit" aspectratio="t"/>
          </v:shape>
        </w:pic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C．改革开放强国路，党的恩情永不忘D．党的领导真正好，同步富裕实现了 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2．右图漫画中的做法有利于 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①现同步富裕②实行平均分配 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③促进社会和谐④完善分配制度 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A.①②B.①③C．②④</w:t>
      </w: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 xml:space="preserve">  D.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③④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3．国务院发文，全面部署以消费升级引领产业升级，以制度创新、技术创新、产品创新增加新供给，满足创造新消费，形成新动力。为此政府应采取的措施有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①坚持创新发展的理念，把创新摆在国家发展全局的核心位置②通过改革释放更多创新活力 ③以创新驱动为发展战略，坚持走中国特色自主创新道路④只要鼓励技术创新就可以实现升级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A.①②③B.①③④C.②③④0.①②④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4．新疆维吾尔自治区成立以来，特别是改革开放以来，各项事业跨越发展，取得了举世瞩目的辉煌成绩。经济实力显著增强，基础设施大幅改善，人民生活蒸蒸日上，城乡居民收入显著提高……这主要得益于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①中国共产党的正确领导②我国社会主要矛盾已经发生转变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③社会主义制度的坚实保障④实行民族区域自治促进了民族地区经济社会的发展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A．①②④B．①③④C．①②③D．②③④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5．社会主义民主的本质是人民当家作主，对此理解不正确的是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①人民是国家的主人，国家权力由人民直接行使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②国家的一切权力属于人民，人民选举自己的代 表行使国家权力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③是公民都具有选举权和被选举权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④人民是国家的主人，由人民行使立法权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A.①②③B.①②④C.②③④D．①③④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6．价格听证制度是社会主义市场经济条件下政府管理价格的新形式，听证制度建立起价格决策部门、申请方与利益相关方共同参与、相互制约的新关系，听证制度是现代行政程序法的重要制度。对此，下 列说法正确的有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①参加听证会，有利于公民参与政府民主决策②参加听证会，有利于公民更好地行使监督权 ③公民参加听证会有利于充分表达自身合理诉求④公民参加听证会是公民在行使民主选举权利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A.①②B.①③C.③④D.②④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7．孟子曰：“徒法不足以自行。”意思是说，只有法令不能够使自己发生效力。建设法治社会，需要公民对法治社会具有发自内心的认同和尊重，做法治社会的合法、合格公民。法治社会的合法、 合格公民表现为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①民主意识和法治意识不断增强②坚持理性表达有序参与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③积极参加各国家机关的选举④采取合法的方式行使质询权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A.①②B.①③C.②④D.③④ </w:t>
      </w:r>
    </w:p>
    <w:p>
      <w:pPr>
        <w:spacing w:line="240" w:lineRule="auto"/>
        <w:ind w:firstLine="420" w:firstLineChars="200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 xml:space="preserve">今年年初，纪录片《如果国宝会说话》开播后，凭借“文化底蕴＋幽默画面＋内涵解说词”，受到广大观众尤其是年轻人的喜爱，片中的文物更是凭借“呆萌”气质变身“网红”。节目以新视角、微表达，引人入胜的故事手法揭秘了中华文物之美，真正让国宝活起来、火起来；以高度的文化自觉和文化自信，讲好中国故事。据此回答 8—9题。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8．这启示我们新时代传承和发展中国特色社会主义文化就要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①坚持以马克思主义为指导②坚守中华文化立场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③迎合时尚潮流不落伍④不忘本来，吸收外来，面向未来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A.①②③B.①②④C.②③④D.①③④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9．我们民族的文化自信来自于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①中华优秀传统文化的积淀、传承与创新、发展②当今中国特色社会主义的蓬勃生机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③实现中国梦的光明前景④文化是一个国家、一个民族的灵魂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A.①②③B.①②④C.②③④0.①③④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10.李克强总理在《政府工作报告》中强调，严禁“洋垃圾”入境，严控填海造地，严格环境执法。“三严”之举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①有利于构建“两型社会”②是对保护环境基本国策、可持续发展战略的贯彻落实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③有利于改善环境质量，提高国民的生活品质④有利于促进美丽中国建设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A.①②③B.①③④C.①②③④I)．①②④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11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．第十三届全国人大代表共计2980名，其中，少数民族代表438名，占代表总数的14. 70%, 全国55个少数民族都有本民族的代表，归侨代表39名，连任代表769名，占代表总数的25. 819% 。这表明我国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①把人民代表大会制度作为基本政治制度②是人大代表当家作主的法治国家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③是统一的多民族国家④践行民族平等、民族团结和各民族共同繁荣的基本原则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000000"/>
          <w:sz w:val="21"/>
          <w:szCs w:val="21"/>
          <w:lang w:eastAsia="zh-CN"/>
        </w:rPr>
        <w:t>A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．①②B.②③ C.③④D.①④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12．台湾著名诗人余光中于20工 7年12月14日因病逝世，但他的那句“乡愁是一湾浅浅的海峡，我在这头，大陆在那头”永远萦绕在我们的心头。对此以下说法错误的是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A．台湾同胞渴望早日实现祖国统一B.实现祖国统一是大势所趋、人心所向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C．维护祖国统一是我们每个公民应尽的义务B．祖国统一是伟大民族精神的核心内容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13．社会主义核心价值观是社会主义核心价值体系的内核。社会主义核心价值观的内容包括国家层面 、社会层面和个人层面。其中个人层面的价值准则是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A．富强、民主、文明、和谐B．白由、平等、公正、法治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C.爱国、诚信、自由、平等D．爱国、敬业、诚信、友善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14．下列名句体现中华民族精神的有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①“天下兴亡，匹夫有责”②“好雨知时节，当春乃发生”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③“欲穷千里目，更上一层楼”④“富贵不能淫，贫贱不能移，威武不能屈”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A.①②③④B．②③④C.①④D.①③④ 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</w:p>
    <w:p>
      <w:pPr>
        <w:spacing w:line="240" w:lineRule="auto"/>
        <w:jc w:val="center"/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>第II卷非选择题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 xml:space="preserve">二、简答题（要求紧扣题意，简明扼要地回答。共12分）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阅读以下材料，完成15和16题 </w:t>
      </w:r>
    </w:p>
    <w:p>
      <w:pPr>
        <w:spacing w:line="240" w:lineRule="auto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材料一：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>2018年3月9日，最高人民检察院检察长曹建明在工作报告中指出，党的十八大以来， 检察机关对周永康等120名原省部级以上干部立案侦查，对</w:t>
      </w:r>
      <w:r>
        <w:rPr>
          <w:rFonts w:ascii="楷体" w:hAnsi="楷体" w:eastAsia="楷体" w:cs="Arial"/>
          <w:color w:val="000000"/>
          <w:sz w:val="21"/>
          <w:szCs w:val="21"/>
          <w:lang w:eastAsia="zh-CN"/>
        </w:rPr>
        <w:t>105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 xml:space="preserve">名原省部级以上干部提起公诉。 </w:t>
      </w:r>
    </w:p>
    <w:p>
      <w:pPr>
        <w:spacing w:line="240" w:lineRule="auto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材料二；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>“熊孩子”因多次放火获刑；滥用真人表情包涉嫌侵权；在朋友圈骂人侵权；依法严厉惩 处侮辱，诽谤英雄烈士的言行等新闻事件引起社会各界关注，这些事件依法得到快速有效的处理， 让百姓拍手称快。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阅读材料，运用所学知识回答下列问题。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15．仔细阅读表格文字，参照示例，在右边空格中填入相应的内容。（6分）</w:t>
      </w:r>
    </w:p>
    <w:tbl>
      <w:tblPr>
        <w:tblStyle w:val="7"/>
        <w:tblW w:w="87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4"/>
        <w:gridCol w:w="1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4" w:type="dxa"/>
          </w:tcPr>
          <w:p>
            <w:pPr>
              <w:spacing w:after="0" w:line="240" w:lineRule="auto"/>
              <w:jc w:val="center"/>
              <w:rPr>
                <w:rFonts w:hint="eastAsia" w:cs="Arial" w:asciiTheme="minorEastAsia" w:hAnsiTheme="minorEastAsia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Arial" w:asciiTheme="minorEastAsia" w:hAnsiTheme="minorEastAsia"/>
                <w:b/>
                <w:color w:val="000000"/>
                <w:sz w:val="21"/>
                <w:szCs w:val="21"/>
                <w:lang w:eastAsia="zh-CN"/>
              </w:rPr>
              <w:t>依法治国新举措</w:t>
            </w:r>
          </w:p>
        </w:tc>
        <w:tc>
          <w:tcPr>
            <w:tcW w:w="1722" w:type="dxa"/>
          </w:tcPr>
          <w:p>
            <w:pPr>
              <w:spacing w:after="0" w:line="240" w:lineRule="auto"/>
              <w:jc w:val="center"/>
              <w:rPr>
                <w:rFonts w:hint="eastAsia" w:cs="Arial" w:asciiTheme="minorEastAsia" w:hAnsiTheme="minorEastAsia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Arial" w:asciiTheme="minorEastAsia" w:hAnsiTheme="minorEastAsia"/>
                <w:b/>
                <w:color w:val="000000"/>
                <w:sz w:val="21"/>
                <w:szCs w:val="21"/>
                <w:lang w:eastAsia="zh-CN"/>
              </w:rPr>
              <w:t>依法治国新方针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4" w:type="dxa"/>
          </w:tcPr>
          <w:p>
            <w:pPr>
              <w:spacing w:after="0" w:line="240" w:lineRule="auto"/>
              <w:rPr>
                <w:rFonts w:hint="eastAsia" w:cs="Arial" w:asciiTheme="minorEastAsia" w:hAnsi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Arial" w:asciiTheme="minorEastAsia" w:hAnsiTheme="minorEastAsia"/>
                <w:color w:val="000000"/>
                <w:sz w:val="21"/>
                <w:szCs w:val="21"/>
                <w:lang w:eastAsia="zh-CN"/>
              </w:rPr>
              <w:t>执法者要“站稳脚跟，挺直脊梁，只服从事实，只服从法律 ，铁面无私，秉公执法”。</w:t>
            </w:r>
          </w:p>
        </w:tc>
        <w:tc>
          <w:tcPr>
            <w:tcW w:w="1722" w:type="dxa"/>
          </w:tcPr>
          <w:p>
            <w:pPr>
              <w:spacing w:after="0" w:line="240" w:lineRule="auto"/>
              <w:rPr>
                <w:rFonts w:hint="eastAsia" w:cs="Arial" w:asciiTheme="minorEastAsia" w:hAnsi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Arial" w:asciiTheme="minorEastAsia" w:hAnsiTheme="minorEastAsia"/>
                <w:color w:val="000000"/>
                <w:sz w:val="21"/>
                <w:szCs w:val="21"/>
                <w:lang w:eastAsia="zh-CN"/>
              </w:rPr>
              <w:t>严格执法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4" w:type="dxa"/>
          </w:tcPr>
          <w:p>
            <w:pPr>
              <w:spacing w:after="0" w:line="240" w:lineRule="auto"/>
              <w:rPr>
                <w:rFonts w:hint="eastAsia" w:cs="Arial" w:asciiTheme="minorEastAsia" w:hAnsi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Arial" w:asciiTheme="minorEastAsia" w:hAnsiTheme="minorEastAsia"/>
                <w:color w:val="000000"/>
                <w:sz w:val="21"/>
                <w:szCs w:val="21"/>
                <w:lang w:eastAsia="zh-CN"/>
              </w:rPr>
              <w:t>2016年我国诞生了10部新法，修订了24部法律，2017年3 月15日，十二届全国人大五次会议表决通过了民法总则草案， 标志着我国开始走向民法典时代。</w:t>
            </w:r>
          </w:p>
        </w:tc>
        <w:tc>
          <w:tcPr>
            <w:tcW w:w="1722" w:type="dxa"/>
          </w:tcPr>
          <w:p>
            <w:pPr>
              <w:spacing w:after="0" w:line="240" w:lineRule="auto"/>
              <w:rPr>
                <w:rFonts w:hint="eastAsia" w:cs="Arial" w:asciiTheme="minorEastAsia" w:hAnsi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Arial" w:asciiTheme="minorEastAsia" w:hAnsiTheme="minorEastAsia"/>
                <w:color w:val="000000"/>
                <w:sz w:val="21"/>
                <w:szCs w:val="21"/>
                <w:lang w:eastAsia="zh-CN"/>
              </w:rP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4" w:type="dxa"/>
          </w:tcPr>
          <w:p>
            <w:pPr>
              <w:spacing w:after="0" w:line="240" w:lineRule="auto"/>
              <w:rPr>
                <w:rFonts w:hint="eastAsia" w:cs="Arial" w:asciiTheme="minorEastAsia" w:hAnsi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Arial" w:asciiTheme="minorEastAsia" w:hAnsiTheme="minorEastAsia"/>
                <w:color w:val="000000"/>
                <w:sz w:val="21"/>
                <w:szCs w:val="21"/>
                <w:lang w:eastAsia="zh-CN"/>
              </w:rPr>
              <w:t>领导干部要牢记法律红线不可逾越、法律底线不可触碰，法治面前谁都不能例外。</w:t>
            </w:r>
          </w:p>
        </w:tc>
        <w:tc>
          <w:tcPr>
            <w:tcW w:w="1722" w:type="dxa"/>
          </w:tcPr>
          <w:p>
            <w:pPr>
              <w:spacing w:after="0" w:line="240" w:lineRule="auto"/>
              <w:rPr>
                <w:rFonts w:hint="eastAsia" w:cs="Arial" w:asciiTheme="minorEastAsia" w:hAnsi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Arial" w:asciiTheme="minorEastAsia" w:hAnsiTheme="minorEastAsia"/>
                <w:color w:val="000000"/>
                <w:sz w:val="21"/>
                <w:szCs w:val="21"/>
                <w:lang w:eastAsia="zh-CN"/>
              </w:rPr>
              <w:t>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4" w:type="dxa"/>
          </w:tcPr>
          <w:p>
            <w:pPr>
              <w:spacing w:after="0" w:line="240" w:lineRule="auto"/>
              <w:rPr>
                <w:rFonts w:hint="eastAsia" w:cs="Arial" w:asciiTheme="minorEastAsia" w:hAnsi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Arial" w:asciiTheme="minorEastAsia" w:hAnsiTheme="minorEastAsia"/>
                <w:color w:val="000000"/>
                <w:sz w:val="21"/>
                <w:szCs w:val="21"/>
                <w:lang w:eastAsia="zh-CN"/>
              </w:rPr>
              <w:t>完善审判权力运行机制，健全审判责任追究标准，完善人民陪审 员制度，推进审判公开，提高司法公信力。</w:t>
            </w:r>
          </w:p>
        </w:tc>
        <w:tc>
          <w:tcPr>
            <w:tcW w:w="1722" w:type="dxa"/>
          </w:tcPr>
          <w:p>
            <w:pPr>
              <w:spacing w:after="0" w:line="240" w:lineRule="auto"/>
              <w:rPr>
                <w:rFonts w:hint="eastAsia" w:cs="Arial" w:asciiTheme="minorEastAsia" w:hAnsi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Arial" w:asciiTheme="minorEastAsia" w:hAnsiTheme="minorEastAsia"/>
                <w:color w:val="000000"/>
                <w:sz w:val="21"/>
                <w:szCs w:val="21"/>
                <w:lang w:eastAsia="zh-CN"/>
              </w:rPr>
              <w:t>③</w:t>
            </w:r>
          </w:p>
        </w:tc>
      </w:tr>
    </w:tbl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16．为什么要实行法治？(6分） </w:t>
      </w:r>
    </w:p>
    <w:p>
      <w:pPr>
        <w:spacing w:line="240" w:lineRule="auto"/>
        <w:rPr>
          <w:rFonts w:cs="Arial" w:asciiTheme="minorEastAsia" w:hAnsiTheme="minorEastAsia"/>
          <w:b/>
          <w:color w:val="000000"/>
          <w:sz w:val="21"/>
          <w:szCs w:val="21"/>
          <w:lang w:eastAsia="zh-CN"/>
        </w:rPr>
      </w:pPr>
    </w:p>
    <w:p>
      <w:pPr>
        <w:spacing w:line="240" w:lineRule="auto"/>
        <w:rPr>
          <w:rFonts w:cs="Arial" w:asciiTheme="minorEastAsia" w:hAnsiTheme="minorEastAsia"/>
          <w:b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 xml:space="preserve">三、材料分析题（要求运用所学知识，紧扣题意作答）（共10分） </w:t>
      </w:r>
    </w:p>
    <w:p>
      <w:pPr>
        <w:spacing w:line="240" w:lineRule="auto"/>
        <w:rPr>
          <w:rFonts w:ascii="楷体" w:hAnsi="楷体" w:eastAsia="楷体" w:cs="Arial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17材料一：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 xml:space="preserve">《2017年中国集成电路产业分析报告》显示，当前中国核心集成电路国产芯片占有率低，在计算机、移动通信终端等领域的芯片，国产占有率几近为零。2018年4月16日，美国商务部宣布立即重启对中兴通讯的制裁禁令。美国企业被禁止在未来七年内向中国电信设备制造商中兴通讯销售 元器件。目前明确涉及的核心技术是集成电路芯片。这一制裁令让中国“无芯”之痛被重新唤起。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材料二：</w:t>
      </w: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>习近平总书记在2018年全国网络安全和信息化工作会议上强调，核心技术是国之重器，要下定决心，保持恒心，找准重心，加速推动信息领域核心技术突破；要加强集中统一领导，完善金融财税，国际贸易人才等制度环境，优化市场环境；要打通基础研究和技术创新衔接的绿色通道，力争以基础研究带动应用技术群体突破。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阅读材料，运用所学知识回答下列问题。 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(1)“无芯”之痛反映了我国目前的科技发展现状是怎样的？(2分） 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(2）我国为什么要实行创新驱动发展战略？(4分）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(3）请谈一谈我国应怎样建设创新型国家？(4分） 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</w:p>
    <w:p>
      <w:pPr>
        <w:spacing w:line="240" w:lineRule="auto"/>
        <w:rPr>
          <w:rFonts w:cs="Arial" w:asciiTheme="minorEastAsia" w:hAnsiTheme="minorEastAsia"/>
          <w:b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color w:val="000000"/>
          <w:sz w:val="21"/>
          <w:szCs w:val="21"/>
          <w:lang w:eastAsia="zh-CN"/>
        </w:rPr>
        <w:t xml:space="preserve">三、实践探究题（要求紧扣题意，结合社会生活实际，鼓励创新。10分）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>18.【中国梦我的梦】</w:t>
      </w:r>
    </w:p>
    <w:p>
      <w:pPr>
        <w:spacing w:line="240" w:lineRule="auto"/>
        <w:ind w:firstLine="420" w:firstLineChars="200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Arial"/>
          <w:color w:val="000000"/>
          <w:sz w:val="21"/>
          <w:szCs w:val="21"/>
          <w:lang w:eastAsia="zh-CN"/>
        </w:rPr>
        <w:t xml:space="preserve">习近平总书记在参观《复兴之路》展览时深情地阐述了“中国梦”。实现 “中国梦”就是实现中华民族的伟大复兴，这是每一个中华儿女的共同期盼，与我们每个人的幸福 息息相关。 某校九年级（1)班同学纷纷描绘自己对“中国梦”的憧憬。彬彬同学说：“中国梦是民族梦， 是百年奥运梦，是航天航海梦，是美丽中国梦，是我们每一个中华儿女的共同理想。” </w:t>
      </w: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(1)实现“中国梦”要坚持什么样的道路？(2分） 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(2)“中国梦也是个人梦”，请问你的梦想是什么？(2分） 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(3）为实现“中国梦”青少年应该怎么做？(2分） </w:t>
      </w:r>
    </w:p>
    <w:p>
      <w:pPr>
        <w:spacing w:line="240" w:lineRule="auto"/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(4)河池市提出建设美丽河池，请你就我市建成国家生态城市提两条建议。(2分） </w:t>
      </w:r>
    </w:p>
    <w:p>
      <w:pPr>
        <w:spacing w:line="240" w:lineRule="auto"/>
        <w:rPr>
          <w:rFonts w:cs="Arial" w:asciiTheme="minorEastAsia" w:hAnsiTheme="minorEastAsia"/>
          <w:color w:val="000000"/>
          <w:sz w:val="21"/>
          <w:szCs w:val="21"/>
          <w:lang w:eastAsia="zh-CN"/>
        </w:rPr>
        <w:sectPr>
          <w:footerReference r:id="rId3" w:type="default"/>
          <w:pgSz w:w="11920" w:h="16840"/>
          <w:pgMar w:top="1380" w:right="1680" w:bottom="1180" w:left="1680" w:header="0" w:footer="997" w:gutter="0"/>
          <w:cols w:space="720" w:num="1"/>
        </w:sectPr>
      </w:pPr>
      <w:r>
        <w:rPr>
          <w:rFonts w:hint="eastAsia" w:cs="Arial" w:asciiTheme="minorEastAsia" w:hAnsiTheme="minorEastAsia"/>
          <w:color w:val="000000"/>
          <w:sz w:val="21"/>
          <w:szCs w:val="21"/>
          <w:lang w:eastAsia="zh-CN"/>
        </w:rPr>
        <w:t xml:space="preserve"> </w:t>
      </w:r>
    </w:p>
    <w:p>
      <w:bookmarkStart w:id="0" w:name="_GoBack"/>
      <w:bookmarkEnd w:id="0"/>
    </w:p>
    <w:sectPr>
      <w:pgSz w:w="1192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9A9"/>
    <w:rsid w:val="001B6C41"/>
    <w:rsid w:val="0029450F"/>
    <w:rsid w:val="00297471"/>
    <w:rsid w:val="002D70A9"/>
    <w:rsid w:val="003069F5"/>
    <w:rsid w:val="00313E19"/>
    <w:rsid w:val="003749ED"/>
    <w:rsid w:val="00377B11"/>
    <w:rsid w:val="003B1290"/>
    <w:rsid w:val="003B70C4"/>
    <w:rsid w:val="003E3FE7"/>
    <w:rsid w:val="003E653F"/>
    <w:rsid w:val="00401E16"/>
    <w:rsid w:val="004034C1"/>
    <w:rsid w:val="004069A9"/>
    <w:rsid w:val="005379F2"/>
    <w:rsid w:val="005559FD"/>
    <w:rsid w:val="0055633E"/>
    <w:rsid w:val="00556636"/>
    <w:rsid w:val="00596CBA"/>
    <w:rsid w:val="00613544"/>
    <w:rsid w:val="00682A52"/>
    <w:rsid w:val="006C5F5F"/>
    <w:rsid w:val="006C7F9A"/>
    <w:rsid w:val="006D330A"/>
    <w:rsid w:val="006F194E"/>
    <w:rsid w:val="00717CC4"/>
    <w:rsid w:val="00755AD9"/>
    <w:rsid w:val="00772811"/>
    <w:rsid w:val="007D044E"/>
    <w:rsid w:val="00842F87"/>
    <w:rsid w:val="008532FF"/>
    <w:rsid w:val="008554CD"/>
    <w:rsid w:val="008767E7"/>
    <w:rsid w:val="008807EE"/>
    <w:rsid w:val="008B17A4"/>
    <w:rsid w:val="008D6263"/>
    <w:rsid w:val="008E56D7"/>
    <w:rsid w:val="00932C77"/>
    <w:rsid w:val="00974506"/>
    <w:rsid w:val="0098348A"/>
    <w:rsid w:val="009C34BB"/>
    <w:rsid w:val="009E1EFE"/>
    <w:rsid w:val="00A50AC0"/>
    <w:rsid w:val="00AB776F"/>
    <w:rsid w:val="00AE61F7"/>
    <w:rsid w:val="00B22666"/>
    <w:rsid w:val="00B42F4E"/>
    <w:rsid w:val="00B83790"/>
    <w:rsid w:val="00BA0EA8"/>
    <w:rsid w:val="00BE53CD"/>
    <w:rsid w:val="00C16E92"/>
    <w:rsid w:val="00C478F3"/>
    <w:rsid w:val="00C7384D"/>
    <w:rsid w:val="00CD026A"/>
    <w:rsid w:val="00CD57E1"/>
    <w:rsid w:val="00DD38E4"/>
    <w:rsid w:val="00ED08D2"/>
    <w:rsid w:val="00F1189C"/>
    <w:rsid w:val="00F148B6"/>
    <w:rsid w:val="00F35CC8"/>
    <w:rsid w:val="00F91F89"/>
    <w:rsid w:val="00FA3DEE"/>
    <w:rsid w:val="00FD4F8F"/>
    <w:rsid w:val="5E7A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5">
    <w:name w:val="Hyperlink"/>
    <w:basedOn w:val="4"/>
    <w:semiHidden/>
    <w:unhideWhenUsed/>
    <w:uiPriority w:val="99"/>
    <w:rPr>
      <w:color w:val="0000FF"/>
      <w:u w:val="single"/>
    </w:rPr>
  </w:style>
  <w:style w:type="table" w:styleId="7">
    <w:name w:val="Table Grid"/>
    <w:basedOn w:val="6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4"/>
    <w:link w:val="3"/>
    <w:uiPriority w:val="99"/>
    <w:rPr>
      <w:sz w:val="18"/>
      <w:szCs w:val="18"/>
    </w:rPr>
  </w:style>
  <w:style w:type="character" w:customStyle="1" w:styleId="9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549</Words>
  <Characters>3130</Characters>
  <Lines>26</Lines>
  <Paragraphs>7</Paragraphs>
  <TotalTime>131</TotalTime>
  <ScaleCrop>false</ScaleCrop>
  <LinksUpToDate>false</LinksUpToDate>
  <CharactersWithSpaces>3672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2021-05-20T21:12:00Z</dcterms:created>
  <dc:creator>rbm.xkw.com</dc:creator>
  <cp:lastModifiedBy>Administrator</cp:lastModifiedBy>
  <dcterms:modified xsi:type="dcterms:W3CDTF">2022-09-14T02:04:47Z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