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ind w:firstLine="3240" w:firstLineChars="1350"/>
        <w:jc w:val="left"/>
        <w:textAlignment w:val="center"/>
        <w:rPr>
          <w:rFonts w:ascii="黑体" w:eastAsia="黑体"/>
          <w:sz w:val="24"/>
          <w:szCs w:val="24"/>
        </w:rPr>
      </w:pPr>
      <w:r>
        <w:rPr>
          <w:rFonts w:ascii="黑体" w:eastAsia="黑体"/>
          <w:sz w:val="24"/>
          <w:szCs w:val="24"/>
        </w:rPr>
        <w:drawing>
          <wp:anchor distT="0" distB="0" distL="114300" distR="114300" simplePos="0" relativeHeight="251658240" behindDoc="0" locked="0" layoutInCell="1" allowOverlap="1">
            <wp:simplePos x="0" y="0"/>
            <wp:positionH relativeFrom="page">
              <wp:posOffset>11620500</wp:posOffset>
            </wp:positionH>
            <wp:positionV relativeFrom="topMargin">
              <wp:posOffset>12128500</wp:posOffset>
            </wp:positionV>
            <wp:extent cx="304800" cy="342900"/>
            <wp:effectExtent l="0" t="0" r="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304800" cy="342900"/>
                    </a:xfrm>
                    <a:prstGeom prst="rect">
                      <a:avLst/>
                    </a:prstGeom>
                  </pic:spPr>
                </pic:pic>
              </a:graphicData>
            </a:graphic>
          </wp:anchor>
        </w:drawing>
      </w:r>
      <w:r>
        <w:rPr>
          <w:rFonts w:ascii="黑体" w:eastAsia="黑体"/>
          <w:sz w:val="24"/>
          <w:szCs w:val="24"/>
        </w:rPr>
        <w:drawing>
          <wp:anchor distT="0" distB="0" distL="114300" distR="114300" simplePos="0" relativeHeight="251659264" behindDoc="0" locked="0" layoutInCell="1" allowOverlap="1">
            <wp:simplePos x="0" y="0"/>
            <wp:positionH relativeFrom="page">
              <wp:posOffset>10172700</wp:posOffset>
            </wp:positionH>
            <wp:positionV relativeFrom="topMargin">
              <wp:posOffset>12192000</wp:posOffset>
            </wp:positionV>
            <wp:extent cx="279400" cy="355600"/>
            <wp:effectExtent l="0" t="0" r="6350" b="635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6"/>
                    <a:stretch>
                      <a:fillRect/>
                    </a:stretch>
                  </pic:blipFill>
                  <pic:spPr>
                    <a:xfrm>
                      <a:off x="0" y="0"/>
                      <a:ext cx="279400" cy="355600"/>
                    </a:xfrm>
                    <a:prstGeom prst="rect">
                      <a:avLst/>
                    </a:prstGeom>
                  </pic:spPr>
                </pic:pic>
              </a:graphicData>
            </a:graphic>
          </wp:anchor>
        </w:drawing>
      </w:r>
    </w:p>
    <w:p>
      <w:pPr>
        <w:spacing w:line="380" w:lineRule="exact"/>
        <w:ind w:firstLine="2108" w:firstLineChars="700"/>
        <w:jc w:val="left"/>
        <w:textAlignment w:val="center"/>
        <w:rPr>
          <w:rFonts w:ascii="黑体" w:eastAsia="黑体"/>
          <w:b/>
          <w:bCs/>
          <w:sz w:val="30"/>
          <w:szCs w:val="30"/>
        </w:rPr>
      </w:pPr>
      <w:r>
        <w:rPr>
          <w:rFonts w:hint="eastAsia" w:ascii="黑体" w:eastAsia="黑体"/>
          <w:b/>
          <w:bCs/>
          <w:sz w:val="30"/>
          <w:szCs w:val="30"/>
        </w:rPr>
        <w:t>2021年秋九年级道德与法治期考参考答案</w:t>
      </w:r>
    </w:p>
    <w:p>
      <w:pPr>
        <w:numPr>
          <w:ilvl w:val="0"/>
          <w:numId w:val="1"/>
        </w:numPr>
        <w:spacing w:line="380" w:lineRule="exact"/>
        <w:jc w:val="left"/>
        <w:textAlignment w:val="center"/>
        <w:rPr>
          <w:rFonts w:ascii="黑体" w:eastAsia="黑体"/>
          <w:sz w:val="24"/>
          <w:szCs w:val="24"/>
        </w:rPr>
      </w:pPr>
      <w:r>
        <w:rPr>
          <w:rFonts w:hint="eastAsia" w:ascii="黑体" w:eastAsia="黑体"/>
          <w:sz w:val="24"/>
          <w:szCs w:val="24"/>
        </w:rPr>
        <w:t>选择题</w:t>
      </w:r>
    </w:p>
    <w:p>
      <w:pPr>
        <w:numPr>
          <w:ilvl w:val="0"/>
          <w:numId w:val="2"/>
        </w:numPr>
        <w:spacing w:line="380" w:lineRule="exact"/>
        <w:jc w:val="left"/>
        <w:textAlignment w:val="center"/>
        <w:rPr>
          <w:rFonts w:ascii="黑体" w:eastAsia="黑体"/>
          <w:sz w:val="24"/>
          <w:szCs w:val="24"/>
        </w:rPr>
      </w:pPr>
      <w:r>
        <w:rPr>
          <w:rFonts w:hint="eastAsia" w:ascii="黑体" w:eastAsia="黑体"/>
          <w:sz w:val="24"/>
          <w:szCs w:val="24"/>
        </w:rPr>
        <w:t>C   2.D   3.A   4.B   5.D   6.B   7.A   8.B   9.A   10.C   11.C</w:t>
      </w:r>
    </w:p>
    <w:p>
      <w:pPr>
        <w:numPr>
          <w:ilvl w:val="0"/>
          <w:numId w:val="3"/>
        </w:numPr>
        <w:spacing w:line="380" w:lineRule="exact"/>
        <w:jc w:val="left"/>
        <w:textAlignment w:val="center"/>
        <w:rPr>
          <w:rFonts w:ascii="黑体" w:eastAsia="黑体"/>
          <w:sz w:val="24"/>
          <w:szCs w:val="24"/>
        </w:rPr>
      </w:pPr>
      <w:r>
        <w:rPr>
          <w:rFonts w:hint="eastAsia" w:ascii="黑体" w:eastAsia="黑体"/>
          <w:sz w:val="24"/>
          <w:szCs w:val="24"/>
        </w:rPr>
        <w:t>D   13.D   14.C</w:t>
      </w:r>
    </w:p>
    <w:p>
      <w:pPr>
        <w:spacing w:line="380" w:lineRule="exact"/>
        <w:jc w:val="left"/>
        <w:textAlignment w:val="center"/>
        <w:rPr>
          <w:rFonts w:ascii="黑体" w:hAnsi="黑体" w:eastAsia="黑体"/>
          <w:b/>
          <w:sz w:val="24"/>
          <w:szCs w:val="24"/>
        </w:rPr>
      </w:pPr>
      <w:r>
        <w:rPr>
          <w:rFonts w:hint="eastAsia" w:ascii="黑体" w:hAnsi="黑体" w:eastAsia="黑体"/>
          <w:b/>
          <w:sz w:val="24"/>
          <w:szCs w:val="24"/>
        </w:rPr>
        <w:t>二、简答题</w:t>
      </w:r>
      <w:r>
        <w:rPr>
          <w:rFonts w:asciiTheme="minorEastAsia" w:hAnsiTheme="minorEastAsia" w:eastAsiaTheme="minorEastAsia"/>
          <w:spacing w:val="-8"/>
          <w:sz w:val="24"/>
          <w:szCs w:val="24"/>
        </w:rPr>
        <w:t>（要求紧扣题意，简明扼要地回答。共12分）</w:t>
      </w:r>
    </w:p>
    <w:p>
      <w:pPr>
        <w:numPr>
          <w:ilvl w:val="0"/>
          <w:numId w:val="4"/>
        </w:numPr>
        <w:kinsoku w:val="0"/>
        <w:spacing w:line="360" w:lineRule="exact"/>
        <w:jc w:val="left"/>
        <w:textAlignment w:val="baseline"/>
        <w:rPr>
          <w:rFonts w:asciiTheme="minorEastAsia" w:hAnsiTheme="minorEastAsia" w:eastAsiaTheme="minorEastAsia"/>
          <w:sz w:val="24"/>
          <w:szCs w:val="24"/>
        </w:rPr>
      </w:pPr>
      <w:r>
        <w:rPr>
          <w:rFonts w:asciiTheme="minorEastAsia" w:hAnsiTheme="minorEastAsia" w:eastAsiaTheme="minorEastAsia"/>
          <w:sz w:val="24"/>
          <w:szCs w:val="24"/>
        </w:rPr>
        <w:t>①科学立法</w:t>
      </w:r>
      <w:r>
        <w:rPr>
          <w:rFonts w:hint="eastAsia" w:asciiTheme="minorEastAsia" w:hAnsiTheme="minorEastAsia" w:eastAsiaTheme="minorEastAsia"/>
          <w:sz w:val="24"/>
          <w:szCs w:val="24"/>
        </w:rPr>
        <w:t xml:space="preserve">   </w:t>
      </w:r>
      <w:r>
        <w:rPr>
          <w:rFonts w:asciiTheme="minorEastAsia" w:hAnsiTheme="minorEastAsia" w:eastAsiaTheme="minorEastAsia"/>
          <w:sz w:val="24"/>
          <w:szCs w:val="24"/>
        </w:rPr>
        <w:t>②全民守法</w:t>
      </w:r>
      <w:r>
        <w:rPr>
          <w:rFonts w:hint="eastAsia" w:asciiTheme="minorEastAsia" w:hAnsiTheme="minorEastAsia" w:eastAsiaTheme="minorEastAsia"/>
          <w:sz w:val="24"/>
          <w:szCs w:val="24"/>
        </w:rPr>
        <w:t xml:space="preserve">    </w:t>
      </w:r>
      <w:r>
        <w:rPr>
          <w:rFonts w:asciiTheme="minorEastAsia" w:hAnsiTheme="minorEastAsia" w:eastAsiaTheme="minorEastAsia"/>
          <w:sz w:val="24"/>
          <w:szCs w:val="24"/>
        </w:rPr>
        <w:t>③公正司法</w:t>
      </w:r>
      <w:r>
        <w:rPr>
          <w:rFonts w:hint="eastAsia" w:asciiTheme="minorEastAsia" w:hAnsiTheme="minorEastAsia" w:eastAsiaTheme="minorEastAsia"/>
          <w:sz w:val="24"/>
          <w:szCs w:val="24"/>
        </w:rPr>
        <w:t>(6分)</w:t>
      </w:r>
    </w:p>
    <w:p>
      <w:pPr>
        <w:numPr>
          <w:ilvl w:val="0"/>
          <w:numId w:val="4"/>
        </w:numPr>
        <w:kinsoku w:val="0"/>
        <w:spacing w:line="360" w:lineRule="exact"/>
        <w:jc w:val="left"/>
        <w:textAlignment w:val="baseline"/>
        <w:rPr>
          <w:rFonts w:asciiTheme="minorEastAsia" w:hAnsiTheme="minorEastAsia" w:eastAsiaTheme="minorEastAsia"/>
          <w:sz w:val="24"/>
          <w:szCs w:val="24"/>
        </w:rPr>
      </w:pPr>
      <w:r>
        <w:rPr>
          <w:rFonts w:hint="eastAsia" w:asciiTheme="minorEastAsia" w:hAnsiTheme="minorEastAsia" w:eastAsiaTheme="minorEastAsia"/>
          <w:sz w:val="24"/>
          <w:szCs w:val="24"/>
        </w:rPr>
        <w:t>（6分）</w:t>
      </w:r>
      <w:r>
        <w:rPr>
          <w:rFonts w:asciiTheme="minorEastAsia" w:hAnsiTheme="minorEastAsia" w:eastAsiaTheme="minorEastAsia"/>
          <w:sz w:val="24"/>
          <w:szCs w:val="24"/>
        </w:rPr>
        <w:t>①法治，意味着依法治理。法治能够为人们提供良好的生活秩序，让人们能够建立起一个基本、稳定、持续的生活预期，保障人们在社会各个领域依法享有广泛的权利和自由，使人们安全、有尊严地生活。</w:t>
      </w:r>
    </w:p>
    <w:p>
      <w:pPr>
        <w:kinsoku w:val="0"/>
        <w:spacing w:line="360" w:lineRule="exact"/>
        <w:jc w:val="left"/>
        <w:textAlignment w:val="baseline"/>
        <w:rPr>
          <w:rFonts w:asciiTheme="minorEastAsia" w:hAnsiTheme="minorEastAsia" w:eastAsiaTheme="minorEastAsia"/>
          <w:sz w:val="24"/>
          <w:szCs w:val="24"/>
        </w:rPr>
      </w:pPr>
      <w:r>
        <w:rPr>
          <w:rFonts w:asciiTheme="minorEastAsia" w:hAnsiTheme="minorEastAsia" w:eastAsiaTheme="minorEastAsia"/>
          <w:sz w:val="24"/>
          <w:szCs w:val="24"/>
        </w:rPr>
        <w:t>②追求并奉行法治已经成为现代世界各国的共识。</w:t>
      </w:r>
    </w:p>
    <w:p>
      <w:pPr>
        <w:kinsoku w:val="0"/>
        <w:spacing w:line="360" w:lineRule="exact"/>
        <w:jc w:val="left"/>
        <w:textAlignment w:val="baseline"/>
        <w:rPr>
          <w:rFonts w:asciiTheme="minorEastAsia" w:hAnsiTheme="minorEastAsia" w:eastAsiaTheme="minorEastAsia"/>
          <w:sz w:val="24"/>
          <w:szCs w:val="24"/>
        </w:rPr>
      </w:pPr>
      <w:r>
        <w:rPr>
          <w:rFonts w:asciiTheme="minorEastAsia" w:hAnsiTheme="minorEastAsia" w:eastAsiaTheme="minorEastAsia"/>
          <w:sz w:val="24"/>
          <w:szCs w:val="24"/>
        </w:rPr>
        <w:t>③法治是现代政治文明的核心，是发展市场经济、实现强国富民的基本保障，是解决社会矛盾、维护社会稳定、实现社会正义的有效方式。</w:t>
      </w:r>
    </w:p>
    <w:p>
      <w:pPr>
        <w:kinsoku w:val="0"/>
        <w:spacing w:line="360" w:lineRule="exact"/>
        <w:jc w:val="left"/>
        <w:textAlignment w:val="baseline"/>
        <w:rPr>
          <w:rFonts w:asciiTheme="minorEastAsia" w:hAnsiTheme="minorEastAsia" w:eastAsiaTheme="minorEastAsia"/>
          <w:sz w:val="24"/>
          <w:szCs w:val="24"/>
        </w:rPr>
      </w:pPr>
      <w:r>
        <w:rPr>
          <w:rFonts w:asciiTheme="minorEastAsia" w:hAnsiTheme="minorEastAsia" w:eastAsiaTheme="minorEastAsia"/>
          <w:sz w:val="24"/>
          <w:szCs w:val="24"/>
        </w:rPr>
        <w:t xml:space="preserve">④ 走法治道路是实现中华民族伟大复兴的必然选择。 </w:t>
      </w:r>
    </w:p>
    <w:p>
      <w:pPr>
        <w:kinsoku w:val="0"/>
        <w:spacing w:line="360" w:lineRule="exact"/>
        <w:jc w:val="left"/>
        <w:textAlignment w:val="baseline"/>
        <w:rPr>
          <w:rFonts w:asciiTheme="minorEastAsia" w:hAnsiTheme="minorEastAsia" w:eastAsiaTheme="minorEastAsia"/>
          <w:sz w:val="24"/>
          <w:szCs w:val="24"/>
        </w:rPr>
      </w:pPr>
      <w:r>
        <w:rPr>
          <w:rFonts w:hint="eastAsia" w:asciiTheme="minorEastAsia" w:hAnsiTheme="minorEastAsia" w:eastAsiaTheme="minorEastAsia"/>
          <w:sz w:val="24"/>
          <w:szCs w:val="24"/>
        </w:rPr>
        <w:t>三、材料分析题（要求运用所学知识，紧扣题意作答）（共10分）</w:t>
      </w:r>
    </w:p>
    <w:p>
      <w:pPr>
        <w:kinsoku w:val="0"/>
        <w:spacing w:line="360" w:lineRule="exact"/>
        <w:jc w:val="left"/>
        <w:textAlignment w:val="baseline"/>
        <w:rPr>
          <w:rFonts w:asciiTheme="minorEastAsia" w:hAnsiTheme="minorEastAsia" w:eastAsiaTheme="minorEastAsia"/>
          <w:sz w:val="24"/>
          <w:szCs w:val="24"/>
        </w:rPr>
      </w:pPr>
      <w:r>
        <w:rPr>
          <w:rFonts w:hint="eastAsia" w:asciiTheme="minorEastAsia" w:hAnsiTheme="minorEastAsia" w:eastAsiaTheme="minorEastAsia"/>
          <w:sz w:val="24"/>
          <w:szCs w:val="24"/>
        </w:rPr>
        <w:t>17.（1）</w:t>
      </w:r>
      <w:r>
        <w:rPr>
          <w:rFonts w:asciiTheme="minorEastAsia" w:hAnsiTheme="minorEastAsia" w:eastAsiaTheme="minorEastAsia"/>
          <w:sz w:val="24"/>
          <w:szCs w:val="24"/>
        </w:rPr>
        <w:t>目前，我国虽在尖端技术的掌握和创新方面打下了坚实基础，在一些重要领域走在世界前列，但从整体上看，仍然面临科技创新能力不强、科技发展总体水平不高、科技对经济增长贡献率低于发达国家水平等问题。中国科技创新之路任重道远，需要加快建设创新型国家。</w:t>
      </w:r>
      <w:r>
        <w:rPr>
          <w:rFonts w:hint="eastAsia" w:asciiTheme="minorEastAsia" w:hAnsiTheme="minorEastAsia" w:eastAsiaTheme="minorEastAsia"/>
          <w:sz w:val="24"/>
          <w:szCs w:val="24"/>
        </w:rPr>
        <w:t>（2分）</w:t>
      </w:r>
      <w:r>
        <w:rPr>
          <w:rFonts w:asciiTheme="minorEastAsia" w:hAnsiTheme="minorEastAsia" w:eastAsiaTheme="minorEastAsia"/>
          <w:sz w:val="24"/>
          <w:szCs w:val="24"/>
        </w:rPr>
        <w:t xml:space="preserve"> </w:t>
      </w:r>
    </w:p>
    <w:p>
      <w:pPr>
        <w:kinsoku w:val="0"/>
        <w:spacing w:line="360" w:lineRule="exact"/>
        <w:jc w:val="left"/>
        <w:textAlignment w:val="baseline"/>
        <w:rPr>
          <w:rFonts w:asciiTheme="minorEastAsia" w:hAnsiTheme="minorEastAsia" w:eastAsiaTheme="minorEastAsia"/>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①创新是推动人类社会向前发展的重要力量。时代发展呼唤创新，创新已经成为世界主要国家发展战略的重心。②创新驱动是国家命运所系。实施创新驱动发展战略，推进以科技创新为核心的全面创新，让创新成为推动发展的第一动力，是适应和引领我国经济发展新常态的现实需要。我国改革开放事业进入攻坚克难的关键时期，更加呼唤改革创新的时代精神。改革在不断创新中提升发展品质，创新通过改革渗透到社会生活的方方面面。改革创新推动中国走向富强。 ③国家用改革之手激活创新引擎，释放更多创新活力让广大人民群众通过创新更好地分享改革发展成果。中国正走向通往强国富民的创新路上。</w:t>
      </w:r>
      <w:r>
        <w:rPr>
          <w:rFonts w:hint="eastAsia" w:asciiTheme="minorEastAsia" w:hAnsiTheme="minorEastAsia" w:eastAsiaTheme="minorEastAsia"/>
          <w:sz w:val="24"/>
          <w:szCs w:val="24"/>
        </w:rPr>
        <w:t>（4分）</w:t>
      </w:r>
      <w:r>
        <w:rPr>
          <w:rFonts w:asciiTheme="minorEastAsia" w:hAnsiTheme="minorEastAsia" w:eastAsiaTheme="minorEastAsia"/>
          <w:sz w:val="24"/>
          <w:szCs w:val="24"/>
        </w:rPr>
        <w:t xml:space="preserve"> </w:t>
      </w:r>
    </w:p>
    <w:p>
      <w:pPr>
        <w:kinsoku w:val="0"/>
        <w:spacing w:line="360" w:lineRule="exact"/>
        <w:jc w:val="left"/>
        <w:textAlignment w:val="baseline"/>
        <w:rPr>
          <w:rFonts w:asciiTheme="minorEastAsia" w:hAnsiTheme="minorEastAsia" w:eastAsiaTheme="minorEastAsia"/>
          <w:sz w:val="24"/>
          <w:szCs w:val="24"/>
        </w:rPr>
      </w:pPr>
      <w:r>
        <w:rPr>
          <w:rFonts w:hint="eastAsia" w:asciiTheme="minorEastAsia" w:hAnsiTheme="minorEastAsia" w:eastAsiaTheme="minorEastAsia"/>
          <w:sz w:val="24"/>
          <w:szCs w:val="24"/>
        </w:rPr>
        <w:t>（3）</w:t>
      </w:r>
      <w:r>
        <w:rPr>
          <w:rFonts w:asciiTheme="minorEastAsia" w:hAnsiTheme="minorEastAsia" w:eastAsiaTheme="minorEastAsia"/>
          <w:sz w:val="24"/>
          <w:szCs w:val="24"/>
        </w:rPr>
        <w:t xml:space="preserve"> ①建设创新型国家，心须落实科教兴国战略，将科技和教育摆在经济社会发展的重要位置，把经济建设重心转移到依靠科技进步和提高劳动者素质的轨道上来，加速实现国家的繁荣昌盛。②建设创新型国家，要增强自主创新能力，坚持自主创新、重点跨越、支撑发展、引领未来的方针，坚定不移地走中国特色自主创新道路。③建设创新型国家，必须加快形成有利于创新的治理格局和协同机制，建有利于创新的活动平台和融资平台营造有利于创新的舆论氛围和法治环境。</w:t>
      </w:r>
      <w:r>
        <w:rPr>
          <w:rFonts w:hint="eastAsia" w:asciiTheme="minorEastAsia" w:hAnsiTheme="minorEastAsia" w:eastAsiaTheme="minorEastAsia"/>
          <w:sz w:val="24"/>
          <w:szCs w:val="24"/>
        </w:rPr>
        <w:t>（4分）</w:t>
      </w:r>
      <w:r>
        <w:rPr>
          <w:rFonts w:asciiTheme="minorEastAsia" w:hAnsiTheme="minorEastAsia" w:eastAsiaTheme="minorEastAsia"/>
          <w:sz w:val="24"/>
          <w:szCs w:val="24"/>
        </w:rPr>
        <w:t xml:space="preserve"> </w:t>
      </w:r>
    </w:p>
    <w:p>
      <w:pPr>
        <w:kinsoku w:val="0"/>
        <w:spacing w:line="360" w:lineRule="exact"/>
        <w:jc w:val="left"/>
        <w:textAlignment w:val="baseline"/>
        <w:rPr>
          <w:rFonts w:asciiTheme="minorEastAsia" w:hAnsiTheme="minorEastAsia" w:eastAsiaTheme="minorEastAsia"/>
          <w:sz w:val="24"/>
          <w:szCs w:val="24"/>
        </w:rPr>
      </w:pPr>
      <w:r>
        <w:rPr>
          <w:rFonts w:hint="eastAsia" w:asciiTheme="minorEastAsia" w:hAnsiTheme="minorEastAsia" w:eastAsiaTheme="minorEastAsia"/>
          <w:sz w:val="24"/>
          <w:szCs w:val="24"/>
        </w:rPr>
        <w:t>18.（1）要坚持走中国特色社会主义道路。（2分）</w:t>
      </w:r>
      <w:r>
        <w:rPr>
          <w:rFonts w:hint="eastAsia" w:asciiTheme="minorEastAsia" w:hAnsiTheme="minorEastAsia" w:eastAsiaTheme="minorEastAsia"/>
          <w:sz w:val="24"/>
          <w:szCs w:val="24"/>
        </w:rPr>
        <w:br w:type="textWrapping"/>
      </w:r>
      <w:r>
        <w:rPr>
          <w:rFonts w:hint="eastAsia" w:asciiTheme="minorEastAsia" w:hAnsiTheme="minorEastAsia" w:eastAsiaTheme="minorEastAsia"/>
          <w:sz w:val="24"/>
          <w:szCs w:val="24"/>
        </w:rPr>
        <w:t>（2）如：我的梦想就是能够考上高中，将来上喜欢的大学，长大了为祖国贡献自己的聪明才智和力量等。2分</w:t>
      </w:r>
      <w:r>
        <w:rPr>
          <w:rFonts w:hint="eastAsia" w:asciiTheme="minorEastAsia" w:hAnsiTheme="minorEastAsia" w:eastAsiaTheme="minorEastAsia"/>
          <w:sz w:val="24"/>
          <w:szCs w:val="24"/>
        </w:rPr>
        <w:br w:type="textWrapping"/>
      </w:r>
      <w:r>
        <w:rPr>
          <w:rFonts w:hint="eastAsia" w:asciiTheme="minorEastAsia" w:hAnsiTheme="minorEastAsia" w:eastAsiaTheme="minorEastAsia"/>
          <w:sz w:val="24"/>
          <w:szCs w:val="24"/>
        </w:rPr>
        <w:t>（3）努力学习，掌握科学文化知识；培养创新与实践能力；树立远大理想；积极投身社会实践活动；关注祖国的建设与发展；维护祖国统一和民族团结；遵纪守法；等等。4分</w:t>
      </w:r>
      <w:r>
        <w:rPr>
          <w:rFonts w:hint="eastAsia" w:asciiTheme="minorEastAsia" w:hAnsiTheme="minorEastAsia" w:eastAsiaTheme="minorEastAsia"/>
          <w:sz w:val="24"/>
          <w:szCs w:val="24"/>
        </w:rPr>
        <w:br w:type="textWrapping"/>
      </w:r>
      <w:r>
        <w:rPr>
          <w:rFonts w:hint="eastAsia" w:asciiTheme="minorEastAsia" w:hAnsiTheme="minorEastAsia" w:eastAsiaTheme="minorEastAsia"/>
          <w:sz w:val="24"/>
          <w:szCs w:val="24"/>
        </w:rPr>
        <w:t>（4）①落实科学发展观，坚持节约资源、保护环境的基本国策，坚持可持续发展战略；②坚持依法治国的基本方略，加大对破坏环境行为的惩罚力度；③坚持科教兴国战略，增强科技创新能力，发展绿色经济、循环经济和低碳经济；④企业进行技术改造，提高节能环保技术，减少污染物排放；⑤公民应增强环保意识，依法保护环境等。2分，任意两点。</w:t>
      </w:r>
    </w:p>
    <w:p>
      <w:pPr>
        <w:kinsoku w:val="0"/>
        <w:spacing w:line="360" w:lineRule="exact"/>
        <w:jc w:val="left"/>
        <w:textAlignment w:val="baseline"/>
        <w:rPr>
          <w:rFonts w:asciiTheme="minorEastAsia" w:hAnsiTheme="minorEastAsia" w:eastAsiaTheme="minorEastAsia"/>
          <w:sz w:val="24"/>
          <w:szCs w:val="24"/>
        </w:rPr>
      </w:pPr>
    </w:p>
    <w:p>
      <w:pPr>
        <w:kinsoku w:val="0"/>
        <w:spacing w:line="360" w:lineRule="exact"/>
        <w:jc w:val="left"/>
        <w:textAlignment w:val="baseline"/>
        <w:rPr>
          <w:rFonts w:asciiTheme="minorEastAsia" w:hAnsiTheme="minorEastAsia" w:eastAsiaTheme="minorEastAsia"/>
          <w:sz w:val="24"/>
          <w:szCs w:val="24"/>
        </w:rPr>
      </w:pPr>
    </w:p>
    <w:p>
      <w:pPr>
        <w:kinsoku w:val="0"/>
        <w:spacing w:line="360" w:lineRule="exact"/>
        <w:jc w:val="left"/>
        <w:textAlignment w:val="baseline"/>
        <w:rPr>
          <w:rFonts w:asciiTheme="minorEastAsia" w:hAnsiTheme="minorEastAsia" w:eastAsiaTheme="minorEastAsia"/>
          <w:sz w:val="24"/>
          <w:szCs w:val="24"/>
        </w:rPr>
      </w:pPr>
    </w:p>
    <w:p>
      <w:pPr>
        <w:kinsoku w:val="0"/>
        <w:spacing w:line="360" w:lineRule="exact"/>
        <w:jc w:val="left"/>
        <w:textAlignment w:val="baseline"/>
        <w:rPr>
          <w:rFonts w:asciiTheme="minorEastAsia" w:hAnsiTheme="minorEastAsia" w:eastAsiaTheme="minorEastAsia"/>
          <w:sz w:val="24"/>
          <w:szCs w:val="24"/>
        </w:rPr>
      </w:pPr>
    </w:p>
    <w:p>
      <w:pPr>
        <w:kinsoku w:val="0"/>
        <w:spacing w:line="360" w:lineRule="exact"/>
        <w:jc w:val="left"/>
        <w:textAlignment w:val="baseline"/>
        <w:rPr>
          <w:rFonts w:asciiTheme="minorEastAsia" w:hAnsiTheme="minorEastAsia" w:eastAsiaTheme="minorEastAsia"/>
          <w:sz w:val="24"/>
          <w:szCs w:val="24"/>
        </w:rPr>
      </w:pPr>
    </w:p>
    <w:p>
      <w:pPr>
        <w:spacing w:line="380" w:lineRule="exact"/>
        <w:jc w:val="left"/>
        <w:textAlignment w:val="center"/>
        <w:rPr>
          <w:rFonts w:ascii="黑体" w:hAnsi="黑体" w:eastAsia="黑体"/>
          <w:b/>
          <w:sz w:val="24"/>
          <w:szCs w:val="24"/>
        </w:rPr>
      </w:pPr>
    </w:p>
    <w:p>
      <w:pPr>
        <w:spacing w:line="380" w:lineRule="exact"/>
        <w:jc w:val="left"/>
        <w:textAlignment w:val="center"/>
        <w:rPr>
          <w:rFonts w:ascii="黑体" w:hAnsi="黑体" w:eastAsia="黑体"/>
          <w:b/>
          <w:sz w:val="24"/>
          <w:szCs w:val="24"/>
        </w:rPr>
      </w:pPr>
    </w:p>
    <w:p>
      <w:pPr>
        <w:spacing w:line="380" w:lineRule="exact"/>
        <w:jc w:val="left"/>
        <w:textAlignment w:val="center"/>
        <w:rPr>
          <w:rFonts w:ascii="黑体" w:hAnsi="黑体" w:eastAsia="黑体"/>
          <w:b/>
          <w:sz w:val="24"/>
          <w:szCs w:val="24"/>
        </w:rPr>
      </w:pPr>
    </w:p>
    <w:p>
      <w:pPr>
        <w:sectPr>
          <w:footerReference r:id="rId3" w:type="default"/>
          <w:pgSz w:w="22119" w:h="15298" w:orient="landscape"/>
          <w:pgMar w:top="1134" w:right="1134" w:bottom="1134" w:left="1985" w:header="851" w:footer="680" w:gutter="0"/>
          <w:cols w:space="840" w:num="2"/>
          <w:docGrid w:type="lines" w:linePitch="312" w:charSpace="0"/>
        </w:sectPr>
      </w:pPr>
    </w:p>
    <w:p>
      <w:bookmarkStart w:id="0" w:name="_GoBack"/>
      <w:bookmarkEnd w:id="0"/>
    </w:p>
    <w:sectPr>
      <w:pgSz w:w="22119" w:h="1529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40"/>
      <w:jc w:val="center"/>
      <w:rPr>
        <w:sz w:val="20"/>
        <w:szCs w:val="20"/>
      </w:rPr>
    </w:pPr>
    <w:r>
      <w:rPr>
        <w:rFonts w:hint="eastAsia" w:ascii="楷体_GB2312" w:eastAsia="楷体_GB2312"/>
        <w:sz w:val="20"/>
        <w:szCs w:val="20"/>
      </w:rPr>
      <w:t>八年级道德与法治   第</w:t>
    </w:r>
    <w:r>
      <w:rPr>
        <w:rFonts w:hint="eastAsia" w:ascii="楷体_GB2312" w:eastAsia="楷体_GB2312"/>
        <w:sz w:val="20"/>
        <w:szCs w:val="20"/>
      </w:rPr>
      <w:fldChar w:fldCharType="begin"/>
    </w:r>
    <w:r>
      <w:rPr>
        <w:rFonts w:hint="eastAsia" w:ascii="楷体_GB2312" w:eastAsia="楷体_GB2312"/>
        <w:sz w:val="20"/>
        <w:szCs w:val="20"/>
      </w:rPr>
      <w:instrText xml:space="preserve">=</w:instrText>
    </w:r>
    <w:r>
      <w:rPr>
        <w:rFonts w:hint="eastAsia" w:ascii="楷体_GB2312" w:eastAsia="楷体_GB2312"/>
        <w:sz w:val="20"/>
        <w:szCs w:val="20"/>
      </w:rPr>
      <w:fldChar w:fldCharType="begin"/>
    </w:r>
    <w:r>
      <w:rPr>
        <w:rFonts w:hint="eastAsia" w:ascii="楷体_GB2312" w:eastAsia="楷体_GB2312"/>
        <w:sz w:val="20"/>
        <w:szCs w:val="20"/>
      </w:rPr>
      <w:instrText xml:space="preserve">page</w:instrText>
    </w:r>
    <w:r>
      <w:rPr>
        <w:rFonts w:hint="eastAsia" w:ascii="楷体_GB2312" w:eastAsia="楷体_GB2312"/>
        <w:sz w:val="20"/>
        <w:szCs w:val="20"/>
      </w:rPr>
      <w:fldChar w:fldCharType="separate"/>
    </w:r>
    <w:r>
      <w:rPr>
        <w:rFonts w:ascii="楷体_GB2312" w:eastAsia="楷体_GB2312"/>
        <w:sz w:val="20"/>
        <w:szCs w:val="20"/>
      </w:rPr>
      <w:instrText xml:space="preserve">1</w:instrText>
    </w:r>
    <w:r>
      <w:rPr>
        <w:rFonts w:hint="eastAsia" w:ascii="楷体_GB2312" w:eastAsia="楷体_GB2312"/>
        <w:sz w:val="20"/>
        <w:szCs w:val="20"/>
      </w:rPr>
      <w:fldChar w:fldCharType="end"/>
    </w:r>
    <w:r>
      <w:rPr>
        <w:rFonts w:hint="eastAsia" w:ascii="楷体_GB2312" w:eastAsia="楷体_GB2312"/>
        <w:sz w:val="20"/>
        <w:szCs w:val="20"/>
      </w:rPr>
      <w:instrText xml:space="preserve">*2-1</w:instrText>
    </w:r>
    <w:r>
      <w:rPr>
        <w:rFonts w:hint="eastAsia" w:ascii="楷体_GB2312" w:eastAsia="楷体_GB2312"/>
        <w:sz w:val="20"/>
        <w:szCs w:val="20"/>
      </w:rPr>
      <w:fldChar w:fldCharType="separate"/>
    </w:r>
    <w:r>
      <w:rPr>
        <w:rFonts w:ascii="楷体_GB2312" w:eastAsia="楷体_GB2312"/>
        <w:sz w:val="20"/>
        <w:szCs w:val="20"/>
      </w:rPr>
      <w:t>1</w:t>
    </w:r>
    <w:r>
      <w:rPr>
        <w:rFonts w:hint="eastAsia" w:ascii="楷体_GB2312" w:eastAsia="楷体_GB2312"/>
        <w:sz w:val="20"/>
        <w:szCs w:val="20"/>
      </w:rPr>
      <w:fldChar w:fldCharType="end"/>
    </w:r>
    <w:r>
      <w:rPr>
        <w:rFonts w:hint="eastAsia" w:ascii="楷体_GB2312" w:eastAsia="楷体_GB2312"/>
        <w:sz w:val="20"/>
        <w:szCs w:val="20"/>
      </w:rPr>
      <w:t>页，共</w:t>
    </w:r>
    <w:r>
      <w:rPr>
        <w:rFonts w:hint="eastAsia" w:ascii="楷体_GB2312" w:eastAsia="楷体_GB2312"/>
        <w:sz w:val="20"/>
        <w:szCs w:val="20"/>
      </w:rPr>
      <w:fldChar w:fldCharType="begin"/>
    </w:r>
    <w:r>
      <w:rPr>
        <w:rFonts w:hint="eastAsia" w:ascii="楷体_GB2312" w:eastAsia="楷体_GB2312"/>
        <w:sz w:val="20"/>
        <w:szCs w:val="20"/>
      </w:rPr>
      <w:instrText xml:space="preserve">=</w:instrText>
    </w:r>
    <w:r>
      <w:rPr>
        <w:rFonts w:hint="eastAsia" w:ascii="楷体_GB2312" w:eastAsia="楷体_GB2312"/>
        <w:sz w:val="20"/>
        <w:szCs w:val="20"/>
      </w:rPr>
      <w:fldChar w:fldCharType="begin"/>
    </w:r>
    <w:r>
      <w:rPr>
        <w:rFonts w:hint="eastAsia" w:ascii="楷体_GB2312" w:eastAsia="楷体_GB2312"/>
        <w:sz w:val="20"/>
        <w:szCs w:val="20"/>
      </w:rPr>
      <w:instrText xml:space="preserve">numpages</w:instrText>
    </w:r>
    <w:r>
      <w:rPr>
        <w:rFonts w:hint="eastAsia" w:ascii="楷体_GB2312" w:eastAsia="楷体_GB2312"/>
        <w:sz w:val="20"/>
        <w:szCs w:val="20"/>
      </w:rPr>
      <w:fldChar w:fldCharType="separate"/>
    </w:r>
    <w:r>
      <w:rPr>
        <w:rFonts w:ascii="楷体_GB2312" w:eastAsia="楷体_GB2312"/>
        <w:sz w:val="20"/>
        <w:szCs w:val="20"/>
      </w:rPr>
      <w:instrText xml:space="preserve">1</w:instrText>
    </w:r>
    <w:r>
      <w:rPr>
        <w:rFonts w:hint="eastAsia" w:ascii="楷体_GB2312" w:eastAsia="楷体_GB2312"/>
        <w:sz w:val="20"/>
        <w:szCs w:val="20"/>
      </w:rPr>
      <w:fldChar w:fldCharType="end"/>
    </w:r>
    <w:r>
      <w:rPr>
        <w:rFonts w:hint="eastAsia" w:ascii="楷体_GB2312" w:eastAsia="楷体_GB2312"/>
        <w:sz w:val="20"/>
        <w:szCs w:val="20"/>
      </w:rPr>
      <w:instrText xml:space="preserve">*2</w:instrText>
    </w:r>
    <w:r>
      <w:rPr>
        <w:rFonts w:hint="eastAsia" w:ascii="楷体_GB2312" w:eastAsia="楷体_GB2312"/>
        <w:sz w:val="20"/>
        <w:szCs w:val="20"/>
      </w:rPr>
      <w:fldChar w:fldCharType="separate"/>
    </w:r>
    <w:r>
      <w:rPr>
        <w:rFonts w:ascii="楷体_GB2312" w:eastAsia="楷体_GB2312"/>
        <w:sz w:val="20"/>
        <w:szCs w:val="20"/>
      </w:rPr>
      <w:t>2</w:t>
    </w:r>
    <w:r>
      <w:rPr>
        <w:rFonts w:hint="eastAsia" w:ascii="楷体_GB2312" w:eastAsia="楷体_GB2312"/>
        <w:sz w:val="20"/>
        <w:szCs w:val="20"/>
      </w:rPr>
      <w:fldChar w:fldCharType="end"/>
    </w:r>
    <w:r>
      <w:rPr>
        <w:rFonts w:hint="eastAsia" w:ascii="楷体_GB2312" w:eastAsia="楷体_GB2312"/>
        <w:sz w:val="20"/>
        <w:szCs w:val="20"/>
      </w:rPr>
      <w:t>页                                                                   八年级道德与法治  第</w:t>
    </w:r>
    <w:r>
      <w:rPr>
        <w:rFonts w:hint="eastAsia" w:ascii="楷体_GB2312" w:eastAsia="楷体_GB2312"/>
        <w:sz w:val="20"/>
        <w:szCs w:val="20"/>
      </w:rPr>
      <w:fldChar w:fldCharType="begin"/>
    </w:r>
    <w:r>
      <w:rPr>
        <w:rFonts w:hint="eastAsia" w:ascii="楷体_GB2312" w:eastAsia="楷体_GB2312"/>
        <w:sz w:val="20"/>
        <w:szCs w:val="20"/>
      </w:rPr>
      <w:instrText xml:space="preserve">=</w:instrText>
    </w:r>
    <w:r>
      <w:rPr>
        <w:rFonts w:hint="eastAsia" w:ascii="楷体_GB2312" w:eastAsia="楷体_GB2312"/>
        <w:sz w:val="20"/>
        <w:szCs w:val="20"/>
      </w:rPr>
      <w:fldChar w:fldCharType="begin"/>
    </w:r>
    <w:r>
      <w:rPr>
        <w:rFonts w:hint="eastAsia" w:ascii="楷体_GB2312" w:eastAsia="楷体_GB2312"/>
        <w:sz w:val="20"/>
        <w:szCs w:val="20"/>
      </w:rPr>
      <w:instrText xml:space="preserve">page</w:instrText>
    </w:r>
    <w:r>
      <w:rPr>
        <w:rFonts w:hint="eastAsia" w:ascii="楷体_GB2312" w:eastAsia="楷体_GB2312"/>
        <w:sz w:val="20"/>
        <w:szCs w:val="20"/>
      </w:rPr>
      <w:fldChar w:fldCharType="separate"/>
    </w:r>
    <w:r>
      <w:rPr>
        <w:rFonts w:ascii="楷体_GB2312" w:eastAsia="楷体_GB2312"/>
        <w:sz w:val="20"/>
        <w:szCs w:val="20"/>
      </w:rPr>
      <w:instrText xml:space="preserve">1</w:instrText>
    </w:r>
    <w:r>
      <w:rPr>
        <w:rFonts w:hint="eastAsia" w:ascii="楷体_GB2312" w:eastAsia="楷体_GB2312"/>
        <w:sz w:val="20"/>
        <w:szCs w:val="20"/>
      </w:rPr>
      <w:fldChar w:fldCharType="end"/>
    </w:r>
    <w:r>
      <w:rPr>
        <w:rFonts w:hint="eastAsia" w:ascii="楷体_GB2312" w:eastAsia="楷体_GB2312"/>
        <w:sz w:val="20"/>
        <w:szCs w:val="20"/>
      </w:rPr>
      <w:instrText xml:space="preserve">*2</w:instrText>
    </w:r>
    <w:r>
      <w:rPr>
        <w:rFonts w:hint="eastAsia" w:ascii="楷体_GB2312" w:eastAsia="楷体_GB2312"/>
        <w:sz w:val="20"/>
        <w:szCs w:val="20"/>
      </w:rPr>
      <w:fldChar w:fldCharType="separate"/>
    </w:r>
    <w:r>
      <w:rPr>
        <w:rFonts w:ascii="楷体_GB2312" w:eastAsia="楷体_GB2312"/>
        <w:sz w:val="20"/>
        <w:szCs w:val="20"/>
      </w:rPr>
      <w:t>2</w:t>
    </w:r>
    <w:r>
      <w:rPr>
        <w:rFonts w:hint="eastAsia" w:ascii="楷体_GB2312" w:eastAsia="楷体_GB2312"/>
        <w:sz w:val="20"/>
        <w:szCs w:val="20"/>
      </w:rPr>
      <w:fldChar w:fldCharType="end"/>
    </w:r>
    <w:r>
      <w:rPr>
        <w:rFonts w:hint="eastAsia" w:ascii="楷体_GB2312" w:eastAsia="楷体_GB2312"/>
        <w:sz w:val="20"/>
        <w:szCs w:val="20"/>
      </w:rPr>
      <w:t>页，共</w:t>
    </w:r>
    <w:r>
      <w:rPr>
        <w:rFonts w:hint="eastAsia" w:ascii="楷体_GB2312" w:eastAsia="楷体_GB2312"/>
        <w:sz w:val="20"/>
        <w:szCs w:val="20"/>
      </w:rPr>
      <w:fldChar w:fldCharType="begin"/>
    </w:r>
    <w:r>
      <w:rPr>
        <w:rFonts w:hint="eastAsia" w:ascii="楷体_GB2312" w:eastAsia="楷体_GB2312"/>
        <w:sz w:val="20"/>
        <w:szCs w:val="20"/>
      </w:rPr>
      <w:instrText xml:space="preserve">=</w:instrText>
    </w:r>
    <w:r>
      <w:rPr>
        <w:rFonts w:hint="eastAsia" w:ascii="楷体_GB2312" w:eastAsia="楷体_GB2312"/>
        <w:sz w:val="20"/>
        <w:szCs w:val="20"/>
      </w:rPr>
      <w:fldChar w:fldCharType="begin"/>
    </w:r>
    <w:r>
      <w:rPr>
        <w:rFonts w:hint="eastAsia" w:ascii="楷体_GB2312" w:eastAsia="楷体_GB2312"/>
        <w:sz w:val="20"/>
        <w:szCs w:val="20"/>
      </w:rPr>
      <w:instrText xml:space="preserve">numpages</w:instrText>
    </w:r>
    <w:r>
      <w:rPr>
        <w:rFonts w:hint="eastAsia" w:ascii="楷体_GB2312" w:eastAsia="楷体_GB2312"/>
        <w:sz w:val="20"/>
        <w:szCs w:val="20"/>
      </w:rPr>
      <w:fldChar w:fldCharType="separate"/>
    </w:r>
    <w:r>
      <w:rPr>
        <w:rFonts w:ascii="楷体_GB2312" w:eastAsia="楷体_GB2312"/>
        <w:sz w:val="20"/>
        <w:szCs w:val="20"/>
      </w:rPr>
      <w:instrText xml:space="preserve">1</w:instrText>
    </w:r>
    <w:r>
      <w:rPr>
        <w:rFonts w:hint="eastAsia" w:ascii="楷体_GB2312" w:eastAsia="楷体_GB2312"/>
        <w:sz w:val="20"/>
        <w:szCs w:val="20"/>
      </w:rPr>
      <w:fldChar w:fldCharType="end"/>
    </w:r>
    <w:r>
      <w:rPr>
        <w:rFonts w:hint="eastAsia" w:ascii="楷体_GB2312" w:eastAsia="楷体_GB2312"/>
        <w:sz w:val="20"/>
        <w:szCs w:val="20"/>
      </w:rPr>
      <w:instrText xml:space="preserve">*2</w:instrText>
    </w:r>
    <w:r>
      <w:rPr>
        <w:rFonts w:hint="eastAsia" w:ascii="楷体_GB2312" w:eastAsia="楷体_GB2312"/>
        <w:sz w:val="20"/>
        <w:szCs w:val="20"/>
      </w:rPr>
      <w:fldChar w:fldCharType="separate"/>
    </w:r>
    <w:r>
      <w:rPr>
        <w:rFonts w:ascii="楷体_GB2312" w:eastAsia="楷体_GB2312"/>
        <w:sz w:val="20"/>
        <w:szCs w:val="20"/>
      </w:rPr>
      <w:t>2</w:t>
    </w:r>
    <w:r>
      <w:rPr>
        <w:rFonts w:hint="eastAsia" w:ascii="楷体_GB2312" w:eastAsia="楷体_GB2312"/>
        <w:sz w:val="20"/>
        <w:szCs w:val="20"/>
      </w:rPr>
      <w:fldChar w:fldCharType="end"/>
    </w:r>
    <w:r>
      <w:rPr>
        <w:rFonts w:hint="eastAsia" w:ascii="楷体_GB2312" w:eastAsia="楷体_GB2312"/>
        <w:sz w:val="20"/>
        <w:szCs w:val="20"/>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C1BB5A"/>
    <w:multiLevelType w:val="singleLevel"/>
    <w:tmpl w:val="99C1BB5A"/>
    <w:lvl w:ilvl="0" w:tentative="0">
      <w:start w:val="1"/>
      <w:numFmt w:val="decimal"/>
      <w:lvlText w:val="%1."/>
      <w:lvlJc w:val="left"/>
      <w:pPr>
        <w:tabs>
          <w:tab w:val="left" w:pos="312"/>
        </w:tabs>
      </w:pPr>
    </w:lvl>
  </w:abstractNum>
  <w:abstractNum w:abstractNumId="1">
    <w:nsid w:val="ADA71A85"/>
    <w:multiLevelType w:val="singleLevel"/>
    <w:tmpl w:val="ADA71A85"/>
    <w:lvl w:ilvl="0" w:tentative="0">
      <w:start w:val="12"/>
      <w:numFmt w:val="decimal"/>
      <w:lvlText w:val="%1."/>
      <w:lvlJc w:val="left"/>
      <w:pPr>
        <w:tabs>
          <w:tab w:val="left" w:pos="312"/>
        </w:tabs>
      </w:pPr>
    </w:lvl>
  </w:abstractNum>
  <w:abstractNum w:abstractNumId="2">
    <w:nsid w:val="38F1D6F8"/>
    <w:multiLevelType w:val="singleLevel"/>
    <w:tmpl w:val="38F1D6F8"/>
    <w:lvl w:ilvl="0" w:tentative="0">
      <w:start w:val="15"/>
      <w:numFmt w:val="decimal"/>
      <w:lvlText w:val="%1."/>
      <w:lvlJc w:val="left"/>
      <w:pPr>
        <w:tabs>
          <w:tab w:val="left" w:pos="312"/>
        </w:tabs>
      </w:pPr>
    </w:lvl>
  </w:abstractNum>
  <w:abstractNum w:abstractNumId="3">
    <w:nsid w:val="6B00085E"/>
    <w:multiLevelType w:val="singleLevel"/>
    <w:tmpl w:val="6B00085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E56A3"/>
    <w:rsid w:val="009E56A3"/>
    <w:rsid w:val="00C555D0"/>
    <w:rsid w:val="00D41E50"/>
    <w:rsid w:val="495C2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5"/>
    <w:semiHidden/>
    <w:unhideWhenUsed/>
    <w:qFormat/>
    <w:uiPriority w:val="0"/>
    <w:pPr>
      <w:tabs>
        <w:tab w:val="center" w:pos="4153"/>
        <w:tab w:val="right" w:pos="8306"/>
      </w:tabs>
      <w:snapToGrid w:val="0"/>
      <w:jc w:val="left"/>
    </w:pPr>
    <w:rPr>
      <w:sz w:val="18"/>
      <w:szCs w:val="18"/>
    </w:rPr>
  </w:style>
  <w:style w:type="character" w:customStyle="1" w:styleId="5">
    <w:name w:val="页脚 Char"/>
    <w:basedOn w:val="3"/>
    <w:link w:val="2"/>
    <w:semiHidden/>
    <w:qFormat/>
    <w:uiPriority w:val="0"/>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201</Words>
  <Characters>1146</Characters>
  <Lines>9</Lines>
  <Paragraphs>2</Paragraphs>
  <TotalTime>2</TotalTime>
  <ScaleCrop>false</ScaleCrop>
  <LinksUpToDate>false</LinksUpToDate>
  <CharactersWithSpaces>1345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2021-12-22T00:55:00Z</dcterms:created>
  <dc:creator>微软用户</dc:creator>
  <cp:lastModifiedBy>Administrator</cp:lastModifiedBy>
  <dcterms:modified xsi:type="dcterms:W3CDTF">2022-09-14T02:07:01Z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