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10680700</wp:posOffset>
            </wp:positionV>
            <wp:extent cx="254000" cy="254000"/>
            <wp:effectExtent l="0" t="0" r="1270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蕲春县白水初级中学七年级数学第二次月考试卷</w:t>
      </w:r>
    </w:p>
    <w:p>
      <w:pPr>
        <w:spacing w:line="360" w:lineRule="auto"/>
        <w:jc w:val="center"/>
        <w:rPr>
          <w:rFonts w:hint="eastAsia" w:ascii="楷体" w:hAnsi="楷体" w:eastAsia="楷体" w:cs="楷体"/>
          <w:b w:val="0"/>
          <w:bCs w:val="0"/>
          <w:color w:val="000000"/>
          <w:sz w:val="24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4"/>
          <w:szCs w:val="21"/>
          <w:lang w:val="en-US" w:eastAsia="zh-CN"/>
        </w:rPr>
        <w:t xml:space="preserve">          考试时间：120分钟         分值：120分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一、单选题</w:t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如图，直线m</w:t>
      </w:r>
      <m:oMath>
        <m:r>
          <w:rPr>
            <w:rFonts w:ascii="Cambria Math" w:hAnsi="Cambria Math"/>
            <w:sz w:val="28"/>
            <w:szCs w:val="28"/>
            <w:lang w:eastAsia="zh-CN"/>
          </w:rPr>
          <m:t>∥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n，则∠α为（　　）</w:t>
      </w:r>
    </w:p>
    <w:p>
      <w:pPr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168400" cy="863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 xml:space="preserve">            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A．70°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B．65°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C．50°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D．40°</w:t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在实数</w:t>
      </w:r>
      <m:oMath>
        <m:r>
          <w:rPr>
            <w:rFonts w:ascii="Cambria Math" w:hAnsi="Cambria Math"/>
            <w:sz w:val="28"/>
            <w:szCs w:val="28"/>
            <w:lang w:eastAsia="zh-CN"/>
          </w:rPr>
          <m:t>−</m:t>
        </m:r>
        <m:f>
          <m:fPr>
            <m:ctrlPr>
              <w:rPr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zh-CN"/>
              </w:rPr>
              <m:t>2</m:t>
            </m:r>
            <m:ctrlPr>
              <w:rPr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  <w:lang w:eastAsia="zh-CN"/>
              </w:rPr>
              <m:t>3</m:t>
            </m:r>
            <m:ctrlPr>
              <w:rPr>
                <w:sz w:val="28"/>
                <w:szCs w:val="28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，0，</w:t>
      </w:r>
      <m:oMath>
        <m:rad>
          <m:radPr>
            <m:degHide m:val="1"/>
            <m:ctrlPr>
              <w:rPr>
                <w:sz w:val="28"/>
                <w:szCs w:val="28"/>
              </w:rPr>
            </m:ctrlPr>
          </m:radPr>
          <m:deg>
            <m:ctrlPr>
              <w:rPr>
                <w:sz w:val="28"/>
                <w:szCs w:val="28"/>
              </w:rPr>
            </m:ctrlPr>
          </m:deg>
          <m:e>
            <m:r>
              <w:rPr>
                <w:rFonts w:ascii="Cambria Math" w:hAnsi="Cambria Math"/>
                <w:sz w:val="28"/>
                <w:szCs w:val="28"/>
                <w:lang w:eastAsia="zh-CN"/>
              </w:rPr>
              <m:t>2</m:t>
            </m:r>
            <m:ctrlPr>
              <w:rPr>
                <w:sz w:val="28"/>
                <w:szCs w:val="28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，π，</w:t>
      </w:r>
      <m:oMath>
        <m:rad>
          <m:radPr>
            <m:degHide m:val="1"/>
            <m:ctrlPr>
              <w:rPr>
                <w:sz w:val="28"/>
                <w:szCs w:val="28"/>
              </w:rPr>
            </m:ctrlPr>
          </m:radPr>
          <m:deg>
            <m:ctrlPr>
              <w:rPr>
                <w:sz w:val="28"/>
                <w:szCs w:val="28"/>
              </w:rPr>
            </m:ctrlPr>
          </m:deg>
          <m:e>
            <m:r>
              <w:rPr>
                <w:rFonts w:ascii="Cambria Math" w:hAnsi="Cambria Math"/>
                <w:sz w:val="28"/>
                <w:szCs w:val="28"/>
                <w:lang w:eastAsia="zh-CN"/>
              </w:rPr>
              <m:t>9</m:t>
            </m:r>
            <m:ctrlPr>
              <w:rPr>
                <w:sz w:val="28"/>
                <w:szCs w:val="28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中，无理数有（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A．1个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B．2个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C．3个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D．4个</w:t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3．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若点 </w:t>
      </w:r>
      <m:oMath>
        <m:r>
          <w:rPr>
            <w:rFonts w:ascii="Cambria Math" w:hAnsi="Cambria Math"/>
            <w:sz w:val="28"/>
            <w:szCs w:val="28"/>
            <w:lang w:eastAsia="zh-CN"/>
          </w:rPr>
          <m:t>P(m,n)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在第三象限，则点 </w:t>
      </w:r>
      <m:oMath>
        <m:r>
          <w:rPr>
            <w:rFonts w:ascii="Cambria Math" w:hAnsi="Cambria Math"/>
            <w:sz w:val="28"/>
            <w:szCs w:val="28"/>
            <w:lang w:eastAsia="zh-CN"/>
          </w:rPr>
          <m:t>Q(−m,−n)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在（　　）.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A．第一象限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B．第二象限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C．第三象限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D．第四象限</w:t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4．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在平面直角坐标系中，一个长方形的三个顶点的坐标分别为</w:t>
      </w:r>
      <m:oMath>
        <m:r>
          <w:rPr>
            <w:rFonts w:ascii="Cambria Math" w:hAnsi="Cambria Math"/>
            <w:sz w:val="28"/>
            <w:szCs w:val="28"/>
            <w:lang w:eastAsia="zh-CN"/>
          </w:rPr>
          <m:t>(−3</m:t>
        </m:r>
        <m:r>
          <m:rPr>
            <m:sty m:val="p"/>
          </m:rPr>
          <w:rPr>
            <w:rFonts w:ascii="Cambria Math" w:hAnsi="Cambria Math"/>
            <w:sz w:val="28"/>
            <w:szCs w:val="28"/>
            <w:lang w:eastAsia="zh-CN"/>
          </w:rPr>
          <m:t>,</m:t>
        </m:r>
        <m:r>
          <w:rPr>
            <w:rFonts w:ascii="Cambria Math" w:hAnsi="Cambria Math"/>
            <w:sz w:val="28"/>
            <w:szCs w:val="28"/>
            <w:lang w:eastAsia="zh-CN"/>
          </w:rPr>
          <m:t>−2)</m:t>
        </m:r>
        <m:r>
          <m:rPr>
            <m:sty m:val="p"/>
          </m:rPr>
          <w:rPr>
            <w:rFonts w:ascii="Cambria Math" w:hAnsi="Cambria Math"/>
            <w:sz w:val="28"/>
            <w:szCs w:val="28"/>
            <w:lang w:eastAsia="zh-CN"/>
          </w:rPr>
          <m:t>,</m:t>
        </m:r>
        <m:r>
          <w:rPr>
            <w:rFonts w:ascii="Cambria Math" w:hAnsi="Cambria Math"/>
            <w:sz w:val="28"/>
            <w:szCs w:val="28"/>
            <w:lang w:eastAsia="zh-CN"/>
          </w:rPr>
          <m:t>(−3</m:t>
        </m:r>
        <m:r>
          <m:rPr>
            <m:sty m:val="p"/>
          </m:rPr>
          <w:rPr>
            <w:rFonts w:ascii="Cambria Math" w:hAnsi="Cambria Math"/>
            <w:sz w:val="28"/>
            <w:szCs w:val="28"/>
            <w:lang w:eastAsia="zh-CN"/>
          </w:rPr>
          <m:t>,</m:t>
        </m:r>
        <m:r>
          <w:rPr>
            <w:rFonts w:ascii="Cambria Math" w:hAnsi="Cambria Math"/>
            <w:sz w:val="28"/>
            <w:szCs w:val="28"/>
            <w:lang w:eastAsia="zh-CN"/>
          </w:rPr>
          <m:t>1)</m:t>
        </m:r>
        <m:r>
          <m:rPr>
            <m:sty m:val="p"/>
          </m:rPr>
          <w:rPr>
            <w:rFonts w:ascii="Cambria Math" w:hAnsi="Cambria Math"/>
            <w:sz w:val="28"/>
            <w:szCs w:val="28"/>
            <w:lang w:eastAsia="zh-CN"/>
          </w:rPr>
          <m:t>,</m:t>
        </m:r>
        <m:r>
          <w:rPr>
            <w:rFonts w:ascii="Cambria Math" w:hAnsi="Cambria Math"/>
            <w:sz w:val="28"/>
            <w:szCs w:val="28"/>
            <w:lang w:eastAsia="zh-CN"/>
          </w:rPr>
          <m:t>(2</m:t>
        </m:r>
        <m:r>
          <m:rPr>
            <m:sty m:val="p"/>
          </m:rPr>
          <w:rPr>
            <w:rFonts w:ascii="Cambria Math" w:hAnsi="Cambria Math"/>
            <w:sz w:val="28"/>
            <w:szCs w:val="28"/>
            <w:lang w:eastAsia="zh-CN"/>
          </w:rPr>
          <m:t>,</m:t>
        </m:r>
        <m:r>
          <w:rPr>
            <w:rFonts w:ascii="Cambria Math" w:hAnsi="Cambria Math"/>
            <w:sz w:val="28"/>
            <w:szCs w:val="28"/>
            <w:lang w:eastAsia="zh-CN"/>
          </w:rPr>
          <m:t>−2)</m:t>
        </m:r>
        <m:r>
          <m:rPr>
            <m:sty m:val="p"/>
          </m:rPr>
          <w:rPr>
            <w:rFonts w:ascii="Cambria Math" w:hAnsi="Cambria Math"/>
            <w:sz w:val="28"/>
            <w:szCs w:val="28"/>
            <w:lang w:eastAsia="zh-CN"/>
          </w:rPr>
          <m:t>,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则第四个顶点的坐标为（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A．</w:t>
      </w:r>
      <m:oMath>
        <m:r>
          <w:rPr>
            <w:rFonts w:ascii="Cambria Math" w:hAnsi="Cambria Math"/>
            <w:sz w:val="28"/>
            <w:szCs w:val="28"/>
            <w:lang w:eastAsia="zh-CN"/>
          </w:rPr>
          <m:t>(2</m:t>
        </m:r>
        <m:r>
          <m:rPr>
            <m:sty m:val="p"/>
          </m:rPr>
          <w:rPr>
            <w:rFonts w:ascii="Cambria Math" w:hAnsi="Cambria Math"/>
            <w:sz w:val="28"/>
            <w:szCs w:val="28"/>
            <w:lang w:eastAsia="zh-CN"/>
          </w:rPr>
          <m:t>,</m:t>
        </m:r>
        <m:r>
          <w:rPr>
            <w:rFonts w:ascii="Cambria Math" w:hAnsi="Cambria Math"/>
            <w:sz w:val="28"/>
            <w:szCs w:val="28"/>
            <w:lang w:eastAsia="zh-CN"/>
          </w:rPr>
          <m:t>1)</m:t>
        </m:r>
      </m:oMath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B．</w:t>
      </w:r>
      <m:oMath>
        <m:r>
          <w:rPr>
            <w:rFonts w:ascii="Cambria Math" w:hAnsi="Cambria Math"/>
            <w:sz w:val="28"/>
            <w:szCs w:val="28"/>
            <w:lang w:eastAsia="zh-CN"/>
          </w:rPr>
          <m:t>(2</m:t>
        </m:r>
        <m:r>
          <m:rPr>
            <m:sty m:val="p"/>
          </m:rPr>
          <w:rPr>
            <w:rFonts w:ascii="Cambria Math" w:hAnsi="Cambria Math"/>
            <w:sz w:val="28"/>
            <w:szCs w:val="28"/>
            <w:lang w:eastAsia="zh-CN"/>
          </w:rPr>
          <m:t>,</m:t>
        </m:r>
        <m:r>
          <w:rPr>
            <w:rFonts w:ascii="Cambria Math" w:hAnsi="Cambria Math"/>
            <w:sz w:val="28"/>
            <w:szCs w:val="28"/>
            <w:lang w:eastAsia="zh-CN"/>
          </w:rPr>
          <m:t>2)</m:t>
        </m:r>
      </m:oMath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C．</w:t>
      </w:r>
      <m:oMath>
        <m:r>
          <w:rPr>
            <w:rFonts w:ascii="Cambria Math" w:hAnsi="Cambria Math"/>
            <w:sz w:val="28"/>
            <w:szCs w:val="28"/>
            <w:lang w:eastAsia="zh-CN"/>
          </w:rPr>
          <m:t>(3</m:t>
        </m:r>
        <m:r>
          <m:rPr>
            <m:sty m:val="p"/>
          </m:rPr>
          <w:rPr>
            <w:rFonts w:ascii="Cambria Math" w:hAnsi="Cambria Math"/>
            <w:sz w:val="28"/>
            <w:szCs w:val="28"/>
            <w:lang w:eastAsia="zh-CN"/>
          </w:rPr>
          <m:t>,</m:t>
        </m:r>
        <m:r>
          <w:rPr>
            <w:rFonts w:ascii="Cambria Math" w:hAnsi="Cambria Math"/>
            <w:sz w:val="28"/>
            <w:szCs w:val="28"/>
            <w:lang w:eastAsia="zh-CN"/>
          </w:rPr>
          <m:t>1)</m:t>
        </m:r>
      </m:oMath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D．</w:t>
      </w:r>
      <m:oMath>
        <m:r>
          <w:rPr>
            <w:rFonts w:ascii="Cambria Math" w:hAnsi="Cambria Math"/>
            <w:sz w:val="28"/>
            <w:szCs w:val="28"/>
            <w:lang w:eastAsia="zh-CN"/>
          </w:rPr>
          <m:t>(2</m:t>
        </m:r>
        <m:r>
          <m:rPr>
            <m:sty m:val="p"/>
          </m:rPr>
          <w:rPr>
            <w:rFonts w:ascii="Cambria Math" w:hAnsi="Cambria Math"/>
            <w:sz w:val="28"/>
            <w:szCs w:val="28"/>
            <w:lang w:eastAsia="zh-CN"/>
          </w:rPr>
          <m:t>,</m:t>
        </m:r>
        <m:r>
          <w:rPr>
            <w:rFonts w:ascii="Cambria Math" w:hAnsi="Cambria Math"/>
            <w:sz w:val="28"/>
            <w:szCs w:val="28"/>
            <w:lang w:eastAsia="zh-CN"/>
          </w:rPr>
          <m:t>−5)</m:t>
        </m:r>
      </m:oMath>
    </w:p>
    <w:p>
      <w:pPr>
        <w:spacing w:line="360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5．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已知不等式的解集在数轴上表示如图所示，则此不等式的解集是（　　）</w:t>
      </w:r>
    </w:p>
    <w:p>
      <w:pPr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099310" cy="355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9733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left" w:pos="2592"/>
          <w:tab w:val="left" w:pos="4924"/>
          <w:tab w:val="left" w:pos="7255"/>
        </w:tabs>
        <w:spacing w:line="360" w:lineRule="auto"/>
        <w:ind w:firstLine="364" w:firstLineChars="130"/>
        <w:jc w:val="left"/>
        <w:textAlignment w:val="center"/>
        <w:rPr>
          <w:i w:val="0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eastAsia="zh-CN"/>
          </w:rPr>
          <m:t>x≥−1</m:t>
        </m:r>
        <m:f>
          <m:fPr>
            <m:ctrlPr>
              <w:rPr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zh-CN"/>
              </w:rPr>
              <m:t>1</m:t>
            </m:r>
            <m:ctrlPr>
              <w:rPr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  <w:lang w:eastAsia="zh-CN"/>
              </w:rPr>
              <m:t>2</m:t>
            </m:r>
            <m:ctrlPr>
              <w:rPr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B．</w:t>
      </w:r>
      <m:oMath>
        <m:r>
          <w:rPr>
            <w:rFonts w:ascii="Cambria Math" w:hAnsi="Cambria Math"/>
            <w:sz w:val="28"/>
            <w:szCs w:val="28"/>
            <w:lang w:eastAsia="zh-CN"/>
          </w:rPr>
          <m:t>x≤−1</m:t>
        </m:r>
        <m:f>
          <m:fPr>
            <m:ctrlPr>
              <w:rPr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zh-CN"/>
              </w:rPr>
              <m:t>1</m:t>
            </m:r>
            <m:ctrlPr>
              <w:rPr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  <w:lang w:eastAsia="zh-CN"/>
              </w:rPr>
              <m:t>2</m:t>
            </m:r>
            <m:ctrlPr>
              <w:rPr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C．</w:t>
      </w:r>
      <m:oMath>
        <m:r>
          <w:rPr>
            <w:rFonts w:ascii="Cambria Math" w:hAnsi="Cambria Math"/>
            <w:sz w:val="28"/>
            <w:szCs w:val="28"/>
            <w:lang w:eastAsia="zh-CN"/>
          </w:rPr>
          <m:t>x&gt;−1</m:t>
        </m:r>
        <m:f>
          <m:fPr>
            <m:ctrlPr>
              <w:rPr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zh-CN"/>
              </w:rPr>
              <m:t>1</m:t>
            </m:r>
            <m:ctrlPr>
              <w:rPr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  <w:lang w:eastAsia="zh-CN"/>
              </w:rPr>
              <m:t>2</m:t>
            </m:r>
            <m:ctrlPr>
              <w:rPr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D．</w:t>
      </w:r>
      <m:oMath>
        <m:r>
          <w:rPr>
            <w:rFonts w:ascii="Cambria Math" w:hAnsi="Cambria Math"/>
            <w:sz w:val="28"/>
            <w:szCs w:val="28"/>
            <w:lang w:eastAsia="zh-CN"/>
          </w:rPr>
          <m:t>x&lt;−1</m:t>
        </m:r>
        <m:f>
          <m:fPr>
            <m:ctrlPr>
              <w:rPr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zh-CN"/>
              </w:rPr>
              <m:t>1</m:t>
            </m:r>
            <m:ctrlPr>
              <w:rPr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  <w:lang w:eastAsia="zh-CN"/>
              </w:rPr>
              <m:t>2</m:t>
            </m:r>
            <m:ctrlPr>
              <w:rPr>
                <w:sz w:val="28"/>
                <w:szCs w:val="28"/>
              </w:rPr>
            </m:ctrlPr>
          </m:den>
        </m:f>
      </m:oMath>
    </w:p>
    <w:p>
      <w:pPr>
        <w:numPr>
          <w:ilvl w:val="0"/>
          <w:numId w:val="0"/>
        </w:numPr>
        <w:tabs>
          <w:tab w:val="left" w:pos="2592"/>
          <w:tab w:val="left" w:pos="4924"/>
          <w:tab w:val="left" w:pos="7255"/>
        </w:tabs>
        <w:spacing w:line="360" w:lineRule="auto"/>
        <w:jc w:val="left"/>
        <w:textAlignment w:val="center"/>
        <w:rPr>
          <w:i w:val="0"/>
          <w:sz w:val="28"/>
          <w:szCs w:val="28"/>
        </w:rPr>
      </w:pP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6．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若 </w:t>
      </w:r>
      <m:oMath>
        <m:r>
          <w:rPr>
            <w:rFonts w:ascii="Cambria Math" w:hAnsi="Cambria Math"/>
            <w:sz w:val="28"/>
            <w:szCs w:val="28"/>
            <w:lang w:eastAsia="zh-CN"/>
          </w:rPr>
          <m:t>a&gt;b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，则下列式子一定成立的是（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364" w:firstLineChars="130"/>
        <w:jc w:val="left"/>
        <w:textAlignment w:val="center"/>
        <w:rPr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A．</w:t>
      </w:r>
      <m:oMath>
        <m:r>
          <w:rPr>
            <w:rFonts w:ascii="Cambria Math" w:hAnsi="Cambria Math"/>
            <w:sz w:val="28"/>
            <w:szCs w:val="28"/>
            <w:lang w:eastAsia="zh-CN"/>
          </w:rPr>
          <m:t>a+1&lt;b+2</m:t>
        </m:r>
      </m:oMath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B．</w:t>
      </w:r>
      <m:oMath>
        <m:r>
          <w:rPr>
            <w:rFonts w:ascii="Cambria Math" w:hAnsi="Cambria Math"/>
            <w:sz w:val="28"/>
            <w:szCs w:val="28"/>
            <w:lang w:eastAsia="zh-CN"/>
          </w:rPr>
          <m:t>a−2&gt;b−2</m:t>
        </m:r>
      </m:oMath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C．</w:t>
      </w:r>
      <m:oMath>
        <m:r>
          <w:rPr>
            <w:rFonts w:ascii="Cambria Math" w:hAnsi="Cambria Math"/>
            <w:sz w:val="28"/>
            <w:szCs w:val="28"/>
            <w:lang w:eastAsia="zh-CN"/>
          </w:rPr>
          <m:t>−2a&gt;−2b</m:t>
        </m:r>
      </m:oMath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D．</w:t>
      </w:r>
      <m:oMath>
        <m:f>
          <m:fPr>
            <m:ctrlPr>
              <w:rPr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zh-CN"/>
              </w:rPr>
              <m:t>a</m:t>
            </m:r>
            <m:ctrlPr>
              <w:rPr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  <w:lang w:eastAsia="zh-CN"/>
              </w:rPr>
              <m:t>3</m:t>
            </m:r>
            <m:ctrlPr>
              <w:rPr>
                <w:sz w:val="28"/>
                <w:szCs w:val="28"/>
              </w:rPr>
            </m:ctrlPr>
          </m:den>
        </m:f>
        <m:r>
          <w:rPr>
            <w:rFonts w:ascii="Cambria Math" w:hAnsi="Cambria Math"/>
            <w:sz w:val="28"/>
            <w:szCs w:val="28"/>
            <w:lang w:eastAsia="zh-CN"/>
          </w:rPr>
          <m:t>&lt;</m:t>
        </m:r>
        <m:f>
          <m:fPr>
            <m:ctrlPr>
              <w:rPr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zh-CN"/>
              </w:rPr>
              <m:t>b</m:t>
            </m:r>
            <m:ctrlPr>
              <w:rPr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  <w:lang w:eastAsia="zh-CN"/>
              </w:rPr>
              <m:t>3</m:t>
            </m:r>
            <m:ctrlPr>
              <w:rPr>
                <w:sz w:val="28"/>
                <w:szCs w:val="28"/>
              </w:rPr>
            </m:ctrlPr>
          </m:den>
        </m:f>
      </m:oMath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7．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如果二元一次方程组 </w:t>
      </w:r>
      <m:oMath>
        <m:d>
          <m:dPr>
            <m:begChr m:val="{"/>
            <m:sepChr m:val=","/>
            <m:endChr m:val=""/>
            <m:ctrlPr>
              <w:rPr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eastAsia="zh-CN"/>
                  </w:rPr>
                  <m:t>x−y=a</m:t>
                </m:r>
                <m:ctrlPr>
                  <w:rPr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eastAsia="zh-CN"/>
                  </w:rPr>
                  <m:t>x+y=3a</m:t>
                </m:r>
                <m:ctrlPr>
                  <w:rPr>
                    <w:sz w:val="28"/>
                    <w:szCs w:val="28"/>
                  </w:rPr>
                </m:ctrlPr>
              </m:e>
            </m:eqArr>
            <m:ctrlPr>
              <w:rPr>
                <w:sz w:val="28"/>
                <w:szCs w:val="28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的解是二元一次方程3x﹣5y﹣7=0的一个解，那么a值是（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364" w:firstLineChars="130"/>
        <w:jc w:val="left"/>
        <w:textAlignment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A．3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B．5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C．</w:t>
      </w:r>
      <w:r>
        <w:rPr>
          <w:rFonts w:hint="eastAsia" w:ascii="Times New Roman" w:hAnsi="Times New Roman"/>
          <w:b w:val="0"/>
          <w:i w:val="0"/>
          <w:color w:val="000000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D．</w:t>
      </w:r>
      <w:r>
        <w:rPr>
          <w:rFonts w:hint="eastAsia" w:ascii="Times New Roman" w:hAnsi="Times New Roman"/>
          <w:b w:val="0"/>
          <w:i w:val="0"/>
          <w:color w:val="000000"/>
          <w:sz w:val="28"/>
          <w:szCs w:val="28"/>
          <w:lang w:val="en-US" w:eastAsia="zh-CN"/>
        </w:rPr>
        <w:t>7</w:t>
      </w:r>
    </w:p>
    <w:p>
      <w:pPr>
        <w:spacing w:line="360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8．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某商店为了促销一种定价为3元的商品，采取下列方式优惠销售：若一次性购买不超过5件，按原价付款；若一次性购买5件以上，超过部分按原价八折付款.如果小明有30元钱，那么他最多可以购买该商品（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364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A．9件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B．10件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C．11件</w:t>
      </w:r>
      <w:r>
        <w:rPr>
          <w:sz w:val="28"/>
          <w:szCs w:val="28"/>
        </w:rPr>
        <w:tab/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D．12件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364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9．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计算： </w:t>
      </w:r>
      <m:oMath>
        <m:sSup>
          <m:sSupPr>
            <m:ctrlPr>
              <w:rPr>
                <w:sz w:val="28"/>
                <w:szCs w:val="28"/>
              </w:rPr>
            </m:ctrlPr>
          </m:sSupPr>
          <m:e>
            <m:ctrlPr>
              <w:rPr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  <w:lang w:eastAsia="zh-CN"/>
              </w:rPr>
              <m:t>3</m:t>
            </m:r>
            <m:ctrlPr>
              <w:rPr>
                <w:sz w:val="28"/>
                <w:szCs w:val="28"/>
              </w:rPr>
            </m:ctrlPr>
          </m:sup>
        </m:sSup>
        <m:rad>
          <m:radPr>
            <m:degHide m:val="1"/>
            <m:ctrlPr>
              <w:rPr>
                <w:sz w:val="28"/>
                <w:szCs w:val="28"/>
              </w:rPr>
            </m:ctrlPr>
          </m:radPr>
          <m:deg>
            <m:ctrlPr>
              <w:rPr>
                <w:sz w:val="28"/>
                <w:szCs w:val="28"/>
              </w:rPr>
            </m:ctrlPr>
          </m:deg>
          <m:e>
            <m:r>
              <w:rPr>
                <w:rFonts w:ascii="Cambria Math" w:hAnsi="Cambria Math"/>
                <w:sz w:val="28"/>
                <w:szCs w:val="28"/>
                <w:lang w:eastAsia="zh-CN"/>
              </w:rPr>
              <m:t>−27</m:t>
            </m:r>
            <m:ctrlPr>
              <w:rPr>
                <w:sz w:val="28"/>
                <w:szCs w:val="28"/>
              </w:rPr>
            </m:ctrlPr>
          </m:e>
        </m:rad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=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u w:val="single"/>
        </w:rPr>
        <w:t>　     　</w:t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10．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不等式</w:t>
      </w:r>
      <m:oMath>
        <m:r>
          <w:rPr>
            <w:rFonts w:ascii="Cambria Math" w:hAnsi="Cambria Math"/>
            <w:sz w:val="28"/>
            <w:szCs w:val="28"/>
            <w:lang w:eastAsia="zh-CN"/>
          </w:rPr>
          <m:t>2x−6&gt;4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的解是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.</w:t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11．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若直线 a//直线 b，直线 b//直线 c，则直线 a 和直线 c 的位置关系是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．   </w:t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12．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若点A（2，a﹣4）在x轴上，则a＝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．</w:t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13．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如图，直线a，b与直线c相交，给出下列条件：</w:t>
      </w:r>
      <w:r>
        <w:rPr>
          <w:rFonts w:ascii="Calibri" w:hAnsi="Calibri"/>
          <w:b w:val="0"/>
          <w:i w:val="0"/>
          <w:color w:val="000000"/>
          <w:sz w:val="28"/>
          <w:szCs w:val="28"/>
        </w:rPr>
        <w:t>①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∠1=∠2；</w:t>
      </w:r>
      <w:r>
        <w:rPr>
          <w:rFonts w:ascii="Calibri" w:hAnsi="Calibri"/>
          <w:b w:val="0"/>
          <w:i w:val="0"/>
          <w:color w:val="000000"/>
          <w:sz w:val="28"/>
          <w:szCs w:val="28"/>
        </w:rPr>
        <w:t>②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∠3=∠6；</w:t>
      </w:r>
      <w:r>
        <w:rPr>
          <w:rFonts w:ascii="Calibri" w:hAnsi="Calibri"/>
          <w:b w:val="0"/>
          <w:i w:val="0"/>
          <w:color w:val="000000"/>
          <w:sz w:val="28"/>
          <w:szCs w:val="28"/>
        </w:rPr>
        <w:t>③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∠4＋∠7=180°；</w:t>
      </w:r>
      <w:r>
        <w:rPr>
          <w:rFonts w:ascii="Calibri" w:hAnsi="Calibri"/>
          <w:b w:val="0"/>
          <w:i w:val="0"/>
          <w:color w:val="000000"/>
          <w:sz w:val="28"/>
          <w:szCs w:val="28"/>
        </w:rPr>
        <w:t>④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∠5＋∠3=180°，其中能判断a</w:t>
      </w:r>
      <m:oMath>
        <m:r>
          <w:rPr>
            <w:rFonts w:ascii="Cambria Math" w:hAnsi="Cambria Math"/>
            <w:sz w:val="28"/>
            <w:szCs w:val="28"/>
            <w:lang w:eastAsia="zh-CN"/>
          </w:rPr>
          <m:t>∥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b的是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u w:val="single"/>
        </w:rPr>
        <w:t xml:space="preserve">　     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（填序号）.</w:t>
      </w:r>
    </w:p>
    <w:p>
      <w:pPr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drawing>
          <wp:inline distT="0" distB="0" distL="0" distR="0">
            <wp:extent cx="1659255" cy="1574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 xml:space="preserve">                           </w:t>
      </w:r>
      <w:r>
        <w:rPr>
          <w:sz w:val="28"/>
          <w:szCs w:val="28"/>
        </w:rPr>
        <w:drawing>
          <wp:inline distT="0" distB="0" distL="0" distR="0">
            <wp:extent cx="1184910" cy="1270000"/>
            <wp:effectExtent l="0" t="0" r="152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5333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14．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某学校的平面示意图如图所示，为了管理方便，在该平面图上建立了一个直角坐标系．如果实验楼所在位置的坐标为(2，-3)，教学楼所在位置的坐标为(3，2)，那么图书馆所在位置的坐标为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u w:val="single"/>
        </w:rPr>
        <w:t>　     　</w:t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</w:p>
    <w:p>
      <w:pPr>
        <w:numPr>
          <w:ilvl w:val="0"/>
          <w:numId w:val="2"/>
        </w:numPr>
        <w:spacing w:line="360" w:lineRule="auto"/>
        <w:ind w:left="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若（a﹣2）x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vertAlign w:val="superscript"/>
        </w:rPr>
        <w:t>|a|﹣1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+3y＝1是关于x、y的二元一次方程，则a的值为 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.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16．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按下面的程序计算，若开始输入的值 </w:t>
      </w:r>
      <m:oMath>
        <m:r>
          <w:rPr>
            <w:rFonts w:ascii="Cambria Math" w:hAnsi="Cambria Math"/>
            <w:sz w:val="28"/>
            <w:szCs w:val="28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为正整数：  </w:t>
      </w:r>
    </w:p>
    <w:p>
      <w:pPr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3488055" cy="676910"/>
            <wp:effectExtent l="0" t="0" r="0" b="0"/>
            <wp:docPr id="5" name="图片 5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_x0020_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8267" cy="67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64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规定:程序运行到“判断结果是否大于10”为一次运算，例如当 </w:t>
      </w:r>
      <m:oMath>
        <m:r>
          <w:rPr>
            <w:rFonts w:ascii="Cambria Math" w:hAnsi="Cambria Math"/>
            <w:sz w:val="28"/>
            <w:szCs w:val="28"/>
            <w:lang w:eastAsia="zh-CN"/>
          </w:rPr>
          <m:t>x=2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时，输出结果等于11，若经过2次运算就停止，则 </w:t>
      </w:r>
      <m:oMath>
        <m:r>
          <w:rPr>
            <w:rFonts w:ascii="Cambria Math" w:hAnsi="Cambria Math"/>
            <w:sz w:val="28"/>
            <w:szCs w:val="28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可以取的所有值是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u w:val="single"/>
        </w:rPr>
        <w:t>　        　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.</w:t>
      </w:r>
    </w:p>
    <w:p>
      <w:pPr>
        <w:spacing w:line="360" w:lineRule="auto"/>
        <w:ind w:firstLine="364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三、计算题</w:t>
      </w:r>
    </w:p>
    <w:p>
      <w:pPr>
        <w:spacing w:line="360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17．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（1）解方程：(</w:t>
      </w:r>
      <w:r>
        <w:rPr>
          <w:rFonts w:ascii="Times New Roman" w:hAnsi="Times New Roman"/>
          <w:b w:val="0"/>
          <w:i/>
          <w:color w:val="000000"/>
          <w:sz w:val="28"/>
          <w:szCs w:val="28"/>
        </w:rPr>
        <w:t>x-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1)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=4；   （2）解方程组： </w:t>
      </w:r>
      <m:oMath>
        <m:d>
          <m:dPr>
            <m:begChr m:val="{"/>
            <m:sepChr m:val=","/>
            <m:endChr m:val=""/>
            <m:ctrlPr>
              <w:rPr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eastAsia="zh-CN"/>
                  </w:rPr>
                  <m:t>3x+2y=5</m:t>
                </m:r>
                <m:ctrlPr>
                  <w:rPr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eastAsia="zh-CN"/>
                  </w:rPr>
                  <m:t>y=1−x</m:t>
                </m:r>
                <m:ctrlPr>
                  <w:rPr>
                    <w:sz w:val="28"/>
                    <w:szCs w:val="28"/>
                  </w:rPr>
                </m:ctrlPr>
              </m:e>
            </m:eqArr>
            <m:ctrlPr>
              <w:rPr>
                <w:sz w:val="28"/>
                <w:szCs w:val="28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.   </w:t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18．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解不等式 </w:t>
      </w:r>
      <m:oMath>
        <m:r>
          <w:rPr>
            <w:rFonts w:ascii="Cambria Math" w:hAnsi="Cambria Math"/>
            <w:sz w:val="28"/>
            <w:szCs w:val="28"/>
            <w:lang w:eastAsia="zh-CN"/>
          </w:rPr>
          <m:t>2(x+1)−1≥3x+2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，并把它的解集在数轴上表示出来．  </w:t>
      </w:r>
    </w:p>
    <w:p>
      <w:pPr>
        <w:spacing w:line="360" w:lineRule="auto"/>
        <w:ind w:firstLine="364" w:firstLineChars="130"/>
        <w:jc w:val="left"/>
        <w:textAlignment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drawing>
          <wp:inline distT="0" distB="0" distL="0" distR="0">
            <wp:extent cx="2641600" cy="372110"/>
            <wp:effectExtent l="0" t="0" r="0" b="0"/>
            <wp:docPr id="6" name="图片 6" descr="图片_x0020_1418457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_x0020_141845727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37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19．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解不等式组： </w:t>
      </w:r>
      <m:oMath>
        <m:d>
          <m:dPr>
            <m:begChr m:val="{"/>
            <m:sepChr m:val=","/>
            <m:endChr m:val=""/>
            <m:ctrlPr>
              <w:rPr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eastAsia="zh-CN"/>
                  </w:rPr>
                  <m:t>x−1&gt;2</m:t>
                </m:r>
                <m:ctrlPr>
                  <w:rPr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eastAsia="zh-CN"/>
                  </w:rPr>
                  <m:t>x+2&lt;4x−1</m:t>
                </m:r>
                <m:ctrlPr>
                  <w:rPr>
                    <w:sz w:val="28"/>
                    <w:szCs w:val="28"/>
                  </w:rPr>
                </m:ctrlPr>
              </m:e>
            </m:eqArr>
            <m:ctrlPr>
              <w:rPr>
                <w:sz w:val="28"/>
                <w:szCs w:val="28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，并把不等式组的解集在数轴上表示出来．  </w:t>
      </w:r>
    </w:p>
    <w:p>
      <w:pPr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3382010" cy="367665"/>
            <wp:effectExtent l="0" t="0" r="8890" b="13335"/>
            <wp:docPr id="7" name="图片 7" descr="图片_x0020_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_x0020_1000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82010" cy="36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四、解答题</w:t>
      </w:r>
    </w:p>
    <w:p>
      <w:pPr>
        <w:spacing w:line="360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20．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如图，直线AB与CD交于点O，OE平分∠BOD，∠EOF=90°，∠AOC=36°，求∠BOF的度数</w:t>
      </w:r>
    </w:p>
    <w:p>
      <w:pPr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340485" cy="1072515"/>
            <wp:effectExtent l="0" t="0" r="12065" b="133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107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21．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若点 </w:t>
      </w:r>
      <m:oMath>
        <m:r>
          <w:rPr>
            <w:rFonts w:ascii="Cambria Math" w:hAnsi="Cambria Math"/>
            <w:sz w:val="28"/>
            <w:szCs w:val="28"/>
            <w:lang w:eastAsia="zh-CN"/>
          </w:rPr>
          <m:t>P(1−a,2a+7)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的横纵坐标同号，且点P到两坐标轴的距离相等，求 </w:t>
      </w:r>
      <m:oMath>
        <m:r>
          <w:rPr>
            <w:rFonts w:ascii="Cambria Math" w:hAnsi="Cambria Math"/>
            <w:sz w:val="28"/>
            <w:szCs w:val="28"/>
            <w:lang w:eastAsia="zh-CN"/>
          </w:rPr>
          <m:t>6−5a</m:t>
        </m:r>
      </m:oMath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的平方根，   </w:t>
      </w:r>
    </w:p>
    <w:p>
      <w:pPr>
        <w:spacing w:line="360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22．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写出如图中△ABC各顶点的坐标且求出此三角形的面积.</w:t>
      </w:r>
    </w:p>
    <w:p>
      <w:pPr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811655" cy="1540510"/>
            <wp:effectExtent l="0" t="0" r="0" b="0"/>
            <wp:docPr id="9" name="图片 9" descr="图片_x0020_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_x0020_10000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1867" cy="154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23．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如图，母亲节那天，很多同学给妈妈准备了鲜花和礼盒，从图中信息可知，买5束鲜花和5个礼盒共需多少元？</w:t>
      </w:r>
    </w:p>
    <w:p>
      <w:pPr>
        <w:spacing w:line="360" w:lineRule="auto"/>
        <w:ind w:firstLine="364" w:firstLineChars="130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3030855" cy="8293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31067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ind w:left="0"/>
        <w:jc w:val="left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为了提高学生的保护环境意识，某校学生会利用课余时间，组织七、八年级共50名同学参加环保活动，七年级学生平均每人收集10个废弃塑料瓶，八年级学生平均每人收集20个废弃塑料瓶．若所收集的塑料瓶总数不少于800个，至少有多少名八年级学生参加活动？</w:t>
      </w:r>
    </w:p>
    <w:p>
      <w:pPr>
        <w:numPr>
          <w:ilvl w:val="0"/>
          <w:numId w:val="0"/>
        </w:numPr>
        <w:spacing w:line="360" w:lineRule="auto"/>
        <w:jc w:val="left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</w:p>
    <w:p>
      <w:pPr>
        <w:spacing w:line="360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25．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某快递公司准备购买机器人来代替人工分拣．已知购买1台甲型机器人比购买1台乙型机器人多2万元；购买2台甲型机器人和3台乙型机器人共需24万元．</w:t>
      </w:r>
    </w:p>
    <w:p>
      <w:pPr>
        <w:spacing w:line="360" w:lineRule="auto"/>
        <w:ind w:firstLine="364" w:firstLineChars="130"/>
        <w:jc w:val="left"/>
        <w:rPr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（1）求甲、乙两种型号的机器人每台的价格分别为多少万元？</w:t>
      </w:r>
    </w:p>
    <w:p>
      <w:pPr>
        <w:spacing w:line="360" w:lineRule="auto"/>
        <w:ind w:firstLine="364" w:firstLineChars="130"/>
        <w:jc w:val="left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851" w:right="1134" w:bottom="1134" w:left="1134" w:header="43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（2）已知甲、乙两种型号的机器人每台每小时分拣快递分别为1200件和1000件，该公司计划最多用39万元购买8台这两种型号的机器人，通过计算说明该公司如何购买，才能使得每小时的分拣量最大？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ind w:firstLine="3780" w:firstLineChars="2100"/>
      <w:rPr>
        <w:rFonts w:ascii="微软雅黑" w:hAnsi="微软雅黑" w:eastAsia="微软雅黑"/>
      </w:rPr>
    </w:pP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21839A"/>
    <w:multiLevelType w:val="singleLevel"/>
    <w:tmpl w:val="BD21839A"/>
    <w:lvl w:ilvl="0" w:tentative="0">
      <w:start w:val="24"/>
      <w:numFmt w:val="decimal"/>
      <w:suff w:val="nothing"/>
      <w:lvlText w:val="%1．"/>
      <w:lvlJc w:val="left"/>
    </w:lvl>
  </w:abstractNum>
  <w:abstractNum w:abstractNumId="1">
    <w:nsid w:val="02570344"/>
    <w:multiLevelType w:val="singleLevel"/>
    <w:tmpl w:val="02570344"/>
    <w:lvl w:ilvl="0" w:tentative="0">
      <w:start w:val="15"/>
      <w:numFmt w:val="decimal"/>
      <w:suff w:val="nothing"/>
      <w:lvlText w:val="%1．"/>
      <w:lvlJc w:val="left"/>
    </w:lvl>
  </w:abstractNum>
  <w:abstractNum w:abstractNumId="2">
    <w:nsid w:val="40CD4B2F"/>
    <w:multiLevelType w:val="singleLevel"/>
    <w:tmpl w:val="40CD4B2F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039D7B38"/>
    <w:rsid w:val="09012917"/>
    <w:rsid w:val="1217103F"/>
    <w:rsid w:val="16F91615"/>
    <w:rsid w:val="18574301"/>
    <w:rsid w:val="1AF5570C"/>
    <w:rsid w:val="1F4040A5"/>
    <w:rsid w:val="2B6C5576"/>
    <w:rsid w:val="36D668E1"/>
    <w:rsid w:val="3CB947F2"/>
    <w:rsid w:val="3CD13751"/>
    <w:rsid w:val="57914433"/>
    <w:rsid w:val="5B184523"/>
    <w:rsid w:val="60877A28"/>
    <w:rsid w:val="69544CF9"/>
    <w:rsid w:val="7C492337"/>
    <w:rsid w:val="7FB1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4</Pages>
  <Words>1413</Words>
  <Characters>1629</Characters>
  <Lines>0</Lines>
  <Paragraphs>0</Paragraphs>
  <TotalTime>5</TotalTime>
  <ScaleCrop>false</ScaleCrop>
  <LinksUpToDate>false</LinksUpToDate>
  <CharactersWithSpaces>1841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2022-09-15T02:11:48Z</dcterms:modified>
  <dc:title>蕲春县白水初级中学七年级数学第二次月考试卷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